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AE" w:rsidRPr="00C70990" w:rsidRDefault="00746249" w:rsidP="00C70990">
      <w:pPr>
        <w:spacing w:line="240" w:lineRule="auto"/>
        <w:jc w:val="center"/>
        <w:rPr>
          <w:rFonts w:ascii="Times New Roman" w:hAnsi="Times New Roman" w:cs="Times New Roman"/>
          <w:b/>
          <w:sz w:val="24"/>
          <w:szCs w:val="24"/>
        </w:rPr>
      </w:pPr>
      <w:r w:rsidRPr="00C70990">
        <w:rPr>
          <w:rFonts w:ascii="Times New Roman" w:hAnsi="Times New Roman" w:cs="Times New Roman"/>
          <w:b/>
          <w:sz w:val="24"/>
          <w:szCs w:val="24"/>
        </w:rPr>
        <w:t xml:space="preserve">PENGARUH </w:t>
      </w:r>
      <w:r w:rsidR="001A3F90">
        <w:rPr>
          <w:rFonts w:ascii="Times New Roman" w:hAnsi="Times New Roman" w:cs="Times New Roman"/>
          <w:b/>
          <w:sz w:val="24"/>
          <w:szCs w:val="24"/>
        </w:rPr>
        <w:t xml:space="preserve">MOTIVASI, </w:t>
      </w:r>
      <w:r w:rsidRPr="00C70990">
        <w:rPr>
          <w:rFonts w:ascii="Times New Roman" w:hAnsi="Times New Roman" w:cs="Times New Roman"/>
          <w:b/>
          <w:sz w:val="24"/>
          <w:szCs w:val="24"/>
        </w:rPr>
        <w:t xml:space="preserve">GENDER, DAN PENGETAHUAN </w:t>
      </w:r>
      <w:proofErr w:type="gramStart"/>
      <w:r w:rsidRPr="00C70990">
        <w:rPr>
          <w:rFonts w:ascii="Times New Roman" w:hAnsi="Times New Roman" w:cs="Times New Roman"/>
          <w:b/>
          <w:sz w:val="24"/>
          <w:szCs w:val="24"/>
        </w:rPr>
        <w:t xml:space="preserve">TENTANG </w:t>
      </w:r>
      <w:r w:rsidR="004E3888">
        <w:rPr>
          <w:rFonts w:ascii="Times New Roman" w:hAnsi="Times New Roman" w:cs="Times New Roman"/>
          <w:b/>
          <w:sz w:val="24"/>
          <w:szCs w:val="24"/>
        </w:rPr>
        <w:t xml:space="preserve"> </w:t>
      </w:r>
      <w:r w:rsidRPr="00C70990">
        <w:rPr>
          <w:rFonts w:ascii="Times New Roman" w:hAnsi="Times New Roman" w:cs="Times New Roman"/>
          <w:b/>
          <w:sz w:val="24"/>
          <w:szCs w:val="24"/>
        </w:rPr>
        <w:t>AUDIT</w:t>
      </w:r>
      <w:proofErr w:type="gramEnd"/>
      <w:r w:rsidRPr="00C70990">
        <w:rPr>
          <w:rFonts w:ascii="Times New Roman" w:hAnsi="Times New Roman" w:cs="Times New Roman"/>
          <w:b/>
          <w:sz w:val="24"/>
          <w:szCs w:val="24"/>
        </w:rPr>
        <w:t xml:space="preserve"> TERHADAP MINAT MAHASISWA AKUNTANSI MENJADI AKUNTAN PUBLIK</w:t>
      </w:r>
    </w:p>
    <w:p w:rsidR="00746249" w:rsidRPr="00C70990" w:rsidRDefault="00746249" w:rsidP="00C70990">
      <w:pPr>
        <w:spacing w:after="0" w:line="240" w:lineRule="auto"/>
        <w:ind w:right="40"/>
        <w:jc w:val="center"/>
        <w:rPr>
          <w:rFonts w:ascii="Times New Roman" w:hAnsi="Times New Roman" w:cs="Times New Roman"/>
          <w:b/>
          <w:sz w:val="24"/>
          <w:szCs w:val="24"/>
        </w:rPr>
      </w:pPr>
      <w:r w:rsidRPr="00C70990">
        <w:rPr>
          <w:rFonts w:ascii="Times New Roman" w:hAnsi="Times New Roman" w:cs="Times New Roman"/>
          <w:b/>
          <w:sz w:val="24"/>
          <w:szCs w:val="24"/>
        </w:rPr>
        <w:t>Rimas</w:t>
      </w:r>
      <w:r w:rsidRPr="00C70990">
        <w:rPr>
          <w:rFonts w:ascii="Times New Roman" w:hAnsi="Times New Roman" w:cs="Times New Roman"/>
          <w:b/>
          <w:sz w:val="24"/>
          <w:szCs w:val="24"/>
          <w:vertAlign w:val="superscript"/>
          <w:lang w:val="id-ID"/>
        </w:rPr>
        <w:t>1</w:t>
      </w:r>
      <w:proofErr w:type="gramStart"/>
      <w:r w:rsidRPr="00C70990">
        <w:rPr>
          <w:rFonts w:ascii="Times New Roman" w:eastAsia="Gautami" w:hAnsi="Times New Roman" w:cs="Times New Roman"/>
          <w:b/>
          <w:sz w:val="24"/>
          <w:szCs w:val="24"/>
        </w:rPr>
        <w:t>,</w:t>
      </w:r>
      <w:r w:rsidR="00FF2D04" w:rsidRPr="00FF2D04">
        <w:rPr>
          <w:rFonts w:ascii="Times New Roman" w:eastAsia="Gautami" w:hAnsi="Times New Roman" w:cs="Times New Roman"/>
          <w:b/>
          <w:sz w:val="24"/>
          <w:szCs w:val="24"/>
        </w:rPr>
        <w:t>Sumarni</w:t>
      </w:r>
      <w:r w:rsidR="00FF2D04" w:rsidRPr="00FF2D04">
        <w:rPr>
          <w:rFonts w:ascii="Times New Roman" w:hAnsi="Times New Roman" w:cs="Times New Roman"/>
          <w:b/>
          <w:sz w:val="24"/>
          <w:szCs w:val="24"/>
          <w:vertAlign w:val="superscript"/>
        </w:rPr>
        <w:t>2</w:t>
      </w:r>
      <w:r w:rsidR="00FF2D04">
        <w:rPr>
          <w:rFonts w:ascii="Times New Roman" w:hAnsi="Times New Roman" w:cs="Times New Roman"/>
          <w:b/>
          <w:sz w:val="24"/>
          <w:szCs w:val="24"/>
        </w:rPr>
        <w:t>,</w:t>
      </w:r>
      <w:r w:rsidRPr="00FF2D04">
        <w:rPr>
          <w:rFonts w:ascii="Times New Roman" w:eastAsia="Gautami" w:hAnsi="Times New Roman" w:cs="Times New Roman"/>
          <w:b/>
          <w:sz w:val="24"/>
          <w:szCs w:val="24"/>
        </w:rPr>
        <w:t>Desi</w:t>
      </w:r>
      <w:proofErr w:type="gramEnd"/>
      <w:r w:rsidRPr="00C70990">
        <w:rPr>
          <w:rFonts w:ascii="Times New Roman" w:eastAsia="Gautami" w:hAnsi="Times New Roman" w:cs="Times New Roman"/>
          <w:b/>
          <w:sz w:val="24"/>
          <w:szCs w:val="24"/>
        </w:rPr>
        <w:t xml:space="preserve"> Rubiyanti</w:t>
      </w:r>
      <w:r w:rsidR="00FF2D04">
        <w:rPr>
          <w:rFonts w:ascii="Times New Roman" w:hAnsi="Times New Roman" w:cs="Times New Roman"/>
          <w:b/>
          <w:sz w:val="24"/>
          <w:szCs w:val="24"/>
          <w:vertAlign w:val="superscript"/>
        </w:rPr>
        <w:t>3</w:t>
      </w:r>
    </w:p>
    <w:p w:rsidR="00746249" w:rsidRPr="00C70990" w:rsidRDefault="00746249" w:rsidP="00C70990">
      <w:pPr>
        <w:spacing w:after="0" w:line="240" w:lineRule="auto"/>
        <w:jc w:val="center"/>
        <w:rPr>
          <w:rFonts w:ascii="Times New Roman" w:hAnsi="Times New Roman" w:cs="Times New Roman"/>
          <w:sz w:val="24"/>
          <w:szCs w:val="24"/>
        </w:rPr>
      </w:pPr>
      <w:r w:rsidRPr="00C70990">
        <w:rPr>
          <w:rFonts w:ascii="Times New Roman" w:hAnsi="Times New Roman" w:cs="Times New Roman"/>
          <w:sz w:val="24"/>
          <w:szCs w:val="24"/>
        </w:rPr>
        <w:t>Sekolah Tinggi Ilmu Ekonomi Yapis Dompu, Jl. Syech Muhammad Lingkar Utara Swete Bali I Dompu-Nusa Tenggara Barat</w:t>
      </w:r>
    </w:p>
    <w:p w:rsidR="00BB45CB" w:rsidRPr="00E06201" w:rsidRDefault="00746249" w:rsidP="00C70990">
      <w:pPr>
        <w:spacing w:after="0" w:line="240" w:lineRule="auto"/>
        <w:jc w:val="center"/>
        <w:rPr>
          <w:rFonts w:ascii="Times New Roman" w:hAnsi="Times New Roman" w:cs="Times New Roman"/>
          <w:sz w:val="24"/>
          <w:szCs w:val="24"/>
          <w:vertAlign w:val="superscript"/>
        </w:rPr>
      </w:pPr>
      <w:r w:rsidRPr="00C70990">
        <w:rPr>
          <w:rFonts w:ascii="Times New Roman" w:hAnsi="Times New Roman" w:cs="Times New Roman"/>
          <w:sz w:val="24"/>
          <w:szCs w:val="24"/>
          <w:lang w:val="id-ID"/>
        </w:rPr>
        <w:t>Email:</w:t>
      </w:r>
      <w:r w:rsidRPr="00C70990">
        <w:rPr>
          <w:rFonts w:ascii="Times New Roman" w:hAnsi="Times New Roman" w:cs="Times New Roman"/>
          <w:sz w:val="24"/>
          <w:szCs w:val="24"/>
        </w:rPr>
        <w:t xml:space="preserve"> </w:t>
      </w:r>
      <w:hyperlink r:id="rId10" w:history="1">
        <w:r w:rsidRPr="00C70990">
          <w:rPr>
            <w:rStyle w:val="Hyperlink"/>
            <w:rFonts w:ascii="Times New Roman" w:hAnsi="Times New Roman" w:cs="Times New Roman"/>
            <w:sz w:val="24"/>
            <w:szCs w:val="24"/>
            <w:u w:val="none"/>
          </w:rPr>
          <w:t>rimasdompu@gmail.com</w:t>
        </w:r>
      </w:hyperlink>
    </w:p>
    <w:p w:rsidR="00BB45CB" w:rsidRPr="00C70990" w:rsidRDefault="00BB45CB" w:rsidP="00C70990">
      <w:pPr>
        <w:spacing w:after="0" w:line="240" w:lineRule="auto"/>
        <w:jc w:val="center"/>
        <w:rPr>
          <w:rFonts w:ascii="Times New Roman" w:hAnsi="Times New Roman" w:cs="Times New Roman"/>
          <w:sz w:val="24"/>
          <w:szCs w:val="24"/>
          <w:vertAlign w:val="superscript"/>
        </w:rPr>
      </w:pPr>
      <w:bookmarkStart w:id="0" w:name="_GoBack"/>
      <w:bookmarkEnd w:id="0"/>
    </w:p>
    <w:p w:rsidR="002C4DD0" w:rsidRPr="00C70990" w:rsidRDefault="002C4DD0"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sz w:val="24"/>
          <w:szCs w:val="24"/>
        </w:rPr>
      </w:pPr>
      <w:r w:rsidRPr="00C70990">
        <w:rPr>
          <w:rFonts w:ascii="Times New Roman" w:eastAsia="Times New Roman" w:hAnsi="Times New Roman" w:cs="Times New Roman"/>
          <w:b/>
          <w:sz w:val="24"/>
          <w:szCs w:val="24"/>
        </w:rPr>
        <w:t>Abstrak</w:t>
      </w:r>
    </w:p>
    <w:p w:rsidR="00B907FC" w:rsidRPr="00586A5B" w:rsidRDefault="00B907FC" w:rsidP="00B907FC">
      <w:pPr>
        <w:pStyle w:val="NormalWeb"/>
        <w:spacing w:before="0" w:beforeAutospacing="0" w:after="0" w:afterAutospacing="0"/>
        <w:jc w:val="both"/>
      </w:pPr>
      <w:r w:rsidRPr="00586A5B">
        <w:t xml:space="preserve">This study aims to see how motivation, gender and knowledge about auditing affect accounting students' interest in becoming public accountants. The object of this research is accounting students of STIE Yapis Dompu. The method used is quantitative method, and the sampling technique uses purposive ampling as many as 65 respondents involved in this study. Data collection is done through surveys or distributing questionnaires distributed via Google Forms. Multiple linear regression analysis was used to test the hypothesis. The results of this study indicate that the motivation variable has a significant effect on the interest of accounting students to become public accountants, where t count </w:t>
      </w:r>
      <w:r w:rsidR="00586A5B" w:rsidRPr="00586A5B">
        <w:t xml:space="preserve">&gt; t table (7.161 &gt; </w:t>
      </w:r>
      <w:r w:rsidRPr="00586A5B">
        <w:t xml:space="preserve">1.999) and sig value 0.000 </w:t>
      </w:r>
      <w:r w:rsidR="00586A5B" w:rsidRPr="00586A5B">
        <w:t xml:space="preserve">&lt; </w:t>
      </w:r>
      <w:r w:rsidRPr="00586A5B">
        <w:t>0.05, so H</w:t>
      </w:r>
      <w:r w:rsidRPr="00586A5B">
        <w:rPr>
          <w:vertAlign w:val="subscript"/>
        </w:rPr>
        <w:t>1</w:t>
      </w:r>
      <w:r w:rsidRPr="00586A5B">
        <w:t xml:space="preserve"> is accepted. The gender variable has no significant effect on the interest of accounting students in becoming public accountants, where the t value </w:t>
      </w:r>
      <w:r w:rsidR="00586A5B" w:rsidRPr="00586A5B">
        <w:t xml:space="preserve">&lt; </w:t>
      </w:r>
      <w:r w:rsidRPr="00586A5B">
        <w:t xml:space="preserve">t table (1.998 </w:t>
      </w:r>
      <w:r w:rsidR="00586A5B" w:rsidRPr="00586A5B">
        <w:t xml:space="preserve">&lt; </w:t>
      </w:r>
      <w:r w:rsidRPr="00586A5B">
        <w:t>1.999) and the sig value is 0.050, so H</w:t>
      </w:r>
      <w:r w:rsidRPr="00586A5B">
        <w:rPr>
          <w:vertAlign w:val="subscript"/>
        </w:rPr>
        <w:t>2</w:t>
      </w:r>
      <w:r w:rsidRPr="00586A5B">
        <w:t xml:space="preserve"> is rejected. Because the sig value is right above 0.050, this variable can be categorized as close to significant or marginally influential. And the variable knowledge about auditing has a significant effect on the interest of accounting students in becoming public accountants, where t count</w:t>
      </w:r>
      <w:r w:rsidR="00586A5B" w:rsidRPr="00586A5B">
        <w:t xml:space="preserve"> &gt;</w:t>
      </w:r>
      <w:r w:rsidRPr="00586A5B">
        <w:t xml:space="preserve"> t table (2.396</w:t>
      </w:r>
      <w:r w:rsidR="00586A5B" w:rsidRPr="00586A5B">
        <w:t xml:space="preserve"> &gt; </w:t>
      </w:r>
      <w:r w:rsidRPr="00586A5B">
        <w:t>1.999) and sig 0.020</w:t>
      </w:r>
      <w:r w:rsidR="00586A5B" w:rsidRPr="00586A5B">
        <w:t xml:space="preserve"> &lt; </w:t>
      </w:r>
      <w:r w:rsidRPr="00586A5B">
        <w:t>0.05, then H3 is accepted.</w:t>
      </w:r>
    </w:p>
    <w:p w:rsidR="00B907FC" w:rsidRPr="00586A5B" w:rsidRDefault="00B907FC" w:rsidP="00B907FC">
      <w:pPr>
        <w:pStyle w:val="NormalWeb"/>
        <w:spacing w:before="0" w:beforeAutospacing="0" w:after="0" w:afterAutospacing="0"/>
        <w:rPr>
          <w:i/>
        </w:rPr>
      </w:pPr>
    </w:p>
    <w:p w:rsidR="00BB45CB" w:rsidRPr="00586A5B" w:rsidRDefault="00B907FC" w:rsidP="00B907FC">
      <w:pPr>
        <w:pStyle w:val="NormalWeb"/>
        <w:spacing w:before="0" w:beforeAutospacing="0" w:after="0" w:afterAutospacing="0"/>
        <w:rPr>
          <w:i/>
        </w:rPr>
      </w:pPr>
      <w:r w:rsidRPr="00586A5B">
        <w:rPr>
          <w:b/>
        </w:rPr>
        <w:t>Keywords:</w:t>
      </w:r>
      <w:r w:rsidRPr="00586A5B">
        <w:rPr>
          <w:i/>
        </w:rPr>
        <w:t xml:space="preserve"> Motivation, Gender, Knowledge </w:t>
      </w:r>
      <w:proofErr w:type="gramStart"/>
      <w:r w:rsidRPr="00586A5B">
        <w:rPr>
          <w:i/>
        </w:rPr>
        <w:t>About</w:t>
      </w:r>
      <w:proofErr w:type="gramEnd"/>
      <w:r w:rsidRPr="00586A5B">
        <w:rPr>
          <w:i/>
        </w:rPr>
        <w:t xml:space="preserve"> Audit, Student Interest and Public Accountant</w:t>
      </w:r>
    </w:p>
    <w:p w:rsidR="00B907FC" w:rsidRDefault="00B907FC"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p>
    <w:p w:rsidR="002C4DD0" w:rsidRPr="00C70990" w:rsidRDefault="00BB45CB"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4"/>
          <w:szCs w:val="24"/>
        </w:rPr>
      </w:pPr>
      <w:r w:rsidRPr="00C70990">
        <w:rPr>
          <w:rFonts w:ascii="Times New Roman" w:eastAsia="Times New Roman" w:hAnsi="Times New Roman" w:cs="Times New Roman"/>
          <w:b/>
          <w:sz w:val="24"/>
          <w:szCs w:val="24"/>
        </w:rPr>
        <w:t xml:space="preserve">Abstrak </w:t>
      </w:r>
    </w:p>
    <w:p w:rsidR="002C4DD0" w:rsidRPr="00630E16" w:rsidRDefault="002C4DD0" w:rsidP="00B907FC">
      <w:pPr>
        <w:autoSpaceDE w:val="0"/>
        <w:autoSpaceDN w:val="0"/>
        <w:adjustRightInd w:val="0"/>
        <w:spacing w:after="0" w:line="240" w:lineRule="auto"/>
        <w:jc w:val="both"/>
        <w:rPr>
          <w:rFonts w:ascii="Times New Roman" w:hAnsi="Times New Roman" w:cs="Times New Roman"/>
          <w:sz w:val="24"/>
          <w:szCs w:val="24"/>
        </w:rPr>
      </w:pPr>
      <w:proofErr w:type="gramStart"/>
      <w:r w:rsidRPr="00C70990">
        <w:rPr>
          <w:rFonts w:ascii="Times New Roman" w:hAnsi="Times New Roman" w:cs="Times New Roman"/>
          <w:color w:val="000000"/>
          <w:sz w:val="24"/>
          <w:szCs w:val="24"/>
        </w:rPr>
        <w:t xml:space="preserve">Penelitian ini bertujuan </w:t>
      </w:r>
      <w:r w:rsidR="003328A2" w:rsidRPr="00C70990">
        <w:rPr>
          <w:rFonts w:ascii="Times New Roman" w:hAnsi="Times New Roman" w:cs="Times New Roman"/>
          <w:color w:val="000000"/>
          <w:sz w:val="24"/>
          <w:szCs w:val="24"/>
        </w:rPr>
        <w:t xml:space="preserve">untuk melihat bagaimana </w:t>
      </w:r>
      <w:r w:rsidRPr="00C70990">
        <w:rPr>
          <w:rFonts w:ascii="Times New Roman" w:hAnsi="Times New Roman" w:cs="Times New Roman"/>
          <w:color w:val="000000"/>
          <w:sz w:val="24"/>
          <w:szCs w:val="24"/>
        </w:rPr>
        <w:t xml:space="preserve">motivasi, </w:t>
      </w:r>
      <w:r w:rsidR="003328A2" w:rsidRPr="00C70990">
        <w:rPr>
          <w:rFonts w:ascii="Times New Roman" w:hAnsi="Times New Roman" w:cs="Times New Roman"/>
          <w:color w:val="000000"/>
          <w:sz w:val="24"/>
          <w:szCs w:val="24"/>
        </w:rPr>
        <w:t xml:space="preserve">gender </w:t>
      </w:r>
      <w:r w:rsidRPr="00C70990">
        <w:rPr>
          <w:rFonts w:ascii="Times New Roman" w:hAnsi="Times New Roman" w:cs="Times New Roman"/>
          <w:color w:val="000000"/>
          <w:sz w:val="24"/>
          <w:szCs w:val="24"/>
        </w:rPr>
        <w:t>dan pengetahuan tentang audit mempengaruhi minat mahasiswa akuntansi menjadi akuntan publik.</w:t>
      </w:r>
      <w:proofErr w:type="gramEnd"/>
      <w:r w:rsidRPr="00C70990">
        <w:rPr>
          <w:rFonts w:ascii="Times New Roman" w:hAnsi="Times New Roman" w:cs="Times New Roman"/>
          <w:color w:val="000000"/>
          <w:sz w:val="24"/>
          <w:szCs w:val="24"/>
        </w:rPr>
        <w:t xml:space="preserve"> </w:t>
      </w:r>
      <w:proofErr w:type="gramStart"/>
      <w:r w:rsidR="00F911C9" w:rsidRPr="00C70990">
        <w:rPr>
          <w:rFonts w:ascii="Times New Roman" w:hAnsi="Times New Roman" w:cs="Times New Roman"/>
          <w:iCs/>
          <w:sz w:val="24"/>
          <w:szCs w:val="24"/>
        </w:rPr>
        <w:t>Objek dalam penelitian ini adalah mahasiswa akuntansi STIE Yapis Dompu.</w:t>
      </w:r>
      <w:proofErr w:type="gramEnd"/>
      <w:r w:rsidR="00F911C9" w:rsidRPr="00C70990">
        <w:rPr>
          <w:rFonts w:ascii="Times New Roman" w:hAnsi="Times New Roman" w:cs="Times New Roman"/>
          <w:iCs/>
          <w:sz w:val="24"/>
          <w:szCs w:val="24"/>
        </w:rPr>
        <w:t xml:space="preserve"> </w:t>
      </w:r>
      <w:proofErr w:type="gramStart"/>
      <w:r w:rsidRPr="00C70990">
        <w:rPr>
          <w:rFonts w:ascii="Times New Roman" w:hAnsi="Times New Roman" w:cs="Times New Roman"/>
          <w:iCs/>
          <w:sz w:val="24"/>
          <w:szCs w:val="24"/>
        </w:rPr>
        <w:t>Untuk  metode</w:t>
      </w:r>
      <w:proofErr w:type="gramEnd"/>
      <w:r w:rsidRPr="00C70990">
        <w:rPr>
          <w:rFonts w:ascii="Times New Roman" w:hAnsi="Times New Roman" w:cs="Times New Roman"/>
          <w:iCs/>
          <w:sz w:val="24"/>
          <w:szCs w:val="24"/>
        </w:rPr>
        <w:t xml:space="preserve"> yang digunakan yaitu metode kuantitatif, </w:t>
      </w:r>
      <w:r w:rsidR="00F911C9">
        <w:rPr>
          <w:rFonts w:ascii="Times New Roman" w:hAnsi="Times New Roman" w:cs="Times New Roman"/>
          <w:iCs/>
          <w:sz w:val="24"/>
          <w:szCs w:val="24"/>
        </w:rPr>
        <w:t xml:space="preserve">dan tehnik pengambilan sampel menggunakan </w:t>
      </w:r>
      <w:r w:rsidR="00F911C9" w:rsidRPr="00F911C9">
        <w:rPr>
          <w:rFonts w:ascii="Times New Roman" w:hAnsi="Times New Roman" w:cs="Times New Roman"/>
          <w:i/>
          <w:iCs/>
          <w:sz w:val="24"/>
          <w:szCs w:val="24"/>
        </w:rPr>
        <w:t xml:space="preserve">purposive </w:t>
      </w:r>
      <w:r w:rsidRPr="00F911C9">
        <w:rPr>
          <w:rFonts w:ascii="Times New Roman" w:hAnsi="Times New Roman" w:cs="Times New Roman"/>
          <w:i/>
          <w:iCs/>
          <w:sz w:val="24"/>
          <w:szCs w:val="24"/>
        </w:rPr>
        <w:t>ampling</w:t>
      </w:r>
      <w:r w:rsidR="00F911C9">
        <w:rPr>
          <w:rFonts w:ascii="Times New Roman" w:hAnsi="Times New Roman" w:cs="Times New Roman"/>
          <w:iCs/>
          <w:sz w:val="24"/>
          <w:szCs w:val="24"/>
        </w:rPr>
        <w:t xml:space="preserve"> sebanyak 65 responden yang</w:t>
      </w:r>
      <w:r w:rsidRPr="00C70990">
        <w:rPr>
          <w:rFonts w:ascii="Times New Roman" w:hAnsi="Times New Roman" w:cs="Times New Roman"/>
          <w:iCs/>
          <w:sz w:val="24"/>
          <w:szCs w:val="24"/>
        </w:rPr>
        <w:t xml:space="preserve"> terlibat dalam penelitian ini. </w:t>
      </w:r>
      <w:proofErr w:type="gramStart"/>
      <w:r w:rsidRPr="00C70990">
        <w:rPr>
          <w:rFonts w:ascii="Times New Roman" w:hAnsi="Times New Roman" w:cs="Times New Roman"/>
          <w:iCs/>
          <w:sz w:val="24"/>
          <w:szCs w:val="24"/>
        </w:rPr>
        <w:t>Pengumpulan data dilakukan melalui survei atau menyebarkan kuesioner yang didistribusikan melalui Google Forms.</w:t>
      </w:r>
      <w:proofErr w:type="gramEnd"/>
      <w:r w:rsidRPr="00C70990">
        <w:rPr>
          <w:rFonts w:ascii="Times New Roman" w:hAnsi="Times New Roman" w:cs="Times New Roman"/>
          <w:iCs/>
          <w:sz w:val="24"/>
          <w:szCs w:val="24"/>
        </w:rPr>
        <w:t xml:space="preserve"> </w:t>
      </w:r>
      <w:proofErr w:type="gramStart"/>
      <w:r w:rsidRPr="00C70990">
        <w:rPr>
          <w:rFonts w:ascii="Times New Roman" w:hAnsi="Times New Roman" w:cs="Times New Roman"/>
          <w:iCs/>
          <w:sz w:val="24"/>
          <w:szCs w:val="24"/>
        </w:rPr>
        <w:t>Analisis regresi linier berganda digunakan untuk menguji hipotesis.</w:t>
      </w:r>
      <w:proofErr w:type="gramEnd"/>
      <w:r w:rsidRPr="00C70990">
        <w:rPr>
          <w:rFonts w:ascii="Times New Roman" w:hAnsi="Times New Roman" w:cs="Times New Roman"/>
          <w:iCs/>
          <w:sz w:val="24"/>
          <w:szCs w:val="24"/>
        </w:rPr>
        <w:t xml:space="preserve"> </w:t>
      </w:r>
      <w:proofErr w:type="gramStart"/>
      <w:r w:rsidR="00630E16">
        <w:rPr>
          <w:rFonts w:ascii="Times New Roman" w:hAnsi="Times New Roman" w:cs="Times New Roman"/>
          <w:iCs/>
          <w:sz w:val="24"/>
          <w:szCs w:val="24"/>
        </w:rPr>
        <w:t>Hasil p</w:t>
      </w:r>
      <w:r w:rsidRPr="00C70990">
        <w:rPr>
          <w:rFonts w:ascii="Times New Roman" w:hAnsi="Times New Roman" w:cs="Times New Roman"/>
          <w:iCs/>
          <w:sz w:val="24"/>
          <w:szCs w:val="24"/>
        </w:rPr>
        <w:t>enelitia</w:t>
      </w:r>
      <w:r w:rsidR="00630E16">
        <w:rPr>
          <w:rFonts w:ascii="Times New Roman" w:hAnsi="Times New Roman" w:cs="Times New Roman"/>
          <w:iCs/>
          <w:sz w:val="24"/>
          <w:szCs w:val="24"/>
        </w:rPr>
        <w:t>n ini menunjukkan</w:t>
      </w:r>
      <w:r w:rsidR="003328A2" w:rsidRPr="00C70990">
        <w:rPr>
          <w:rFonts w:ascii="Times New Roman" w:hAnsi="Times New Roman" w:cs="Times New Roman"/>
          <w:iCs/>
          <w:sz w:val="24"/>
          <w:szCs w:val="24"/>
        </w:rPr>
        <w:t xml:space="preserve"> bahwa variabel motivasi berpengaruh signifikan terhadap minat mahasiswa akuntansi menjadi akuntan publik</w:t>
      </w:r>
      <w:r w:rsidR="00630E16">
        <w:rPr>
          <w:rFonts w:ascii="Times New Roman" w:hAnsi="Times New Roman" w:cs="Times New Roman"/>
          <w:iCs/>
          <w:sz w:val="24"/>
          <w:szCs w:val="24"/>
        </w:rPr>
        <w:t xml:space="preserve">, </w:t>
      </w:r>
      <w:r w:rsidR="006913AA">
        <w:rPr>
          <w:rFonts w:ascii="Times New Roman" w:hAnsi="Times New Roman" w:cs="Times New Roman"/>
          <w:iCs/>
          <w:sz w:val="24"/>
          <w:szCs w:val="24"/>
        </w:rPr>
        <w:t xml:space="preserve">dimana </w:t>
      </w:r>
      <w:r w:rsidR="006913AA">
        <w:rPr>
          <w:rFonts w:ascii="Times New Roman" w:hAnsi="Times New Roman" w:cs="Times New Roman"/>
          <w:sz w:val="24"/>
          <w:szCs w:val="24"/>
        </w:rPr>
        <w:t xml:space="preserve">t hitung &gt; </w:t>
      </w:r>
      <w:r w:rsidR="006913AA" w:rsidRPr="00C70990">
        <w:rPr>
          <w:rFonts w:ascii="Times New Roman" w:hAnsi="Times New Roman" w:cs="Times New Roman"/>
          <w:sz w:val="24"/>
          <w:szCs w:val="24"/>
        </w:rPr>
        <w:t xml:space="preserve">t tabel (7.161 &gt; 1.999) dan nilai sig </w:t>
      </w:r>
      <w:r w:rsidR="006913AA">
        <w:rPr>
          <w:rFonts w:ascii="Times New Roman" w:hAnsi="Times New Roman" w:cs="Times New Roman"/>
          <w:sz w:val="24"/>
          <w:szCs w:val="24"/>
        </w:rPr>
        <w:t>0.000 &lt; 0.05 maka H</w:t>
      </w:r>
      <w:r w:rsidR="006913AA">
        <w:rPr>
          <w:rFonts w:ascii="Times New Roman" w:hAnsi="Times New Roman" w:cs="Times New Roman"/>
          <w:sz w:val="24"/>
          <w:szCs w:val="24"/>
          <w:vertAlign w:val="subscript"/>
        </w:rPr>
        <w:t xml:space="preserve">1 </w:t>
      </w:r>
      <w:r w:rsidR="006913AA">
        <w:rPr>
          <w:rFonts w:ascii="Times New Roman" w:hAnsi="Times New Roman" w:cs="Times New Roman"/>
          <w:sz w:val="24"/>
          <w:szCs w:val="24"/>
        </w:rPr>
        <w:t>diterima</w:t>
      </w:r>
      <w:r w:rsidR="006913AA">
        <w:rPr>
          <w:rFonts w:ascii="Times New Roman" w:hAnsi="Times New Roman" w:cs="Times New Roman"/>
          <w:iCs/>
          <w:sz w:val="24"/>
          <w:szCs w:val="24"/>
        </w:rPr>
        <w:t>.</w:t>
      </w:r>
      <w:proofErr w:type="gramEnd"/>
      <w:r w:rsidR="006913AA">
        <w:rPr>
          <w:rFonts w:ascii="Times New Roman" w:hAnsi="Times New Roman" w:cs="Times New Roman"/>
          <w:iCs/>
          <w:sz w:val="24"/>
          <w:szCs w:val="24"/>
        </w:rPr>
        <w:t xml:space="preserve"> </w:t>
      </w:r>
      <w:proofErr w:type="gramStart"/>
      <w:r w:rsidR="006913AA">
        <w:rPr>
          <w:rFonts w:ascii="Times New Roman" w:hAnsi="Times New Roman" w:cs="Times New Roman"/>
          <w:iCs/>
          <w:sz w:val="24"/>
          <w:szCs w:val="24"/>
        </w:rPr>
        <w:t xml:space="preserve">Variabel </w:t>
      </w:r>
      <w:r w:rsidR="00630E16" w:rsidRPr="00C70990">
        <w:rPr>
          <w:rFonts w:ascii="Times New Roman" w:hAnsi="Times New Roman" w:cs="Times New Roman"/>
          <w:sz w:val="24"/>
          <w:szCs w:val="24"/>
        </w:rPr>
        <w:t xml:space="preserve">gender tidak berpengaruh signifikan </w:t>
      </w:r>
      <w:r w:rsidR="003328A2" w:rsidRPr="00C70990">
        <w:rPr>
          <w:rFonts w:ascii="Times New Roman" w:hAnsi="Times New Roman" w:cs="Times New Roman"/>
          <w:iCs/>
          <w:sz w:val="24"/>
          <w:szCs w:val="24"/>
        </w:rPr>
        <w:t>terhadap minat mahasiswa akuntansi menjadi akuntan publik</w:t>
      </w:r>
      <w:r w:rsidR="006913AA">
        <w:rPr>
          <w:rFonts w:ascii="Times New Roman" w:hAnsi="Times New Roman" w:cs="Times New Roman"/>
          <w:iCs/>
          <w:sz w:val="24"/>
          <w:szCs w:val="24"/>
        </w:rPr>
        <w:t xml:space="preserve">, dimana </w:t>
      </w:r>
      <w:r w:rsidR="006913AA">
        <w:rPr>
          <w:rFonts w:ascii="Times New Roman" w:hAnsi="Times New Roman" w:cs="Times New Roman"/>
          <w:sz w:val="24"/>
          <w:szCs w:val="24"/>
        </w:rPr>
        <w:t>nilai t hitung &lt;</w:t>
      </w:r>
      <w:r w:rsidR="006913AA" w:rsidRPr="00C70990">
        <w:rPr>
          <w:rFonts w:ascii="Times New Roman" w:hAnsi="Times New Roman" w:cs="Times New Roman"/>
          <w:sz w:val="24"/>
          <w:szCs w:val="24"/>
        </w:rPr>
        <w:t xml:space="preserve"> </w:t>
      </w:r>
      <w:r w:rsidR="006913AA">
        <w:rPr>
          <w:rFonts w:ascii="Times New Roman" w:hAnsi="Times New Roman" w:cs="Times New Roman"/>
          <w:sz w:val="24"/>
          <w:szCs w:val="24"/>
        </w:rPr>
        <w:t>t tabel (1.998 &lt; 1.999) dan nilai sig 0.050</w:t>
      </w:r>
      <w:r w:rsidR="00B907FC">
        <w:rPr>
          <w:rFonts w:ascii="Times New Roman" w:hAnsi="Times New Roman" w:cs="Times New Roman"/>
          <w:sz w:val="24"/>
          <w:szCs w:val="24"/>
        </w:rPr>
        <w:t xml:space="preserve">, </w:t>
      </w:r>
      <w:r w:rsidR="00B907FC">
        <w:rPr>
          <w:rFonts w:ascii="Times New Roman" w:hAnsi="Times New Roman" w:cs="Times New Roman"/>
          <w:iCs/>
          <w:sz w:val="24"/>
          <w:szCs w:val="24"/>
        </w:rPr>
        <w:t>maka H</w:t>
      </w:r>
      <w:r w:rsidR="00B907FC">
        <w:rPr>
          <w:rFonts w:ascii="Times New Roman" w:hAnsi="Times New Roman" w:cs="Times New Roman"/>
          <w:iCs/>
          <w:sz w:val="24"/>
          <w:szCs w:val="24"/>
          <w:vertAlign w:val="subscript"/>
        </w:rPr>
        <w:t xml:space="preserve">2 </w:t>
      </w:r>
      <w:r w:rsidR="00B907FC">
        <w:rPr>
          <w:rFonts w:ascii="Times New Roman" w:hAnsi="Times New Roman" w:cs="Times New Roman"/>
          <w:iCs/>
          <w:sz w:val="24"/>
          <w:szCs w:val="24"/>
        </w:rPr>
        <w:t>ditolak.</w:t>
      </w:r>
      <w:proofErr w:type="gramEnd"/>
      <w:r w:rsidR="00B907FC">
        <w:rPr>
          <w:rFonts w:ascii="Times New Roman" w:hAnsi="Times New Roman" w:cs="Times New Roman"/>
          <w:sz w:val="24"/>
          <w:szCs w:val="24"/>
        </w:rPr>
        <w:t xml:space="preserve"> </w:t>
      </w:r>
      <w:proofErr w:type="gramStart"/>
      <w:r w:rsidR="00B907FC">
        <w:rPr>
          <w:rFonts w:ascii="Times New Roman" w:hAnsi="Times New Roman" w:cs="Times New Roman"/>
          <w:sz w:val="24"/>
          <w:szCs w:val="24"/>
        </w:rPr>
        <w:t>Karena nilai sig tepat dibatas 0.050, variabel ini dapat dikategorikan mendekati signifikan atau berpengaruh secara marginal</w:t>
      </w:r>
      <w:r w:rsidR="00B907FC">
        <w:rPr>
          <w:rFonts w:ascii="Times New Roman" w:hAnsi="Times New Roman" w:cs="Times New Roman"/>
          <w:iCs/>
          <w:sz w:val="24"/>
          <w:szCs w:val="24"/>
        </w:rPr>
        <w:t>.</w:t>
      </w:r>
      <w:proofErr w:type="gramEnd"/>
      <w:r w:rsidR="003328A2" w:rsidRPr="00C70990">
        <w:rPr>
          <w:rFonts w:ascii="Times New Roman" w:hAnsi="Times New Roman" w:cs="Times New Roman"/>
          <w:iCs/>
          <w:sz w:val="24"/>
          <w:szCs w:val="24"/>
        </w:rPr>
        <w:t xml:space="preserve"> Dan variabel pengetahuan tentang audit berpengaruh si</w:t>
      </w:r>
      <w:r w:rsidR="00253DAE" w:rsidRPr="00C70990">
        <w:rPr>
          <w:rFonts w:ascii="Times New Roman" w:hAnsi="Times New Roman" w:cs="Times New Roman"/>
          <w:iCs/>
          <w:sz w:val="24"/>
          <w:szCs w:val="24"/>
        </w:rPr>
        <w:t>g</w:t>
      </w:r>
      <w:r w:rsidR="003328A2" w:rsidRPr="00C70990">
        <w:rPr>
          <w:rFonts w:ascii="Times New Roman" w:hAnsi="Times New Roman" w:cs="Times New Roman"/>
          <w:iCs/>
          <w:sz w:val="24"/>
          <w:szCs w:val="24"/>
        </w:rPr>
        <w:t xml:space="preserve">nifikan terhadap minat mahasiswa akuntansi menjadi akuntan </w:t>
      </w:r>
      <w:r w:rsidR="00B907FC">
        <w:rPr>
          <w:rFonts w:ascii="Times New Roman" w:hAnsi="Times New Roman" w:cs="Times New Roman"/>
          <w:iCs/>
          <w:sz w:val="24"/>
          <w:szCs w:val="24"/>
        </w:rPr>
        <w:t xml:space="preserve">publik, dimana </w:t>
      </w:r>
      <w:r w:rsidR="00B907FC" w:rsidRPr="00C70990">
        <w:rPr>
          <w:rFonts w:ascii="Times New Roman" w:hAnsi="Times New Roman" w:cs="Times New Roman"/>
          <w:sz w:val="24"/>
          <w:szCs w:val="24"/>
        </w:rPr>
        <w:t xml:space="preserve">t hitung &gt; t tabel (2.396 &gt; 1.999) dan </w:t>
      </w:r>
      <w:proofErr w:type="gramStart"/>
      <w:r w:rsidR="00B907FC" w:rsidRPr="00C70990">
        <w:rPr>
          <w:rFonts w:ascii="Times New Roman" w:hAnsi="Times New Roman" w:cs="Times New Roman"/>
          <w:sz w:val="24"/>
          <w:szCs w:val="24"/>
        </w:rPr>
        <w:t xml:space="preserve">sig </w:t>
      </w:r>
      <w:r w:rsidR="00B907FC">
        <w:rPr>
          <w:rFonts w:ascii="Times New Roman" w:hAnsi="Times New Roman" w:cs="Times New Roman"/>
          <w:sz w:val="24"/>
          <w:szCs w:val="24"/>
        </w:rPr>
        <w:t xml:space="preserve"> 0.020</w:t>
      </w:r>
      <w:proofErr w:type="gramEnd"/>
      <w:r w:rsidR="00B907FC">
        <w:rPr>
          <w:rFonts w:ascii="Times New Roman" w:hAnsi="Times New Roman" w:cs="Times New Roman"/>
          <w:sz w:val="24"/>
          <w:szCs w:val="24"/>
        </w:rPr>
        <w:t xml:space="preserve"> &lt; </w:t>
      </w:r>
      <w:r w:rsidR="00B907FC" w:rsidRPr="00C70990">
        <w:rPr>
          <w:rFonts w:ascii="Times New Roman" w:hAnsi="Times New Roman" w:cs="Times New Roman"/>
          <w:sz w:val="24"/>
          <w:szCs w:val="24"/>
        </w:rPr>
        <w:t>0.05, maka H</w:t>
      </w:r>
      <w:r w:rsidR="00B907FC" w:rsidRPr="00C70990">
        <w:rPr>
          <w:rFonts w:ascii="Times New Roman" w:hAnsi="Times New Roman" w:cs="Times New Roman"/>
          <w:sz w:val="24"/>
          <w:szCs w:val="24"/>
          <w:vertAlign w:val="subscript"/>
        </w:rPr>
        <w:t>3</w:t>
      </w:r>
      <w:r w:rsidR="00B907FC">
        <w:rPr>
          <w:rFonts w:ascii="Times New Roman" w:hAnsi="Times New Roman" w:cs="Times New Roman"/>
          <w:sz w:val="24"/>
          <w:szCs w:val="24"/>
        </w:rPr>
        <w:t xml:space="preserve"> diterima.</w:t>
      </w:r>
    </w:p>
    <w:p w:rsidR="00BC34AE" w:rsidRPr="00C70990" w:rsidRDefault="00BC34AE" w:rsidP="00C70990">
      <w:pPr>
        <w:spacing w:after="0" w:line="240" w:lineRule="auto"/>
        <w:ind w:right="-46"/>
        <w:jc w:val="both"/>
        <w:rPr>
          <w:sz w:val="24"/>
          <w:szCs w:val="24"/>
          <w:vertAlign w:val="superscript"/>
        </w:rPr>
      </w:pPr>
    </w:p>
    <w:p w:rsidR="00253DAE" w:rsidRPr="00C70990" w:rsidRDefault="00253DAE" w:rsidP="00C70990">
      <w:pPr>
        <w:spacing w:after="0" w:line="240" w:lineRule="auto"/>
        <w:ind w:right="-46"/>
        <w:jc w:val="both"/>
        <w:rPr>
          <w:rFonts w:ascii="Times New Roman" w:eastAsia="Times New Roman" w:hAnsi="Times New Roman" w:cs="Times New Roman"/>
          <w:i/>
          <w:sz w:val="24"/>
          <w:szCs w:val="24"/>
        </w:rPr>
      </w:pPr>
      <w:r w:rsidRPr="00C70990">
        <w:rPr>
          <w:rFonts w:ascii="Times New Roman" w:eastAsia="Times New Roman" w:hAnsi="Times New Roman" w:cs="Times New Roman"/>
          <w:b/>
          <w:sz w:val="24"/>
          <w:szCs w:val="24"/>
        </w:rPr>
        <w:t>Kata Kunci:</w:t>
      </w:r>
      <w:r w:rsidRPr="00C70990">
        <w:rPr>
          <w:rFonts w:ascii="Times New Roman" w:eastAsia="Times New Roman" w:hAnsi="Times New Roman" w:cs="Times New Roman"/>
          <w:sz w:val="24"/>
          <w:szCs w:val="24"/>
        </w:rPr>
        <w:t xml:space="preserve"> </w:t>
      </w:r>
      <w:r w:rsidRPr="00C70990">
        <w:rPr>
          <w:rFonts w:ascii="Times New Roman" w:eastAsia="Times New Roman" w:hAnsi="Times New Roman" w:cs="Times New Roman"/>
          <w:i/>
          <w:sz w:val="24"/>
          <w:szCs w:val="24"/>
        </w:rPr>
        <w:t>Motivasi, Gender</w:t>
      </w:r>
      <w:r w:rsidR="00B907FC">
        <w:rPr>
          <w:rFonts w:ascii="Times New Roman" w:eastAsia="Times New Roman" w:hAnsi="Times New Roman" w:cs="Times New Roman"/>
          <w:i/>
          <w:sz w:val="24"/>
          <w:szCs w:val="24"/>
        </w:rPr>
        <w:t>, Pengetahuan Tentang Audit,</w:t>
      </w:r>
      <w:r w:rsidRPr="00C70990">
        <w:rPr>
          <w:rFonts w:ascii="Times New Roman" w:eastAsia="Times New Roman" w:hAnsi="Times New Roman" w:cs="Times New Roman"/>
          <w:i/>
          <w:sz w:val="24"/>
          <w:szCs w:val="24"/>
        </w:rPr>
        <w:t xml:space="preserve"> Minat</w:t>
      </w:r>
      <w:r w:rsidR="00B907FC">
        <w:rPr>
          <w:rFonts w:ascii="Times New Roman" w:eastAsia="Times New Roman" w:hAnsi="Times New Roman" w:cs="Times New Roman"/>
          <w:i/>
          <w:sz w:val="24"/>
          <w:szCs w:val="24"/>
        </w:rPr>
        <w:t xml:space="preserve"> Mahasiswa dan Akuntan Publik</w:t>
      </w:r>
    </w:p>
    <w:p w:rsidR="00253DAE" w:rsidRPr="00C70990" w:rsidRDefault="00253DAE" w:rsidP="00C70990">
      <w:pPr>
        <w:spacing w:after="0" w:line="240" w:lineRule="auto"/>
        <w:ind w:right="-46"/>
        <w:jc w:val="both"/>
        <w:rPr>
          <w:rFonts w:ascii="Times New Roman" w:eastAsia="Times New Roman" w:hAnsi="Times New Roman" w:cs="Times New Roman"/>
          <w:i/>
          <w:sz w:val="24"/>
          <w:szCs w:val="24"/>
        </w:rPr>
      </w:pPr>
    </w:p>
    <w:p w:rsidR="00253DAE" w:rsidRPr="00C70990" w:rsidRDefault="00253DAE" w:rsidP="00C70990">
      <w:pPr>
        <w:spacing w:after="0" w:line="240" w:lineRule="auto"/>
        <w:ind w:right="-46"/>
        <w:jc w:val="both"/>
        <w:rPr>
          <w:rFonts w:ascii="Times New Roman" w:eastAsia="Times New Roman" w:hAnsi="Times New Roman" w:cs="Times New Roman"/>
          <w:i/>
          <w:sz w:val="24"/>
          <w:szCs w:val="24"/>
        </w:rPr>
        <w:sectPr w:rsidR="00253DAE" w:rsidRPr="00C70990">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pPr>
    </w:p>
    <w:p w:rsidR="00BC34AE" w:rsidRPr="00C70990" w:rsidRDefault="00DB7248" w:rsidP="00C70990">
      <w:pPr>
        <w:shd w:val="clear" w:color="auto" w:fill="FFFFFF"/>
        <w:spacing w:after="0" w:line="240" w:lineRule="auto"/>
        <w:jc w:val="both"/>
        <w:rPr>
          <w:rFonts w:ascii="Times New Roman" w:eastAsia="Times New Roman" w:hAnsi="Times New Roman" w:cs="Times New Roman"/>
          <w:sz w:val="24"/>
          <w:szCs w:val="24"/>
        </w:rPr>
      </w:pPr>
      <w:r w:rsidRPr="00C70990">
        <w:rPr>
          <w:rFonts w:ascii="Times New Roman" w:eastAsia="Times New Roman" w:hAnsi="Times New Roman" w:cs="Times New Roman"/>
          <w:b/>
          <w:sz w:val="24"/>
          <w:szCs w:val="24"/>
        </w:rPr>
        <w:lastRenderedPageBreak/>
        <w:t xml:space="preserve">PENDAHULUAN </w:t>
      </w:r>
    </w:p>
    <w:p w:rsidR="00746249" w:rsidRPr="00C70990" w:rsidRDefault="008E646E" w:rsidP="00C70990">
      <w:pPr>
        <w:spacing w:after="0" w:line="240" w:lineRule="auto"/>
        <w:ind w:firstLine="720"/>
        <w:jc w:val="both"/>
        <w:rPr>
          <w:rFonts w:ascii="Times New Roman" w:eastAsia="Times New Roman" w:hAnsi="Times New Roman" w:cs="Times New Roman"/>
          <w:sz w:val="24"/>
          <w:szCs w:val="24"/>
        </w:rPr>
      </w:pPr>
      <w:r w:rsidRPr="00C70990">
        <w:rPr>
          <w:rFonts w:ascii="Times New Roman" w:eastAsia="Times New Roman" w:hAnsi="Times New Roman" w:cs="Times New Roman"/>
          <w:sz w:val="24"/>
          <w:szCs w:val="24"/>
        </w:rPr>
        <w:t xml:space="preserve">Di Indonesia, berbagai Entidades Akuntan Publik (KAP) bertanggung jawab </w:t>
      </w:r>
      <w:r w:rsidRPr="00C70990">
        <w:rPr>
          <w:rFonts w:ascii="Times New Roman" w:eastAsia="Times New Roman" w:hAnsi="Times New Roman" w:cs="Times New Roman"/>
          <w:sz w:val="24"/>
          <w:szCs w:val="24"/>
        </w:rPr>
        <w:lastRenderedPageBreak/>
        <w:t xml:space="preserve">atas dampak laporan keuangan yang diumumkan oleh CNBC pada 12 Agustus 2019. Dalam kasus pertama, KAP Purwanto, </w:t>
      </w:r>
      <w:r w:rsidRPr="00C70990">
        <w:rPr>
          <w:rFonts w:ascii="Times New Roman" w:eastAsia="Times New Roman" w:hAnsi="Times New Roman" w:cs="Times New Roman"/>
          <w:sz w:val="24"/>
          <w:szCs w:val="24"/>
        </w:rPr>
        <w:lastRenderedPageBreak/>
        <w:t xml:space="preserve">Sungkoro, dan Surja (Integrante de Ernst and Young Global Limited/EY) terlibat dalam pelanggaran undang-undang pasar modal dan standar etika profesi akuntan publik terkait dengan pekerjaan ganancia dalam laporan keuangan PT Hanson International Tbk pada tahun 2016. </w:t>
      </w:r>
      <w:proofErr w:type="gramStart"/>
      <w:r w:rsidRPr="00C70990">
        <w:rPr>
          <w:rFonts w:ascii="Times New Roman" w:eastAsia="Times New Roman" w:hAnsi="Times New Roman" w:cs="Times New Roman"/>
          <w:sz w:val="24"/>
          <w:szCs w:val="24"/>
        </w:rPr>
        <w:t>Salah satu tindakan yang diambil terhadap Sherly Jakom de KAP Purwanto, Sungkoro, dan Surja adalah pencabutan Surat Tanda Terdaftar (STTD).</w:t>
      </w:r>
      <w:proofErr w:type="gramEnd"/>
      <w:r w:rsidRPr="00C70990">
        <w:rPr>
          <w:rFonts w:ascii="Times New Roman" w:eastAsia="Times New Roman" w:hAnsi="Times New Roman" w:cs="Times New Roman"/>
          <w:sz w:val="24"/>
          <w:szCs w:val="24"/>
        </w:rPr>
        <w:t xml:space="preserve"> Dalam laporan keuangan tahunan (LKT) PT Hanson International Tbk tahun 2016, terdapat penghindaran pendapatan sebesar Rp.613 miliar</w:t>
      </w:r>
      <w:r w:rsidRPr="00C70990">
        <w:rPr>
          <w:rFonts w:ascii="Times New Roman" w:hAnsi="Times New Roman" w:cs="Times New Roman"/>
          <w:sz w:val="24"/>
          <w:szCs w:val="24"/>
        </w:rPr>
        <w:t>,</w:t>
      </w:r>
      <w:r w:rsidR="00997FDA" w:rsidRPr="00C70990">
        <w:rPr>
          <w:rFonts w:ascii="Times New Roman" w:hAnsi="Times New Roman" w:cs="Times New Roman"/>
          <w:sz w:val="24"/>
          <w:szCs w:val="24"/>
        </w:rPr>
        <w:t xml:space="preserve">  </w:t>
      </w:r>
      <w:r w:rsidR="00746249" w:rsidRPr="00C70990">
        <w:rPr>
          <w:rFonts w:ascii="Times New Roman" w:hAnsi="Times New Roman" w:cs="Times New Roman"/>
          <w:color w:val="000000"/>
          <w:sz w:val="24"/>
          <w:szCs w:val="24"/>
        </w:rPr>
        <w:fldChar w:fldCharType="begin" w:fldLock="1"/>
      </w:r>
      <w:r w:rsidR="00746249" w:rsidRPr="00C70990">
        <w:rPr>
          <w:rFonts w:ascii="Times New Roman" w:hAnsi="Times New Roman" w:cs="Times New Roman"/>
          <w:color w:val="000000"/>
          <w:sz w:val="24"/>
          <w:szCs w:val="24"/>
        </w:rPr>
        <w:instrText>ADDIN CSL_CITATION {"citationItems":[{"id":"ITEM-1","itemData":{"DOI":"10.52447/mmj.v10i1.6144","ISSN":"2356-0304","abstract":"ABSTRAKPenelitian ini bertujuan untuk mengetahui pengaruh Profesionalisme dan Pengetahuan Audit terhadap Kinerja Auditor dengan Pemahaman Good Governance sebagai variabel moderating pada Kantor Akuntan Publik (KAP) di Jakarta. Metode penelitian yang digunakan dalam penelitian ini adalah metode kuantitatif dengan pendekatan penelitian eksplanotori. Populasi dalam penelitian ini adalah auditor yang bekerja pada KAP di wilayah Jakarta. Jumlah sampel dalam penelitian ini adalah sebanyak 64 responden dengan menggunakan purposive sampling. Pengujian analisis data pada penelitian ini dilakukan dengan menggunakan software SmartPLS 3.0. Hasil pada penelitian ini menunjukkan bahwa profesionalisme tidak berpengaruh positif  terhadap kinerja auditor pada KAP di wilayah jakarta. Pengetahuan Audit titdak berpengaruh positif terhadap kinerja auditor pada KAP di wilayah jakarta. Pemahaman good governance berpengaruh positif signifikan terhadap kinerja auditor pada KAP di wilayah Jakarta.Kata kunci : Profesionalisme, Pengetahuan Audit, Pemahaman Good Governance, Kinerja Auditor ABSTRACTThis study aims to determine the influence of Professionalism and Audit Knowledge on Auditor Performance with an Understanding of Good Governance as a moderating variable at a Public Accounting Firm (KAP) in Jakarta. The research method used in this study is a quantitative method with an explanatory research approach. The population in this study were auditors who worked at the Public Accountants in the Jakarta area. The number of samples in this study was 64 respondents using purposive sampling. The data analysis test in this study was carried out using SmartPLS 3.0 software. The results of this study show that professionalism does not have a positive effect on the performance of auditors at public accounting firms in the Jakarta area. Audit knowledge has a positive influence on the performance of auditors at public accountants in the Jakarta area. Understanding good governance has a significant positive effect on the performance of auditors at public accountants in the Jakarta area.Keywords: Professionalism, Audit Knowledge, Good Governance Understanding,  Auditor Performance.","author":[{"dropping-particle":"","family":"Wijayanti","given":"Ajeng","non-dropping-particle":"","parse-names":false,"suffix":""},{"dropping-particle":"","family":"Gulo","given":"Noverianus","non-dropping-particle":"","parse-names":false,"suffix":""},{"dropping-particle":"","family":"Syahputra","given":"Donny","non-dropping-particle":"","parse-names":false,"suffix":""}],"container-title":"Media Manajemen Jasa","id":"ITEM-1","issue":"1","issued":{"date-parts":[["2022"]]},"page":"32-50","title":"Pengaruh Profesionalisme Dan Pengetahuan Audit Terhadap Kinerja Auditor Dengan Pemahaman Good Governance Sebagai Variabel Moderating (Studi Empiris Di Kantor Akuntan Publik di Jakarta)","type":"article-journal","volume":"10"},"uris":["http://www.mendeley.com/documents/?uuid=9b80d555-6da0-4d1e-bd2f-ed2bc60a1611"]}],"mendeley":{"formattedCitation":"(Wijayanti et al., 2022)","plainTextFormattedCitation":"(Wijayanti et al., 2022)","previouslyFormattedCitation":"(Wijayanti et al., 2022)"},"properties":{"noteIndex":0},"schema":"https://github.com/citation-style-language/schema/raw/master/csl-citation.json"}</w:instrText>
      </w:r>
      <w:r w:rsidR="00746249" w:rsidRPr="00C70990">
        <w:rPr>
          <w:rFonts w:ascii="Times New Roman" w:hAnsi="Times New Roman" w:cs="Times New Roman"/>
          <w:color w:val="000000"/>
          <w:sz w:val="24"/>
          <w:szCs w:val="24"/>
        </w:rPr>
        <w:fldChar w:fldCharType="separate"/>
      </w:r>
      <w:r w:rsidR="00746249" w:rsidRPr="00C70990">
        <w:rPr>
          <w:rFonts w:ascii="Times New Roman" w:hAnsi="Times New Roman" w:cs="Times New Roman"/>
          <w:noProof/>
          <w:color w:val="000000"/>
          <w:sz w:val="24"/>
          <w:szCs w:val="24"/>
        </w:rPr>
        <w:t>(Wijayanti et al., 2022)</w:t>
      </w:r>
      <w:r w:rsidR="00746249" w:rsidRPr="00C70990">
        <w:rPr>
          <w:rFonts w:ascii="Times New Roman" w:hAnsi="Times New Roman" w:cs="Times New Roman"/>
          <w:color w:val="000000"/>
          <w:sz w:val="24"/>
          <w:szCs w:val="24"/>
        </w:rPr>
        <w:fldChar w:fldCharType="end"/>
      </w:r>
      <w:r w:rsidR="00746249" w:rsidRPr="00C70990">
        <w:rPr>
          <w:rFonts w:ascii="Times New Roman" w:hAnsi="Times New Roman" w:cs="Times New Roman"/>
          <w:color w:val="000000"/>
          <w:sz w:val="24"/>
          <w:szCs w:val="24"/>
        </w:rPr>
        <w:t>.</w:t>
      </w:r>
    </w:p>
    <w:p w:rsidR="00997FDA" w:rsidRPr="00C70990" w:rsidRDefault="00746249" w:rsidP="00C70990">
      <w:pPr>
        <w:spacing w:after="0" w:line="240" w:lineRule="auto"/>
        <w:ind w:firstLine="720"/>
        <w:jc w:val="both"/>
        <w:rPr>
          <w:rFonts w:ascii="Times New Roman" w:eastAsia="Times New Roman" w:hAnsi="Times New Roman" w:cs="Times New Roman"/>
          <w:sz w:val="24"/>
          <w:szCs w:val="24"/>
        </w:rPr>
      </w:pPr>
      <w:r w:rsidRPr="00C70990">
        <w:rPr>
          <w:rFonts w:ascii="Times New Roman" w:hAnsi="Times New Roman" w:cs="Times New Roman"/>
          <w:color w:val="000000"/>
          <w:sz w:val="24"/>
          <w:szCs w:val="24"/>
        </w:rPr>
        <w:t xml:space="preserve">Dunia pekerjaan sangat memerlukan profesi akuntan, disebabkan profesi akuntan mendapatkan pekerjaan yang khusus atau istimewa sama dengan profesi yang lain khususnya dalam dunia bisnis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{"citationItems":[{"id":"ITEM-1","itemData":{"DOI":"10.31602/al-kalam.v9i2.6635","ISSN":"2355-3197","abstract":"Penelitian ini untuk menguji pengaruh variabel gender, pertimbangan pasar kerja terhadap minat mahasiswa menjadi akuntan publik dengan niat menjadi variabel intervening. Jenis penelitian yang digunakan adalah kuantitatif dengan cara kuesioner. Teknis analisis data yang digunakan adalah uji validitas, uji reliabilitas, uji asumsi klasik, uji hipotesis, dan uji path analysis dengan alat analisis SPSS versi 26. Populasi pada penelitian ini mahasiswa jurusan akuntansi yaitu 770 orang, dengan teknik pengambilan sampel purposive sampling, sehingga didapat sampel 202 orang. Hasil penelitian ini menjelaskan bahwa gender, pertimbangan pasar kerja berpengaruh terhadap minat mahasiswa untuk berkarir menjadi akuntan publik. Sedangkan niat sebagai variabel intervening juga terbukti menjadi mediasi antara variabel gender dan pertimbangan pasar kerja dalam mempengaruhi minat mahasiswa berkarir menjadi akuntan publik. Hal ini disebabkan karena setiap seseorang yang ingin melakukan suatu tindakan akan ada niat yang menyertainya.","author":[{"dropping-particle":"","family":"Rahmayanti","given":"Nida Putri","non-dropping-particle":"","parse-names":false,"suffix":""},{"dropping-particle":"","family":"Karsudjono","given":"Anthonius J","non-dropping-particle":"","parse-names":false,"suffix":""},{"dropping-particle":"","family":"Abdurrakhman","given":"Muhammad Zaid","non-dropping-particle":"","parse-names":false,"suffix":""}],"container-title":"Al-KALAM : JURNAL KOMUNIKASI, BISNIS DAN MANAJEMEN","id":"ITEM-1","issue":"2","issued":{"date-parts":[["2022"]]},"page":"143","title":"Pengaruh Gender, Pertimbangan Pasar Kerja Terhadap Minat Mahasiswa Berkarir Menjadi Akuntan Publik Dengan Niat Sebagai Variabel Intervening","type":"article-journal","volume":"9"},"uris":["http://www.mendeley.com/documents/?uuid=2454b666-4e75-49a3-829b-fd141491ad95"]}],"mendeley":{"formattedCitation":"(Rahmayanti et al., 2022)","plainTextFormattedCitation":"(Rahmayanti et al., 2022)","previouslyFormattedCitation":"(Rahmayanti et al., 2022)"},"properties":{"noteIndex":0},"schema":"https://github.com/citation-style-language/schema/raw/master/csl-citation.json"}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(Rahmayanti et al., 2022)</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00997FDA" w:rsidRPr="00C70990">
        <w:rPr>
          <w:rFonts w:ascii="Times New Roman" w:eastAsia="Times New Roman" w:hAnsi="Times New Roman" w:cs="Times New Roman"/>
          <w:sz w:val="24"/>
          <w:szCs w:val="24"/>
        </w:rPr>
        <w:t>Akuntan publik adalah jenis auditor yang telah memperoleh izin Menteri Keuangan untuk memberikan asisten akuntan publik di Indonesia , ya dalam bentuk pengesahan atau pengesahan</w:t>
      </w:r>
      <w:r w:rsidRPr="00C70990">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{"citationItems":[{"id":"ITEM-1","itemData":{"ISSN":"2302-706","abstract":"This study aims to determine The Influence of Gender, job Market Considerations and Financial Rewards on the Motivation for Choosing a Career as an Accountant, because these three factors in previous studies showed inconsistent results or different results. Therefore the researcher tested again to obtain more reliable results regarding various aspects that influence student motivation in choosing a profession as an accountant. The sample in this study was Accounting Students at the Islamic University of Malang class of 2019, totaling 133 respondents. Sampling using purposive sampling method. This study used a quantitative method with data collection techniques through distributing questionnaires which were measured using a Likert scale. Analysis prerequisite tests include normality test, multicollinearity test, and heteroscedasticity test. The data analysis technique used is multiple linear regression analysis. Based on the results of the study: (1) There is a significant influence gender, job market considerations and financial rewards simultaneously on the motivation to choose a career as an accountant. (2) There is no effect of gender on the motivation to choose a career as an accountant. (3) There is a significant influence of job market considerations on the motivation for choosing a career as an accountant. (4) There is effect of financial rewards on the motivation to choose a career as an accountant. Keywords","author":[{"dropping-particle":"","family":"Bhubha","given":"Umi Kalsum","non-dropping-particle":"","parse-names":false,"suffix":""},{"dropping-particle":"","family":"Sudaryanti","given":"Dwi","non-dropping-particle":"","parse-names":false,"suffix":""},{"dropping-particle":"","family":"Mahsuni","given":"Abdul Mahid","non-dropping-particle":"","parse-names":false,"suffix":""}],"container-title":"e_Jurnal Ilmiah Riset Akuntansi","id":"ITEM-1","issue":"2","issued":{"date-parts":[["2023"]]},"page":"1041-1053","title":"Pengaruh Gender, Pertimbangan Pasar Kerja, dan Penghargaan Finansial Terhadap Motivasi Pemilihan Karir Sebagai Akuntan (Studi Kasus pada Mahasiswa Akuntansi Universitas Islam Malang)","type":"article-journal","volume":"12"},"uris":["http://www.mendeley.com/documents/?uuid=59208bc8-f568-4b6a-a991-6661c2ed0b3d"]}],"mendeley":{"formattedCitation":"(Bhubha et al., 2023)","plainTextFormattedCitation":"(Bhubha et al., 2023)","previouslyFormattedCitation":"(Bhubha et al., 2023)"},"properties":{"noteIndex":0},"schema":"https://github.com/citation-style-language/schema/raw/master/csl-citation.json"}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(Bhubha et al., 2023)</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00997FDA" w:rsidRPr="00C70990">
        <w:rPr>
          <w:rFonts w:ascii="Times New Roman" w:eastAsia="Times New Roman" w:hAnsi="Times New Roman" w:cs="Times New Roman"/>
          <w:sz w:val="24"/>
          <w:szCs w:val="24"/>
        </w:rPr>
        <w:t xml:space="preserve">Di masa depan, profesi manajer publik akan menjadi pilihan yang menarik dan menjanjikan bagi pelajar </w:t>
      </w:r>
      <w:proofErr w:type="gramStart"/>
      <w:r w:rsidR="00997FDA" w:rsidRPr="00C70990">
        <w:rPr>
          <w:rFonts w:ascii="Times New Roman" w:eastAsia="Times New Roman" w:hAnsi="Times New Roman" w:cs="Times New Roman"/>
          <w:sz w:val="24"/>
          <w:szCs w:val="24"/>
        </w:rPr>
        <w:t>administrasi ,</w:t>
      </w:r>
      <w:proofErr w:type="gramEnd"/>
      <w:r w:rsidR="00997FDA" w:rsidRPr="00C70990">
        <w:rPr>
          <w:rFonts w:ascii="Times New Roman" w:eastAsia="Times New Roman" w:hAnsi="Times New Roman" w:cs="Times New Roman"/>
          <w:sz w:val="24"/>
          <w:szCs w:val="24"/>
        </w:rPr>
        <w:t xml:space="preserve"> berkat tingkat kemampuan dan kemampuan mereka yang tinggi, dan kemampuan otonom mereka</w:t>
      </w:r>
      <w:r w:rsidRPr="00C70990">
        <w:rPr>
          <w:rFonts w:ascii="Times New Roman" w:hAnsi="Times New Roman" w:cs="Times New Roman"/>
          <w:color w:val="000000"/>
          <w:sz w:val="24"/>
          <w:szCs w:val="24"/>
        </w:rPr>
        <w:t>.</w:t>
      </w:r>
      <w:r w:rsidRPr="00C70990">
        <w:rPr>
          <w:rFonts w:ascii="Times New Roman" w:hAnsi="Times New Roman" w:cs="Times New Roman"/>
          <w:sz w:val="24"/>
          <w:szCs w:val="24"/>
        </w:rPr>
        <w:t xml:space="preserve"> </w:t>
      </w:r>
      <w:r w:rsidRPr="00C70990">
        <w:rPr>
          <w:rFonts w:ascii="Times New Roman" w:hAnsi="Times New Roman" w:cs="Times New Roman"/>
          <w:color w:val="000000"/>
          <w:sz w:val="24"/>
          <w:szCs w:val="24"/>
        </w:rPr>
        <w:t xml:space="preserve">Menurut </w:t>
      </w:r>
      <w:proofErr w:type="gramStart"/>
      <w:r w:rsidRPr="00C70990">
        <w:rPr>
          <w:rFonts w:ascii="Times New Roman" w:hAnsi="Times New Roman" w:cs="Times New Roman"/>
          <w:color w:val="000000"/>
          <w:sz w:val="24"/>
          <w:szCs w:val="24"/>
        </w:rPr>
        <w:t xml:space="preserve">informasi </w:t>
      </w:r>
      <w:r w:rsidR="004E3888">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Ikatan</w:t>
      </w:r>
      <w:proofErr w:type="gramEnd"/>
      <w:r w:rsidRPr="00C70990">
        <w:rPr>
          <w:rFonts w:ascii="Times New Roman" w:hAnsi="Times New Roman" w:cs="Times New Roman"/>
          <w:color w:val="000000"/>
          <w:sz w:val="24"/>
          <w:szCs w:val="24"/>
        </w:rPr>
        <w:t xml:space="preserve"> </w:t>
      </w:r>
      <w:r w:rsidR="004E3888">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 xml:space="preserve">Akuntan </w:t>
      </w:r>
      <w:r w:rsidR="004E3888">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 xml:space="preserve">Indonesia, jumlah akuntan terdaftar hingga tahun 2021 adalah 40.000 orang. </w:t>
      </w:r>
      <w:r w:rsidR="00997FDA" w:rsidRPr="00C70990">
        <w:rPr>
          <w:rFonts w:ascii="Times New Roman" w:eastAsia="Times New Roman" w:hAnsi="Times New Roman" w:cs="Times New Roman"/>
          <w:sz w:val="24"/>
          <w:szCs w:val="24"/>
        </w:rPr>
        <w:t>Berdasarkan informasi Ikatan Akuntan Indonesia pada tahun 2022, terdaftar 1.417 individu</w:t>
      </w:r>
      <w:r w:rsidRPr="00C70990">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{"citationItems":[{"id":"ITEM-1","itemData":{"DOI":"10.30630/jabei.v1i1.15","abstract":"Penelitian ini dilakukan untuk mengetahui pengakuan profesional, nilai-nilai sosial dan lingkungan kerja terhadap persepsi mahasiswa akuntansi terhadap pemilihan karier akuntan publik. Penelitian ini dilakukan pada mahasiswa jurusan akuntansi di Politeknik Negeri Padang. Metode pengumpulan data yang digunakan dalam penelitian ini adalah dengan menyebarkan kuesioner yang nantinya akan diberikan kepada responden merupakan kuesioner yang di dalamnya berisi sejumlah pertanyaan yang akan dijawab oleh responden. Mahasiswa tahun akhir Program Studi D-IV dan Program Studi D-III Akuntansi sebagai populasi dalam penelitian. Metode penentuan sampel yang digunakan adalah metode Purposive Sampling. Metode analisis data yang digunakan dalam penelitian ini menggunakan metode linier berganda analisis regresi. Berdasarkan hasil analisis SPSS 18.0, penelitian ini menunjukkan bahwa variabel pengakuan profesional berpengaruh positif terhadap persepsi mahasiswa akuntansi terhadap pemilihan karier akuntan publik. Variabel nilai- nilai sosial dan lingkungan kerja tidak berpengaruh terhadap persepsi mahasiswa akuntansi terhadap pemilihan karier akuntan publik.","author":[{"dropping-particle":"","family":"Furqano Annasa Essera","given":"","non-dropping-particle":"","parse-names":false,"suffix":""},{"dropping-particle":"","family":"Sukartini","given":"","non-dropping-particle":"","parse-names":false,"suffix":""},{"dropping-particle":"","family":"Dedy Djefris","given":"","non-dropping-particle":"","parse-names":false,"suffix":""}],"container-title":"Jurnal Akuntansi, Bisnis dan Ekonomi Indonesia (JABEI)","id":"ITEM-1","issue":"1","issued":{"date-parts":[["2022"]]},"page":"86-91","title":"Persepsi Mahasiswa Akuntansi Terhadap Pemilihan Karier Akuntan Publik","type":"article-journal","volume":"1"},"uris":["http://www.mendeley.com/documents/?uuid=e6a33b0d-18a4-4d04-b9bd-abb168955834"]}],"mendeley":{"formattedCitation":"(Furqano Annasa Essera et al., 2022)","plainTextFormattedCitation":"(Furqano Annasa Essera et al., 2022)","previouslyFormattedCitation":"(Furqano Annasa Essera et al., 2022)"},"properties":{"noteIndex":0},"schema":"https://github.com/citation-style-language/schema/raw/master/csl-citation.json"}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(Furqano Annasa Essera et al., 2022)</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00997FDA" w:rsidRPr="00C70990">
        <w:rPr>
          <w:rFonts w:ascii="Times New Roman" w:eastAsia="Times New Roman" w:hAnsi="Times New Roman" w:cs="Times New Roman"/>
          <w:sz w:val="24"/>
          <w:szCs w:val="24"/>
        </w:rPr>
        <w:t>Data yang dibagikan oleh Pusat P</w:t>
      </w:r>
      <w:r w:rsidR="00E355C3" w:rsidRPr="00C70990">
        <w:rPr>
          <w:rFonts w:ascii="Times New Roman" w:eastAsia="Times New Roman" w:hAnsi="Times New Roman" w:cs="Times New Roman"/>
          <w:sz w:val="24"/>
          <w:szCs w:val="24"/>
        </w:rPr>
        <w:t xml:space="preserve">embinaan Profesional Keuangan (PPPK), Kementerian Keuangan, </w:t>
      </w:r>
      <w:r w:rsidR="00997FDA" w:rsidRPr="00C70990">
        <w:rPr>
          <w:rFonts w:ascii="Times New Roman" w:eastAsia="Times New Roman" w:hAnsi="Times New Roman" w:cs="Times New Roman"/>
          <w:sz w:val="24"/>
          <w:szCs w:val="24"/>
        </w:rPr>
        <w:t xml:space="preserve">diperkirakan pada 12 Desember 2023 , ada 1.546 akun publik yang beroperasi . Jumlah ini cukup </w:t>
      </w:r>
      <w:proofErr w:type="gramStart"/>
      <w:r w:rsidR="00997FDA" w:rsidRPr="00C70990">
        <w:rPr>
          <w:rFonts w:ascii="Times New Roman" w:eastAsia="Times New Roman" w:hAnsi="Times New Roman" w:cs="Times New Roman"/>
          <w:sz w:val="24"/>
          <w:szCs w:val="24"/>
        </w:rPr>
        <w:t>besar ,</w:t>
      </w:r>
      <w:proofErr w:type="gramEnd"/>
      <w:r w:rsidR="00997FDA" w:rsidRPr="00C70990">
        <w:rPr>
          <w:rFonts w:ascii="Times New Roman" w:eastAsia="Times New Roman" w:hAnsi="Times New Roman" w:cs="Times New Roman"/>
          <w:sz w:val="24"/>
          <w:szCs w:val="24"/>
        </w:rPr>
        <w:t xml:space="preserve"> mengingat saat ini Indonesia membutuhkan 452.000 profesional administrasi perusahaan.​​​​ </w:t>
      </w:r>
      <w:r w:rsidRPr="00C70990">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{"citationItems":[{"id":"ITEM-1","itemData":{"author":[{"dropping-particle":"","family":"Ayu","given":"I Gusti","non-dropping-particle":"","parse-names":false,"suffix":""},{"dropping-particle":"","family":"Dwitya","given":"Wulan","non-dropping-particle":"","parse-names":false,"suffix":""},{"dropping-particle":"","family":"Suartana","given":"I Wayan","non-dropping-particle":"","parse-names":false,"suffix":""}],"container-title":"American Journal of Humanities and Social Sciences Research (AJHSSR)","id":"ITEM-1","issue":"06","issued":{"date-parts":[["2024"]]},"page":"1-9","title":"Open Access The Effect of MBKM Mandiri Internship Program , Career Motivation , and Level of Accounting Understanding on Accounting Students ’ Interest in Becoming Public Accountants","type":"article-journal","volume":"Volume-08,"},"uris":["http://www.mendeley.com/documents/?uuid=4508d830-5071-4069-b257-e7e46f6cc2b9"]}],"mendeley":{"formattedCitation":"(Ayu et al., 2024)","plainTextFormattedCitation":"(Ayu et al., 2024)","previouslyFormattedCitation":"(Ayu et al., 2024)"},"properties":{"noteIndex":0},"schema":"https://github.com/citation-style-language/schema/raw/master/csl-citation.json"}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proofErr w:type="gramStart"/>
      <w:r w:rsidRPr="00C70990">
        <w:rPr>
          <w:rFonts w:ascii="Times New Roman" w:hAnsi="Times New Roman" w:cs="Times New Roman"/>
          <w:noProof/>
          <w:color w:val="000000"/>
          <w:sz w:val="24"/>
          <w:szCs w:val="24"/>
        </w:rPr>
        <w:t>(Ayu et al., 2024)</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w:t>
      </w:r>
      <w:proofErr w:type="gramEnd"/>
      <w:r w:rsidRPr="00C70990">
        <w:rPr>
          <w:rFonts w:ascii="Times New Roman" w:hAnsi="Times New Roman" w:cs="Times New Roman"/>
          <w:color w:val="000000"/>
          <w:sz w:val="24"/>
          <w:szCs w:val="24"/>
        </w:rPr>
        <w:t xml:space="preserve"> </w:t>
      </w:r>
    </w:p>
    <w:p w:rsidR="008E646E" w:rsidRPr="00C70990" w:rsidRDefault="00997FDA" w:rsidP="00C70990">
      <w:pPr>
        <w:spacing w:after="0" w:line="240" w:lineRule="auto"/>
        <w:ind w:firstLine="720"/>
        <w:jc w:val="both"/>
        <w:rPr>
          <w:rFonts w:ascii="Times New Roman" w:hAnsi="Times New Roman" w:cs="Times New Roman"/>
          <w:color w:val="000000"/>
          <w:sz w:val="24"/>
          <w:szCs w:val="24"/>
        </w:rPr>
      </w:pPr>
      <w:r w:rsidRPr="00C70990">
        <w:rPr>
          <w:rFonts w:ascii="Times New Roman" w:eastAsia="Times New Roman" w:hAnsi="Times New Roman" w:cs="Times New Roman"/>
          <w:sz w:val="24"/>
          <w:szCs w:val="24"/>
        </w:rPr>
        <w:t xml:space="preserve">Motivasi adalah motivasi yang menunjukkan tujuan mengubah perilaku Anda untuk meningkatkan hasil dalam kepuasan kebutuhan </w:t>
      </w:r>
      <w:proofErr w:type="gramStart"/>
      <w:r w:rsidRPr="00C70990">
        <w:rPr>
          <w:rFonts w:ascii="Times New Roman" w:eastAsia="Times New Roman" w:hAnsi="Times New Roman" w:cs="Times New Roman"/>
          <w:sz w:val="24"/>
          <w:szCs w:val="24"/>
        </w:rPr>
        <w:t>Anda .</w:t>
      </w:r>
      <w:proofErr w:type="gramEnd"/>
      <w:r w:rsidRPr="00C70990">
        <w:rPr>
          <w:rFonts w:ascii="Times New Roman" w:eastAsia="Times New Roman" w:hAnsi="Times New Roman" w:cs="Times New Roman"/>
          <w:sz w:val="24"/>
          <w:szCs w:val="24"/>
        </w:rPr>
        <w:t xml:space="preserve"> </w:t>
      </w:r>
      <w:r w:rsidR="002F3521" w:rsidRPr="00C70990">
        <w:rPr>
          <w:rFonts w:ascii="Times New Roman" w:hAnsi="Times New Roman" w:cs="Times New Roman"/>
          <w:color w:val="000000"/>
          <w:sz w:val="24"/>
          <w:szCs w:val="24"/>
        </w:rPr>
        <w:t xml:space="preserve"> </w:t>
      </w:r>
      <w:r w:rsidR="002F3521" w:rsidRPr="00C70990">
        <w:rPr>
          <w:rFonts w:ascii="Times New Roman" w:hAnsi="Times New Roman" w:cs="Times New Roman"/>
          <w:color w:val="000000"/>
          <w:sz w:val="24"/>
          <w:szCs w:val="24"/>
        </w:rPr>
        <w:fldChar w:fldCharType="begin" w:fldLock="1"/>
      </w:r>
      <w:r w:rsidR="002F3521" w:rsidRPr="00C70990">
        <w:rPr>
          <w:rFonts w:ascii="Times New Roman" w:hAnsi="Times New Roman" w:cs="Times New Roman"/>
          <w:color w:val="000000"/>
          <w:sz w:val="24"/>
          <w:szCs w:val="24"/>
        </w:rPr>
        <w:instrText>ADDIN CSL_CITATION {"citationItems":[{"id":"ITEM-1","itemData":{"abstract":"The purpose of this research is to gain empirical evidence on professional acknowledgement, social values, flexibility at work, financial reward or salary, working environment, and the job market consideration that affects the interest of accounting students in becoming a public accountant. The samples used in this research are 258 respondents from sixth semester students of regular and executive accounting studiesi in Universitas Mahasaraswati Denpasar. Deciding the amount of sample using the slovin formula and prpoportionate stratified random sampling method, sample taking is using nonprobability method, sample spreading method is using the convenience sampling method. Instrumental examination tools are using the test on validity, reliability, descriptive, classical assumption, double linear regression analysis, and model propriety test. The result shows that professional acknowledgement, social values, working environment, and job market consideration has a positive impact on the interest of accounting students in becoming a public accountant, while working flexibility, financial reward or salary do not affect the interest of the accounting students in becoming a public accountant.","author":[{"dropping-particle":"","family":"Dippa","given":"Fira Anjaly Tara","non-dropping-particle":"","parse-names":false,"suffix":""},{"dropping-particle":"","family":"Mendra","given":"Ni Putu Yuria","non-dropping-particle":"","parse-names":false,"suffix":""},{"dropping-particle":"","family":"Bhegawati","given":"Desak Ayu Sriary","non-dropping-particle":"","parse-names":false,"suffix":""}],"container-title":"Jurnal Kharisma","id":"ITEM-1","issue":"2","issued":{"date-parts":[["2020"]]},"page":"262-283","title":"Faktor-Faktor Yang Mempengaruhi Menjadi Akuntan Publik ( Studi Kasus Pada Universitas Mahasaraswati Denpasar )","type":"article-journal","volume":"2"},"uris":["http://www.mendeley.com/documents/?uuid=905d010f-0a40-4cdc-b848-4a2c1893b7ca"]}],"mendeley":{"formattedCitation":"(Dippa et al., 2020)","plainTextFormattedCitation":"(Dippa et al., 2020)","previouslyFormattedCitation":"(Dippa et al., 2020)"},"properties":{"noteIndex":0},"schema":"https://github.com/citation-style-language/schema/raw/master/csl-citation.json"}</w:instrText>
      </w:r>
      <w:r w:rsidR="002F3521" w:rsidRPr="00C70990">
        <w:rPr>
          <w:rFonts w:ascii="Times New Roman" w:hAnsi="Times New Roman" w:cs="Times New Roman"/>
          <w:color w:val="000000"/>
          <w:sz w:val="24"/>
          <w:szCs w:val="24"/>
        </w:rPr>
        <w:fldChar w:fldCharType="separate"/>
      </w:r>
      <w:proofErr w:type="gramStart"/>
      <w:r w:rsidR="002F3521" w:rsidRPr="00C70990">
        <w:rPr>
          <w:rFonts w:ascii="Times New Roman" w:hAnsi="Times New Roman" w:cs="Times New Roman"/>
          <w:noProof/>
          <w:color w:val="000000"/>
          <w:sz w:val="24"/>
          <w:szCs w:val="24"/>
        </w:rPr>
        <w:t>(Dippa et al., 2020)</w:t>
      </w:r>
      <w:r w:rsidR="002F3521" w:rsidRPr="00C70990">
        <w:rPr>
          <w:rFonts w:ascii="Times New Roman" w:hAnsi="Times New Roman" w:cs="Times New Roman"/>
          <w:color w:val="000000"/>
          <w:sz w:val="24"/>
          <w:szCs w:val="24"/>
        </w:rPr>
        <w:fldChar w:fldCharType="end"/>
      </w:r>
      <w:r w:rsidR="002F3521" w:rsidRPr="00C70990">
        <w:rPr>
          <w:rFonts w:ascii="Times New Roman" w:hAnsi="Times New Roman" w:cs="Times New Roman"/>
          <w:color w:val="000000"/>
          <w:sz w:val="24"/>
          <w:szCs w:val="24"/>
        </w:rPr>
        <w:t>.</w:t>
      </w:r>
      <w:proofErr w:type="gramEnd"/>
      <w:r w:rsidR="002F3521" w:rsidRPr="00C70990">
        <w:rPr>
          <w:rFonts w:ascii="Times New Roman" w:hAnsi="Times New Roman" w:cs="Times New Roman"/>
          <w:color w:val="000000"/>
          <w:sz w:val="24"/>
          <w:szCs w:val="24"/>
        </w:rPr>
        <w:t xml:space="preserve"> </w:t>
      </w:r>
      <w:r w:rsidR="004E3888">
        <w:rPr>
          <w:rFonts w:ascii="Times New Roman" w:eastAsia="Times New Roman" w:hAnsi="Times New Roman" w:cs="Times New Roman"/>
          <w:sz w:val="24"/>
          <w:szCs w:val="24"/>
        </w:rPr>
        <w:t>P</w:t>
      </w:r>
      <w:r w:rsidR="008E646E" w:rsidRPr="00C70990">
        <w:rPr>
          <w:rFonts w:ascii="Times New Roman" w:eastAsia="Times New Roman" w:hAnsi="Times New Roman" w:cs="Times New Roman"/>
          <w:sz w:val="24"/>
          <w:szCs w:val="24"/>
        </w:rPr>
        <w:t xml:space="preserve">enelitian yang dilakukan oleh </w:t>
      </w:r>
      <w:r w:rsidR="002F3521" w:rsidRPr="00C70990">
        <w:rPr>
          <w:rFonts w:ascii="Times New Roman" w:hAnsi="Times New Roman" w:cs="Times New Roman"/>
          <w:color w:val="000000"/>
          <w:sz w:val="24"/>
          <w:szCs w:val="24"/>
        </w:rPr>
        <w:fldChar w:fldCharType="begin" w:fldLock="1"/>
      </w:r>
      <w:r w:rsidR="002F3521" w:rsidRPr="00C70990">
        <w:rPr>
          <w:rFonts w:ascii="Times New Roman" w:hAnsi="Times New Roman" w:cs="Times New Roman"/>
          <w:color w:val="000000"/>
          <w:sz w:val="24"/>
          <w:szCs w:val="24"/>
        </w:rPr>
        <w:instrText>ADDIN CSL_CITATION {"citationItems":[{"id":"ITEM-1","itemData":{"author":[{"dropping-particle":"","family":"Ayu","given":"I Gusti","non-dropping-particle":"","parse-names":false,"suffix":""},{"dropping-particle":"","family":"Dwitya","given":"Wulan","non-dropping-particle":"","parse-names":false,"suffix":""},{"dropping-particle":"","family":"Suartana","given":"I Wayan","non-dropping-particle":"","parse-names":false,"suffix":""}],"container-title":"American Journal of Humanities and Social Sciences Research (AJHSSR)","id":"ITEM-1","issue":"06","issued":{"date-parts":[["2024"]]},"page":"1-9","title":"Open Access The Effect of MBKM Mandiri Internship Program , Career Motivation , and Level of Accounting Understanding on Accounting Students ’ Interest in Becoming Public Accountants","type":"article-journal","volume":"Volume-08,"},"uris":["http://www.mendeley.com/documents/?uuid=4508d830-5071-4069-b257-e7e46f6cc2b9"]}],"mendeley":{"formattedCitation":"(Ayu et al., 2024)","plainTextFormattedCitation":"(Ayu et al., 2024)","previouslyFormattedCitation":"(Ayu et al., 2024)"},"properties":{"noteIndex":0},"schema":"https://github.com/citation-style-language/schema/raw/master/csl-citation.json"}</w:instrText>
      </w:r>
      <w:r w:rsidR="002F3521" w:rsidRPr="00C70990">
        <w:rPr>
          <w:rFonts w:ascii="Times New Roman" w:hAnsi="Times New Roman" w:cs="Times New Roman"/>
          <w:color w:val="000000"/>
          <w:sz w:val="24"/>
          <w:szCs w:val="24"/>
        </w:rPr>
        <w:fldChar w:fldCharType="separate"/>
      </w:r>
      <w:r w:rsidR="002F3521" w:rsidRPr="00C70990">
        <w:rPr>
          <w:rFonts w:ascii="Times New Roman" w:hAnsi="Times New Roman" w:cs="Times New Roman"/>
          <w:noProof/>
          <w:color w:val="000000"/>
          <w:sz w:val="24"/>
          <w:szCs w:val="24"/>
        </w:rPr>
        <w:t>(Ayu et al., 2024)</w:t>
      </w:r>
      <w:r w:rsidR="002F3521" w:rsidRPr="00C70990">
        <w:rPr>
          <w:rFonts w:ascii="Times New Roman" w:hAnsi="Times New Roman" w:cs="Times New Roman"/>
          <w:color w:val="000000"/>
          <w:sz w:val="24"/>
          <w:szCs w:val="24"/>
        </w:rPr>
        <w:fldChar w:fldCharType="end"/>
      </w:r>
      <w:r w:rsidR="002F3521" w:rsidRPr="00C70990">
        <w:rPr>
          <w:rFonts w:ascii="Times New Roman" w:hAnsi="Times New Roman" w:cs="Times New Roman"/>
          <w:color w:val="000000"/>
          <w:sz w:val="24"/>
          <w:szCs w:val="24"/>
        </w:rPr>
        <w:t xml:space="preserve"> </w:t>
      </w:r>
      <w:r w:rsidR="008E646E" w:rsidRPr="00C70990">
        <w:rPr>
          <w:rFonts w:ascii="Times New Roman" w:hAnsi="Times New Roman" w:cs="Times New Roman"/>
          <w:color w:val="000000"/>
          <w:sz w:val="24"/>
          <w:szCs w:val="24"/>
        </w:rPr>
        <w:t>y</w:t>
      </w:r>
      <w:r w:rsidR="008E646E" w:rsidRPr="00C70990">
        <w:rPr>
          <w:rFonts w:ascii="Times New Roman" w:eastAsia="Times New Roman" w:hAnsi="Times New Roman" w:cs="Times New Roman"/>
          <w:sz w:val="24"/>
          <w:szCs w:val="24"/>
        </w:rPr>
        <w:t>ang mengungkapkan bahwa faktor-</w:t>
      </w:r>
      <w:r w:rsidR="008E646E" w:rsidRPr="00C70990">
        <w:rPr>
          <w:rFonts w:ascii="Times New Roman" w:eastAsia="Times New Roman" w:hAnsi="Times New Roman" w:cs="Times New Roman"/>
          <w:sz w:val="24"/>
          <w:szCs w:val="24"/>
        </w:rPr>
        <w:lastRenderedPageBreak/>
        <w:t>faktor yang mendorong individu untuk mempertimbangkan karir akuntansi sebagai bagian dari pendidikan tinggi mereka termasuk gaji atau prospek pekerjaan, peluang kenaikan gaji, persyaratan yang diperlukan untuk pekerjaan akuntan publik, dan kendala yang terkait dengan pekerjaan lain.</w:t>
      </w:r>
      <w:r w:rsidR="00E279CF" w:rsidRPr="00C70990">
        <w:rPr>
          <w:rFonts w:ascii="Times New Roman" w:eastAsia="Times New Roman" w:hAnsi="Times New Roman" w:cs="Times New Roman"/>
          <w:sz w:val="24"/>
          <w:szCs w:val="24"/>
        </w:rPr>
        <w:t xml:space="preserve"> </w:t>
      </w:r>
      <w:r w:rsidR="00E279CF" w:rsidRPr="00C70990">
        <w:rPr>
          <w:rFonts w:ascii="Times New Roman" w:hAnsi="Times New Roman" w:cs="Times New Roman"/>
          <w:color w:val="000000"/>
          <w:sz w:val="24"/>
          <w:szCs w:val="24"/>
        </w:rPr>
        <w:t xml:space="preserve">Teori kebutuhan Abrahan A. Maslow dalam buku </w:t>
      </w:r>
      <w:r w:rsidR="00E279CF" w:rsidRPr="00C70990">
        <w:rPr>
          <w:rFonts w:ascii="Times New Roman" w:hAnsi="Times New Roman" w:cs="Times New Roman"/>
          <w:color w:val="000000"/>
          <w:sz w:val="24"/>
          <w:szCs w:val="24"/>
        </w:rPr>
        <w:fldChar w:fldCharType="begin" w:fldLock="1"/>
      </w:r>
      <w:r w:rsidR="00E279CF" w:rsidRPr="00C70990">
        <w:rPr>
          <w:rFonts w:ascii="Times New Roman" w:hAnsi="Times New Roman" w:cs="Times New Roman"/>
          <w:color w:val="000000"/>
          <w:sz w:val="24"/>
          <w:szCs w:val="24"/>
        </w:rPr>
        <w:instrText>ADDIN CSL_CITATION {"citationItems":[{"id":"ITEM-1","itemData":{"abstract":"Pengelolaan sumber daya manusia dalam organisasi menjadi suatu bidang ilmu manajemen khusus yang dikenal dengan manajemen sumbcr daya manusia, di samping manajemcn pemasaran, produksi, keuangan, dan lain-lain","author":[{"dropping-particle":"","family":"Marihot Tua Efendi Hariandja","given":"","non-dropping-particle":"","parse-names":false,"suffix":""}],"container-title":"Manajemen Sumber Daya Manusia Hal 3","id":"ITEM-1","issued":{"date-parts":[["2002"]]},"page":"2-3","title":"Manajemen Sumber Daya Manusia","type":"article-journal"},"uris":["http://www.mendeley.com/documents/?uuid=63547b36-c1ff-4aef-a70a-2c57348ba436"]}],"mendeley":{"formattedCitation":"(Marihot Tua Efendi Hariandja, 2002)","manualFormatting":"Marihot Tua Efendi Hariandja (2002)","plainTextFormattedCitation":"(Marihot Tua Efendi Hariandja, 2002)","previouslyFormattedCitation":"(Marihot Tua Efendi Hariandja, 2002)"},"properties":{"noteIndex":0},"schema":"https://github.com/citation-style-language/schema/raw/master/csl-citation.json"}</w:instrText>
      </w:r>
      <w:r w:rsidR="00E279CF" w:rsidRPr="00C70990">
        <w:rPr>
          <w:rFonts w:ascii="Times New Roman" w:hAnsi="Times New Roman" w:cs="Times New Roman"/>
          <w:color w:val="000000"/>
          <w:sz w:val="24"/>
          <w:szCs w:val="24"/>
        </w:rPr>
        <w:fldChar w:fldCharType="separate"/>
      </w:r>
      <w:r w:rsidR="00E279CF" w:rsidRPr="00C70990">
        <w:rPr>
          <w:rFonts w:ascii="Times New Roman" w:hAnsi="Times New Roman" w:cs="Times New Roman"/>
          <w:noProof/>
          <w:color w:val="000000"/>
          <w:sz w:val="24"/>
          <w:szCs w:val="24"/>
        </w:rPr>
        <w:t>Marihot Tua Efendi Hariandja (2002)</w:t>
      </w:r>
      <w:r w:rsidR="00E279CF" w:rsidRPr="00C70990">
        <w:rPr>
          <w:rFonts w:ascii="Times New Roman" w:hAnsi="Times New Roman" w:cs="Times New Roman"/>
          <w:color w:val="000000"/>
          <w:sz w:val="24"/>
          <w:szCs w:val="24"/>
        </w:rPr>
        <w:fldChar w:fldCharType="end"/>
      </w:r>
      <w:r w:rsidR="00E279CF" w:rsidRPr="00C70990">
        <w:rPr>
          <w:rFonts w:ascii="Times New Roman" w:hAnsi="Times New Roman" w:cs="Times New Roman"/>
          <w:color w:val="000000"/>
          <w:sz w:val="24"/>
          <w:szCs w:val="24"/>
        </w:rPr>
        <w:t xml:space="preserve">, menyatakan bahwa </w:t>
      </w:r>
      <w:r w:rsidR="009C79EF">
        <w:rPr>
          <w:rFonts w:ascii="Times New Roman" w:hAnsi="Times New Roman" w:cs="Times New Roman"/>
          <w:color w:val="000000"/>
          <w:sz w:val="24"/>
          <w:szCs w:val="24"/>
        </w:rPr>
        <w:t xml:space="preserve"> </w:t>
      </w:r>
      <w:r w:rsidR="00E279CF" w:rsidRPr="00C70990">
        <w:rPr>
          <w:rFonts w:ascii="Times New Roman" w:hAnsi="Times New Roman" w:cs="Times New Roman"/>
          <w:color w:val="000000"/>
          <w:sz w:val="24"/>
          <w:szCs w:val="24"/>
        </w:rPr>
        <w:t xml:space="preserve">seseorang </w:t>
      </w:r>
      <w:r w:rsidR="009C79EF">
        <w:rPr>
          <w:rFonts w:ascii="Times New Roman" w:hAnsi="Times New Roman" w:cs="Times New Roman"/>
          <w:color w:val="000000"/>
          <w:sz w:val="24"/>
          <w:szCs w:val="24"/>
        </w:rPr>
        <w:t>m</w:t>
      </w:r>
      <w:r w:rsidR="009C79EF" w:rsidRPr="009C79EF">
        <w:rPr>
          <w:rFonts w:ascii="Times New Roman" w:hAnsi="Times New Roman" w:cs="Times New Roman"/>
          <w:color w:val="000000"/>
          <w:sz w:val="24"/>
          <w:szCs w:val="24"/>
        </w:rPr>
        <w:t xml:space="preserve">otivasi seseorang muncul dari dorongan untuk memenuhi kebutuhan-kebutuhan yang bersifat mendasar dan melekat pada diri manusia secara alami. Kebutuhan ini terbagi ke dalam </w:t>
      </w:r>
      <w:proofErr w:type="gramStart"/>
      <w:r w:rsidR="009C79EF" w:rsidRPr="009C79EF">
        <w:rPr>
          <w:rFonts w:ascii="Times New Roman" w:hAnsi="Times New Roman" w:cs="Times New Roman"/>
          <w:color w:val="000000"/>
          <w:sz w:val="24"/>
          <w:szCs w:val="24"/>
        </w:rPr>
        <w:t>lima</w:t>
      </w:r>
      <w:proofErr w:type="gramEnd"/>
      <w:r w:rsidR="009C79EF" w:rsidRPr="009C79EF">
        <w:rPr>
          <w:rFonts w:ascii="Times New Roman" w:hAnsi="Times New Roman" w:cs="Times New Roman"/>
          <w:color w:val="000000"/>
          <w:sz w:val="24"/>
          <w:szCs w:val="24"/>
        </w:rPr>
        <w:t xml:space="preserve"> tingkatan yang tersusun secara hierarkis. Umumnya, individu </w:t>
      </w:r>
      <w:proofErr w:type="gramStart"/>
      <w:r w:rsidR="009C79EF" w:rsidRPr="009C79EF">
        <w:rPr>
          <w:rFonts w:ascii="Times New Roman" w:hAnsi="Times New Roman" w:cs="Times New Roman"/>
          <w:color w:val="000000"/>
          <w:sz w:val="24"/>
          <w:szCs w:val="24"/>
        </w:rPr>
        <w:t>akan</w:t>
      </w:r>
      <w:proofErr w:type="gramEnd"/>
      <w:r w:rsidR="009C79EF" w:rsidRPr="009C79EF">
        <w:rPr>
          <w:rFonts w:ascii="Times New Roman" w:hAnsi="Times New Roman" w:cs="Times New Roman"/>
          <w:color w:val="000000"/>
          <w:sz w:val="24"/>
          <w:szCs w:val="24"/>
        </w:rPr>
        <w:t xml:space="preserve"> berusaha terlebih dahulu memenuhi kebutuhan pada tingkat paling bawah, kemudian melanjutkan ke tingkat-tingkat selanjutnya. </w:t>
      </w:r>
      <w:proofErr w:type="gramStart"/>
      <w:r w:rsidR="009C79EF" w:rsidRPr="009C79EF">
        <w:rPr>
          <w:rFonts w:ascii="Times New Roman" w:hAnsi="Times New Roman" w:cs="Times New Roman"/>
          <w:color w:val="000000"/>
          <w:sz w:val="24"/>
          <w:szCs w:val="24"/>
        </w:rPr>
        <w:t>Pemenuhan kebutuhan-kebutuhan inilah yang menjadi landasan munculnya motivasi saat ini.</w:t>
      </w:r>
      <w:proofErr w:type="gramEnd"/>
      <w:r w:rsidR="00E279CF" w:rsidRPr="00C70990">
        <w:rPr>
          <w:rFonts w:ascii="Times New Roman" w:hAnsi="Times New Roman" w:cs="Times New Roman"/>
          <w:color w:val="000000"/>
          <w:sz w:val="24"/>
          <w:szCs w:val="24"/>
        </w:rPr>
        <w:t xml:space="preserve"> Suatu kebutuhan yang suda terpenuhi tidak menjadi unsur motivasi lagi, kebutuhan-kebutuhan t</w:t>
      </w:r>
      <w:r w:rsidR="0070559F">
        <w:rPr>
          <w:rFonts w:ascii="Times New Roman" w:hAnsi="Times New Roman" w:cs="Times New Roman"/>
          <w:color w:val="000000"/>
          <w:sz w:val="24"/>
          <w:szCs w:val="24"/>
        </w:rPr>
        <w:t xml:space="preserve">ersebut adalah: Kebutuhan fisik, kebutuhan rasa, kebutuhan sosial, </w:t>
      </w:r>
      <w:r w:rsidR="00E279CF" w:rsidRPr="00C70990">
        <w:rPr>
          <w:rFonts w:ascii="Times New Roman" w:hAnsi="Times New Roman" w:cs="Times New Roman"/>
          <w:color w:val="000000"/>
          <w:sz w:val="24"/>
          <w:szCs w:val="24"/>
        </w:rPr>
        <w:t xml:space="preserve">kebutuhan pengakuan </w:t>
      </w:r>
      <w:r w:rsidR="0070559F">
        <w:rPr>
          <w:rFonts w:ascii="Times New Roman" w:hAnsi="Times New Roman" w:cs="Times New Roman"/>
          <w:color w:val="000000"/>
          <w:sz w:val="24"/>
          <w:szCs w:val="24"/>
        </w:rPr>
        <w:t xml:space="preserve">dan kebutuhan aktualisasi diri. </w:t>
      </w:r>
      <w:r w:rsidR="00E279CF" w:rsidRPr="00C70990">
        <w:rPr>
          <w:rFonts w:ascii="Times New Roman" w:hAnsi="Times New Roman" w:cs="Times New Roman"/>
          <w:color w:val="000000"/>
          <w:sz w:val="24"/>
          <w:szCs w:val="24"/>
        </w:rPr>
        <w:t xml:space="preserve">Hasil penelitian yang dilakukan oleh </w:t>
      </w:r>
      <w:r w:rsidR="00F11F4E" w:rsidRPr="00C70990">
        <w:rPr>
          <w:rFonts w:ascii="Times New Roman" w:hAnsi="Times New Roman" w:cs="Times New Roman"/>
          <w:color w:val="000000"/>
          <w:sz w:val="24"/>
          <w:szCs w:val="24"/>
        </w:rPr>
        <w:fldChar w:fldCharType="begin" w:fldLock="1"/>
      </w:r>
      <w:r w:rsidR="004C2284">
        <w:rPr>
          <w:rFonts w:ascii="Times New Roman" w:hAnsi="Times New Roman" w:cs="Times New Roman"/>
          <w:color w:val="000000"/>
          <w:sz w:val="24"/>
          <w:szCs w:val="24"/>
        </w:rPr>
        <w:instrText>ADDIN CSL_CITATION {"citationItems":[{"id":"ITEM-1","itemData":{"ISSN":"2656-1174","abstract":"The purpose of this study was to determine the effect of student perceptions, student career motivation, student job market consideration motivation, student interest, and student knowledge about taxes on career choices in taxation. This research was conducted at Narotama University in Surabaya, especially the Accounting study program in the choice of a career in the field of taxation. The sample in this study used a purposive sampling technique including accounting students in 2019 and 2020 with a total population of 110 students with a sampling technique using the slovin formula. The research instrument used a questionnaire which was then tested with the help of the SPSS version 26 application. From the test, it was found that the student perception variable partially has no effect on career choices in the field of taxation. The variable of student career motivation partially has a significant effect on career choices in the field of taxation. Variable motivation in consideration of the student labor market partially has no effect on career choices in the field of taxation. The student interest variable partially has a significant effect on career choices in the field of taxation. The variable of student knowledge about taxes partially has a significant effect on career choices in the field of taxation. Simultaneously student perceptions, student career motivation, student job market consideration motivation, student interests, and student knowledge about taxes influence career choices in the field of taxation.","author":[{"dropping-particle":"","family":"Oktavia","given":"Adinda","non-dropping-particle":"","parse-names":false,"suffix":""},{"dropping-particle":"","family":"Fajarudin","given":"Ibnu","non-dropping-particle":"","parse-names":false,"suffix":""}],"container-title":"JWC: Journal of World Conference","id":"ITEM-1","issue":"2","issued":{"date-parts":[["2023"]]},"page":"84-93","title":"The Influence of Perceptions, Motivation, Interests, and Knowledge of Students about Tax on Career Choices in Taxation (Empirical Studies on Accounting Students Class","type":"article-journal","volume":"5"},"uris":["http://www.mendeley.com/documents/?uuid=97ad13ec-7a58-4428-8bef-15a8397291fc"]}],"mendeley":{"formattedCitation":"(Oktavia &amp; Fajarudin, 2023)","plainTextFormattedCitation":"(Oktavia &amp; Fajarudin, 2023)","previouslyFormattedCitation":"(Oktavia &amp; Fajarudin, 2023)"},"properties":{"noteIndex":0},"schema":"https://github.com/citation-style-language/schema/raw/master/csl-citation.json"}</w:instrText>
      </w:r>
      <w:r w:rsidR="00F11F4E" w:rsidRPr="00C70990">
        <w:rPr>
          <w:rFonts w:ascii="Times New Roman" w:hAnsi="Times New Roman" w:cs="Times New Roman"/>
          <w:color w:val="000000"/>
          <w:sz w:val="24"/>
          <w:szCs w:val="24"/>
        </w:rPr>
        <w:fldChar w:fldCharType="separate"/>
      </w:r>
      <w:r w:rsidR="00F11F4E" w:rsidRPr="00C70990">
        <w:rPr>
          <w:rFonts w:ascii="Times New Roman" w:hAnsi="Times New Roman" w:cs="Times New Roman"/>
          <w:noProof/>
          <w:color w:val="000000"/>
          <w:sz w:val="24"/>
          <w:szCs w:val="24"/>
        </w:rPr>
        <w:t>(Oktavia &amp; Fajarudin, 2023)</w:t>
      </w:r>
      <w:r w:rsidR="00F11F4E" w:rsidRPr="00C70990">
        <w:rPr>
          <w:rFonts w:ascii="Times New Roman" w:hAnsi="Times New Roman" w:cs="Times New Roman"/>
          <w:color w:val="000000"/>
          <w:sz w:val="24"/>
          <w:szCs w:val="24"/>
        </w:rPr>
        <w:fldChar w:fldCharType="end"/>
      </w:r>
      <w:r w:rsidR="00E279CF" w:rsidRPr="00C70990">
        <w:rPr>
          <w:rFonts w:ascii="Times New Roman" w:hAnsi="Times New Roman" w:cs="Times New Roman"/>
          <w:color w:val="000000"/>
          <w:sz w:val="24"/>
          <w:szCs w:val="24"/>
        </w:rPr>
        <w:t xml:space="preserve">, menunjukkan bahwa motivasi karier berpengaruh positif dalam meningkatkan minat seseorang untuk menjadi akuntan publik. Hal ini berbeda dengan penelitian oleh </w:t>
      </w:r>
      <w:r w:rsidR="00E279CF" w:rsidRPr="00C70990">
        <w:rPr>
          <w:rFonts w:ascii="Times New Roman" w:hAnsi="Times New Roman" w:cs="Times New Roman"/>
          <w:color w:val="000000"/>
          <w:sz w:val="24"/>
          <w:szCs w:val="24"/>
        </w:rPr>
        <w:fldChar w:fldCharType="begin" w:fldLock="1"/>
      </w:r>
      <w:r w:rsidR="00E279CF" w:rsidRPr="00C70990">
        <w:rPr>
          <w:rFonts w:ascii="Times New Roman" w:hAnsi="Times New Roman" w:cs="Times New Roman"/>
          <w:color w:val="000000"/>
          <w:sz w:val="24"/>
          <w:szCs w:val="24"/>
        </w:rPr>
        <w:instrText>ADDIN CSL_CITATION {"citationItems":[{"id":"ITEM-1","itemData":{"abstract":"Kajian dalam penulisan ini yaitu menganilisis kinerja perusahaan Manufaktur Industri Dasar dan Kimia Sub Sektor Rokok Yang Terdaftar Di Bursa Efek Indonesia Periode 2011 – 2015 dengan menggunakan rasio profitabilitas. Adapun rasio profitabilitas yang digunakan adalah Gros Profit Margin (GPM). . Populasi dalam penelitian ini sebanyak 4 (empat) perusahaan (sumber : www.sahamok.com), namun berdasarkan kriteria yang telah ditentukan oleh penulis dengan menggunakan teknik purposive sampling, terdapat 3 (tiga) perusahaan yang memenuhi kriteria yaitu PT.Gudang Garam Tbk, PT.Handjaya Mandala Sampoerna Tbk, dan PT.Bentoel International Investama Tbk. Adapun kriteria yang ditentukan penulis yaitu : 1) Perusahaan-perusahaan Rokok di Indonesia yang laporan keuangannya menggunakan mata uang Rupiah (Rp); 2) Perusahaan yang termasuk dalam kelompok perusahaan Rokok yang terdaftar di Bursa Efek Indonesia (BEI) periode 2011 -2015. Berdasarkan hasil analisis, dari ketiga perusahaan rokok yang terdaftar di Bursa Efek Indonesia Periode 2011 – 2015 rasio tertinggi berada pada PT. Bentoel Internasional Investama Tbk sebesar 31,9 persen. Kinerja perusahaan yang sudah baik adalah PT. Bentoel Internasional Investama Tbk. Karena perusahaan tersebut telah efisien dalam melakukan pengendalian harga pokok atau biaya produksinya, serta perusahaan tersebut telah mampu berproduksi secara efisien","author":[{"dropping-particle":"","family":"Nuggrahini","given":"Fajar Setiya","non-dropping-particle":"","parse-names":false,"suffix":""},{"dropping-particle":"","family":"Aji","given":"Andri Waskita","non-dropping-particle":"","parse-names":false,"suffix":""},{"dropping-particle":"","family":"Primastiwi","given":"Anita","non-dropping-particle":"","parse-names":false,"suffix":""}],"container-title":"Jurnal Ilmiah Akuntansi","id":"ITEM-1","issue":"April","issued":{"date-parts":[["2022"]]},"page":"49-53","title":"Pengaruh Motivasi Kualitas, Motivasi Karir, Motivasi Ekonomi Dan Motivasi Sosial Terhadap Minat Berkarir Dalam Bidang Perpajakan (Studi Kasus pada Universitas Sarjanawiyata Tamansiswa)","type":"article-journal","volume":"13"},"uris":["http://www.mendeley.com/documents/?uuid=a43980ad-3ab8-483f-836c-45703c9db1a4"]}],"mendeley":{"formattedCitation":"(Nuggrahini et al., 2022)","plainTextFormattedCitation":"(Nuggrahini et al., 2022)","previouslyFormattedCitation":"(Nuggrahini et al., 2022)"},"properties":{"noteIndex":0},"schema":"https://github.com/citation-style-language/schema/raw/master/csl-citation.json"}</w:instrText>
      </w:r>
      <w:r w:rsidR="00E279CF" w:rsidRPr="00C70990">
        <w:rPr>
          <w:rFonts w:ascii="Times New Roman" w:hAnsi="Times New Roman" w:cs="Times New Roman"/>
          <w:color w:val="000000"/>
          <w:sz w:val="24"/>
          <w:szCs w:val="24"/>
        </w:rPr>
        <w:fldChar w:fldCharType="separate"/>
      </w:r>
      <w:r w:rsidR="00E279CF" w:rsidRPr="00C70990">
        <w:rPr>
          <w:rFonts w:ascii="Times New Roman" w:hAnsi="Times New Roman" w:cs="Times New Roman"/>
          <w:noProof/>
          <w:color w:val="000000"/>
          <w:sz w:val="24"/>
          <w:szCs w:val="24"/>
        </w:rPr>
        <w:t>(Nuggrahini et al., 2022)</w:t>
      </w:r>
      <w:r w:rsidR="00E279CF" w:rsidRPr="00C70990">
        <w:rPr>
          <w:rFonts w:ascii="Times New Roman" w:hAnsi="Times New Roman" w:cs="Times New Roman"/>
          <w:color w:val="000000"/>
          <w:sz w:val="24"/>
          <w:szCs w:val="24"/>
        </w:rPr>
        <w:fldChar w:fldCharType="end"/>
      </w:r>
      <w:r w:rsidR="00E279CF" w:rsidRPr="00C70990">
        <w:rPr>
          <w:rFonts w:ascii="Times New Roman" w:hAnsi="Times New Roman" w:cs="Times New Roman"/>
          <w:color w:val="000000"/>
          <w:sz w:val="24"/>
          <w:szCs w:val="24"/>
        </w:rPr>
        <w:t>, yang menunjukkan hasil bahwa motivasi karier tidak berpengaruh terhadap minat karier seseorang.</w:t>
      </w:r>
    </w:p>
    <w:p w:rsidR="00EF5832" w:rsidRDefault="00E279CF" w:rsidP="0070559F">
      <w:pPr>
        <w:spacing w:after="0" w:line="240" w:lineRule="auto"/>
        <w:ind w:firstLine="720"/>
        <w:jc w:val="both"/>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Menurut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{"citationItems":[{"id":"ITEM-1","itemData":{"DOI":"10.31602/al-kalam.v9i2.6635","ISSN":"2355-3197","abstract":"Penelitian ini untuk menguji pengaruh variabel gender, pertimbangan pasar kerja terhadap minat mahasiswa menjadi akuntan publik dengan niat menjadi variabel intervening. Jenis penelitian yang digunakan adalah kuantitatif dengan cara kuesioner. Teknis analisis data yang digunakan adalah uji validitas, uji reliabilitas, uji asumsi klasik, uji hipotesis, dan uji path analysis dengan alat analisis SPSS versi 26. Populasi pada penelitian ini mahasiswa jurusan akuntansi yaitu 770 orang, dengan teknik pengambilan sampel purposive sampling, sehingga didapat sampel 202 orang. Hasil penelitian ini menjelaskan bahwa gender, pertimbangan pasar kerja berpengaruh terhadap minat mahasiswa untuk berkarir menjadi akuntan publik. Sedangkan niat sebagai variabel intervening juga terbukti menjadi mediasi antara variabel gender dan pertimbangan pasar kerja dalam mempengaruhi minat mahasiswa berkarir menjadi akuntan publik. Hal ini disebabkan karena setiap seseorang yang ingin melakukan suatu tindakan akan ada niat yang menyertainya.","author":[{"dropping-particle":"","family":"Rahmayanti","given":"Nida Putri","non-dropping-particle":"","parse-names":false,"suffix":""},{"dropping-particle":"","family":"Karsudjono","given":"Anthonius J","non-dropping-particle":"","parse-names":false,"suffix":""},{"dropping-particle":"","family":"Abdurrakhman","given":"Muhammad Zaid","non-dropping-particle":"","parse-names":false,"suffix":""}],"container-title":"Al-KALAM : JURNAL KOMUNIKASI, BISNIS DAN MANAJEMEN","id":"ITEM-1","issue":"2","issued":{"date-parts":[["2022"]]},"page":"143","title":"Pengaruh Gender, Pertimbangan Pasar Kerja Terhadap Minat Mahasiswa Berkarir Menjadi Akuntan Publik Dengan Niat Sebagai Variabel Intervening","type":"article-journal","volume":"9"},"uris":["http://www.mendeley.com/documents/?uuid=2454b666-4e75-49a3-829b-fd141491ad95"]}],"mendeley":{"formattedCitation":"(Rahmayanti et al., 2022)","manualFormatting":"Rahmayanti, Karsudjono and Abdurrakhman (2022)","plainTextFormattedCitation":"(Rahmayanti et al., 2022)","previouslyFormattedCitation":"(Rahmayanti et al., 2022)"},"properties":{"noteIndex":0},"schema":"https://github.com/citation-style-language/schema/raw/master/csl-citation.json"}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Rahmayanti, Karsudjono and Abdurrakhman (2022)</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menjelaskan bahwa </w:t>
      </w:r>
      <w:r w:rsidR="009C79EF">
        <w:rPr>
          <w:rFonts w:ascii="Times New Roman" w:hAnsi="Times New Roman" w:cs="Times New Roman"/>
          <w:color w:val="000000"/>
          <w:sz w:val="24"/>
          <w:szCs w:val="24"/>
        </w:rPr>
        <w:t>g</w:t>
      </w:r>
      <w:r w:rsidR="009C79EF" w:rsidRPr="009C79EF">
        <w:rPr>
          <w:rFonts w:ascii="Times New Roman" w:hAnsi="Times New Roman" w:cs="Times New Roman"/>
          <w:color w:val="000000"/>
          <w:sz w:val="24"/>
          <w:szCs w:val="24"/>
        </w:rPr>
        <w:t>ender merupakan hasil konstruksi sosial yang membentuk dan mengatur peran serta hubungan antara laki-laki dan perempuan. Konstruksi ini terbentuk melalui proses sosialisasi yang berlangsung secara terus-menerus dalam kehidupan bermasyarakat.</w:t>
      </w:r>
      <w:r w:rsidR="009C79EF">
        <w:rPr>
          <w:rFonts w:ascii="Times New Roman" w:hAnsi="Times New Roman" w:cs="Times New Roman"/>
          <w:color w:val="000000"/>
          <w:sz w:val="24"/>
          <w:szCs w:val="24"/>
        </w:rPr>
        <w:t xml:space="preserve"> </w:t>
      </w:r>
      <w:r w:rsidR="00991F7B" w:rsidRPr="00C70990">
        <w:rPr>
          <w:rFonts w:ascii="Times New Roman" w:hAnsi="Times New Roman" w:cs="Times New Roman"/>
          <w:color w:val="000000"/>
          <w:sz w:val="24"/>
          <w:szCs w:val="24"/>
        </w:rPr>
        <w:t xml:space="preserve">Menurut </w:t>
      </w:r>
      <w:r w:rsidR="00991F7B" w:rsidRPr="00C70990">
        <w:rPr>
          <w:rFonts w:ascii="Times New Roman" w:hAnsi="Times New Roman" w:cs="Times New Roman"/>
          <w:color w:val="000000"/>
          <w:sz w:val="24"/>
          <w:szCs w:val="24"/>
        </w:rPr>
        <w:fldChar w:fldCharType="begin" w:fldLock="1"/>
      </w:r>
      <w:r w:rsidR="00991F7B" w:rsidRPr="00C70990">
        <w:rPr>
          <w:rFonts w:ascii="Times New Roman" w:hAnsi="Times New Roman" w:cs="Times New Roman"/>
          <w:color w:val="000000"/>
          <w:sz w:val="24"/>
          <w:szCs w:val="24"/>
        </w:rPr>
        <w:instrText>ADDIN CSL_CITATION {"citationItems":[{"id":"ITEM-1","itemData":{"ISBN":"0813229111","abstract":"Tujuan penelitian ini untuk mengetahui pengaruh gender, motivasi internal, motivasi eksternal terhadap persepsi mahasiswa akuntansi Dalam Memilih karier sebagai akuntan publik pada fakultas ekonomi jurusan akuntansi. Metode yang digunakan dalam penelitian ini adalah metode deskriptif analisis. Populasi penelitian adalah mahasiswa semester 7 dan 9 jurusan akuntansi fakultas ekonomi sebanyak 72 orang dan keseluruhannya dijadikan sampel. Teknik pengumpulan data yang digunakan adalah studi lapangan melalui angket (kuesioner) dan wawancara. Teknik analisis data yang digunakan untuk menjawab hipotesis penelitian ini adalah analisis statistik dengan model regresi berganda. Hasil Penelitian menunjukkan bahwa berdasarkan nilai DW sebesar 2,115, dengan alpha 5%, (melalui tabel Durbin-Watson). Nilai DW (2,115) lebih besar dari du (1,579) dan lebih kecil dari 2,421 (4- du), maka dapat disimpulkan bahwa tidak terjadi autokorelasi. Nilai sig sebesar 0,005 yang lebih kecil dari alpha (0,05) disimpulkan bahwa secara simultan Gender, Motivasi Eksternal dan Motivasi Internal berpengaruh signifikan terhadap Persepsi. Nilai sig untuk masing- masing variabel penelitian, Gender didapat nilai sig sebesar 0,089 karena lebih besar dari alpha (0,05) maka dapat disimpulkan bahwa Gender tidak berpengaruh signifikan terhadap Persepsi, Motivasi Internal. Nilai sig sebesar 0,013 lebih kecil dari alpha maka dapat disimpulkan bahwa Gender berpengaruh signifikan terhadap Persepsi, maka dapat disusun persamaan regresi P = 18,674 + 0,517G + 0,670MI + 0,446ME","author":[{"dropping-particle":"","family":"Suseno","given":"Novie Susanti","non-dropping-particle":"","parse-names":false,"suffix":""}],"container-title":"Jurnal Komunikasi Hasil Pemikiran dan Penelitian","id":"ITEM-1","issue":"2","issued":{"date-parts":[["2018"]]},"page":"75-98","title":"Pengaruh Gender, Motivasi Eksternal Dan Internal Terhadap Persepsi Mahasiswa Akuntansi Dalam Memilih Karier Sebagai Akuntan Publik","type":"article-journal","volume":"4"},"uris":["http://www.mendeley.com/documents/?uuid=3edfbd78-a945-4315-871b-f919862394fb"]}],"mendeley":{"formattedCitation":"(Suseno, 2018)","manualFormatting":"Suseno (2018)","plainTextFormattedCitation":"(Suseno, 2018)","previouslyFormattedCitation":"(Suseno, 2018)"},"properties":{"noteIndex":0},"schema":"https://github.com/citation-style-language/schema/raw/master/csl-citation.json"}</w:instrText>
      </w:r>
      <w:r w:rsidR="00991F7B" w:rsidRPr="00C70990">
        <w:rPr>
          <w:rFonts w:ascii="Times New Roman" w:hAnsi="Times New Roman" w:cs="Times New Roman"/>
          <w:color w:val="000000"/>
          <w:sz w:val="24"/>
          <w:szCs w:val="24"/>
        </w:rPr>
        <w:fldChar w:fldCharType="separate"/>
      </w:r>
      <w:r w:rsidR="00991F7B" w:rsidRPr="00C70990">
        <w:rPr>
          <w:rFonts w:ascii="Times New Roman" w:hAnsi="Times New Roman" w:cs="Times New Roman"/>
          <w:noProof/>
          <w:color w:val="000000"/>
          <w:sz w:val="24"/>
          <w:szCs w:val="24"/>
        </w:rPr>
        <w:t>Suseno (2018)</w:t>
      </w:r>
      <w:r w:rsidR="00991F7B" w:rsidRPr="00C70990">
        <w:rPr>
          <w:rFonts w:ascii="Times New Roman" w:hAnsi="Times New Roman" w:cs="Times New Roman"/>
          <w:color w:val="000000"/>
          <w:sz w:val="24"/>
          <w:szCs w:val="24"/>
        </w:rPr>
        <w:fldChar w:fldCharType="end"/>
      </w:r>
      <w:r w:rsidR="00991F7B" w:rsidRPr="00C70990">
        <w:rPr>
          <w:rFonts w:ascii="Times New Roman" w:hAnsi="Times New Roman" w:cs="Times New Roman"/>
          <w:color w:val="000000"/>
          <w:sz w:val="24"/>
          <w:szCs w:val="24"/>
        </w:rPr>
        <w:t xml:space="preserve">, </w:t>
      </w:r>
      <w:r w:rsidR="008E646E" w:rsidRPr="00C70990">
        <w:rPr>
          <w:rFonts w:ascii="Times New Roman" w:hAnsi="Times New Roman" w:cs="Times New Roman"/>
          <w:color w:val="000000"/>
          <w:sz w:val="24"/>
          <w:szCs w:val="24"/>
        </w:rPr>
        <w:t xml:space="preserve">Gender merujuk pada berbagai sifat yang membedakan maskulinitas dan feminitas.  </w:t>
      </w:r>
      <w:r w:rsidR="004E3888" w:rsidRPr="004E3888">
        <w:rPr>
          <w:rFonts w:ascii="Times New Roman" w:hAnsi="Times New Roman" w:cs="Times New Roman"/>
          <w:color w:val="000000"/>
          <w:sz w:val="24"/>
          <w:szCs w:val="24"/>
        </w:rPr>
        <w:t xml:space="preserve">Dalam meninjau hubungan antara gender dan minat mahasiswa untuk berkarier sebagai akuntan publik, </w:t>
      </w:r>
      <w:r w:rsidR="004E3888" w:rsidRPr="004E3888">
        <w:rPr>
          <w:rFonts w:ascii="Times New Roman" w:hAnsi="Times New Roman" w:cs="Times New Roman"/>
          <w:color w:val="000000"/>
          <w:sz w:val="24"/>
          <w:szCs w:val="24"/>
        </w:rPr>
        <w:lastRenderedPageBreak/>
        <w:t>peneliti merujuk pada hasil penelitian sebelumnya yang menunjukkan bahwa gender dapat memengaruhi bagaimana mahasiswa akuntansi memandang dan memilih karier y</w:t>
      </w:r>
      <w:r w:rsidR="004E3888">
        <w:rPr>
          <w:rFonts w:ascii="Times New Roman" w:hAnsi="Times New Roman" w:cs="Times New Roman"/>
          <w:color w:val="000000"/>
          <w:sz w:val="24"/>
          <w:szCs w:val="24"/>
        </w:rPr>
        <w:t xml:space="preserve">ang akan mereka tekuni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{"citationItems":[{"id":"ITEM-1","itemData":{"DOI":"10.31315/be.v18i2.5640","ISSN":"1410-2293","abstract":"This study aims to determine the effect of Motivation Economy, Gender, Perception and Family Environment towards students' interest in becoming a Public Accountant. Distributing questionnaires or questionnaires. Research sample This is an Accounting student at the University of Economics Faculty Sarjanawiyata Tamansiswa batch 2016-2018 which amounts to 100 respondents who have gone through audits 1 and 2 and passed. The sampling technique used purposive sampling. Tool analysis used Classical Assumption Test and Multiple Linear Regression Analysis Test. This study concludes that economic motivation is not affect career interest in becoming a public accountant, gender has no effect on career interest in becoming an accountant public, perception has a positive effect on career interest in becoming a public accountant and the family environment has no effect towards a career interest in becoming a public accountant.Penelitian ini bertujuan untuk mengetahui pengaruh Motivasi Ekonomi, Gender, Persepsi dan Lingkungan Keluarga terhadap Minat Mahasiswa menjadi Akuntan Publik. menyebarkan kuesioner atau kuesioner. Sampel penelitian ini adalah mahasiswa Akuntansi Fakultas Ekonomi Universitas Sarjanawiyata Tamansiswa angkatan 2016-2018 yang berjumlah 100 responden yang telah melalui audit 1 dan 2 dan dinyatakan lulus. Teknik pengambilan sampel menggunakan purposive sampling. Alat analisis yang digunakan Uji Asumsi Klasik dan Uji Analisis Regresi Linier Berganda. Penelitian ini menyimpulkan bahwa motivasi ekonomi tidak berpengaruh terhadap minat karir menjadi akuntan publik, jenis kelamin tidak berpengaruh terhadap minat karir menjadi akuntan publik, persepsi berpengaruh positif terhadap minat karir menjadi akuntan publik dan lingkungan keluarga tidak berpengaruh. menuju minat karir untuk menjadi akuntan publik.","author":[{"dropping-particle":"","family":"Cahya","given":"Yasinta Agatha","non-dropping-particle":"","parse-names":false,"suffix":""},{"dropping-particle":"","family":"Erawati","given":"Teguh","non-dropping-particle":"","parse-names":false,"suffix":""}],"container-title":"Buletin Ekonomi: Manajemen, Ekonomi Pembangunan, Akuntansi","id":"ITEM-1","issue":"2","issued":{"date-parts":[["2021"]]},"page":"239","title":"Pengaruh Motivasi Ekonomi, Gender, Persepsi Dan Lingkungan Keluarga Terhadap Minat Mahasiswa Berkarir Menjadi Akuntan Publik (Studi Empiris Pada Mahasiswa Akuntansi Universitas Sarjanawiyata Tamansiswa Yogyakarta)","type":"article-journal","volume":"18"},"uris":["http://www.mendeley.com/documents/?uuid=0be14230-db4e-470b-86b6-437ffe50f8bf"]}],"mendeley":{"formattedCitation":"(Cahya &amp; Erawati, 2021)","plainTextFormattedCitation":"(Cahya &amp; Erawati, 2021)","previouslyFormattedCitation":"(Cahya &amp; Erawati, 2021)"},"properties":{"noteIndex":0},"schema":"https://github.com/citation-style-language/schema/raw/master/csl-citation.json"}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(Cahya &amp; Erawati, 2021)</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00991F7B" w:rsidRPr="00C70990">
        <w:rPr>
          <w:rFonts w:ascii="Times New Roman" w:hAnsi="Times New Roman" w:cs="Times New Roman"/>
          <w:color w:val="000000"/>
          <w:sz w:val="24"/>
          <w:szCs w:val="24"/>
        </w:rPr>
        <w:t xml:space="preserve"> </w:t>
      </w:r>
      <w:r w:rsidR="00EF5832" w:rsidRPr="00EF5832">
        <w:rPr>
          <w:rFonts w:ascii="Times New Roman" w:hAnsi="Times New Roman" w:cs="Times New Roman"/>
          <w:color w:val="000000"/>
          <w:sz w:val="24"/>
          <w:szCs w:val="24"/>
        </w:rPr>
        <w:t>Teori sosialisas</w:t>
      </w:r>
      <w:r w:rsidR="00EF5832">
        <w:rPr>
          <w:rFonts w:ascii="Times New Roman" w:hAnsi="Times New Roman" w:cs="Times New Roman"/>
          <w:color w:val="000000"/>
          <w:sz w:val="24"/>
          <w:szCs w:val="24"/>
        </w:rPr>
        <w:t>i gender yang dikemukakan oleh b</w:t>
      </w:r>
      <w:r w:rsidR="00EF5832" w:rsidRPr="00EF5832">
        <w:rPr>
          <w:rFonts w:ascii="Times New Roman" w:hAnsi="Times New Roman" w:cs="Times New Roman"/>
          <w:color w:val="000000"/>
          <w:sz w:val="24"/>
          <w:szCs w:val="24"/>
        </w:rPr>
        <w:t>etz pada tahun 1989, sebagaimana dikutip dalam tulisan</w:t>
      </w:r>
      <w:r w:rsidR="00EF5832">
        <w:rPr>
          <w:rFonts w:ascii="Times New Roman" w:hAnsi="Times New Roman" w:cs="Times New Roman"/>
          <w:color w:val="000000"/>
          <w:sz w:val="24"/>
          <w:szCs w:val="24"/>
        </w:rPr>
        <w:t xml:space="preserve"> </w:t>
      </w:r>
      <w:r w:rsidR="00991F7B" w:rsidRPr="00C70990">
        <w:rPr>
          <w:rFonts w:ascii="Times New Roman" w:hAnsi="Times New Roman" w:cs="Times New Roman"/>
          <w:color w:val="000000"/>
          <w:sz w:val="24"/>
          <w:szCs w:val="24"/>
        </w:rPr>
        <w:fldChar w:fldCharType="begin" w:fldLock="1"/>
      </w:r>
      <w:r w:rsidR="00991F7B" w:rsidRPr="00C70990">
        <w:rPr>
          <w:rFonts w:ascii="Times New Roman" w:hAnsi="Times New Roman" w:cs="Times New Roman"/>
          <w:color w:val="000000"/>
          <w:sz w:val="24"/>
          <w:szCs w:val="24"/>
        </w:rPr>
        <w:instrText>ADDIN CSL_CITATION {"citationItems":[{"id":"ITEM-1","itemData":{"abstract":"Peneitian ini bertujuan untuk menganalisa faktor-faktor yang mempengaruhi minat mahasiswa akuntansi memilih berkarir sebagai akuntan publik. Faktor yang mempengaruhi minat berkarir sebagai akuntan publik dalam penelitian ini, diukur dengan variabel kecerdasan emosional, norma subjektif, kontrol perilaku, motivasi belajar, gender, penghargaan finansial, pengakuan professional, dan pertimbangan pasar kerja. Jumlah sampel yang digunakan dalam penelitian ini sebanyak 124 responden dengan metode penentuan sampel adalah metode convinience sampling. Pengumpulan data dilakukan dengan metode kuesioner dan diolah menggunakan SPSS Statistik 21. Hasil penelitian ini menunjukkan bahwa norma subjektif, penghargaan finansial, dan pengakuan professional berpengaruh positif dan signifikan terhadap minat mahasiswa berkarir sebagai akuntan publik. Kontrol perilaku berpengaruh negative dan signifikan terhadap minat mahasiswa berkarir sebagai akuntan publik. Kecerdasan emosional, motivasi belajar, gender, dan pertimbangan pasar kerja tidak berpengaruh terhadap minat mahasiswa berkarir sebagai akuntan publik.","author":[{"dropping-particle":"","family":"Astasari","given":"Adisti","non-dropping-particle":"","parse-names":false,"suffix":""}],"container-title":"Skripsi Universitas Islam Yogyakarta","id":"ITEM-1","issued":{"date-parts":[["2018"]]},"page":"1-182","title":"Analisis faktor-faktor yang Mempengaruhi Minat Mahasiswa Akuntansimemilih Karir Sebagai Akuntan Publik (Studi pada Mahasiswa Juruan Akuntansi di Universitas Islam Indonesia Daerah Istimewa Yogyakarta)","type":"article-journal"},"uris":["http://www.mendeley.com/documents/?uuid=b9c799ce-ee79-4a8e-bca7-d8a7cfd7a01d"]}],"mendeley":{"formattedCitation":"(Astasari, 2018)","plainTextFormattedCitation":"(Astasari, 2018)","previouslyFormattedCitation":"(Astasari, 2018)"},"properties":{"noteIndex":0},"schema":"https://github.com/citation-style-language/schema/raw/master/csl-citation.json"}</w:instrText>
      </w:r>
      <w:r w:rsidR="00991F7B" w:rsidRPr="00C70990">
        <w:rPr>
          <w:rFonts w:ascii="Times New Roman" w:hAnsi="Times New Roman" w:cs="Times New Roman"/>
          <w:color w:val="000000"/>
          <w:sz w:val="24"/>
          <w:szCs w:val="24"/>
        </w:rPr>
        <w:fldChar w:fldCharType="separate"/>
      </w:r>
      <w:r w:rsidR="00991F7B" w:rsidRPr="00C70990">
        <w:rPr>
          <w:rFonts w:ascii="Times New Roman" w:hAnsi="Times New Roman" w:cs="Times New Roman"/>
          <w:noProof/>
          <w:color w:val="000000"/>
          <w:sz w:val="24"/>
          <w:szCs w:val="24"/>
        </w:rPr>
        <w:t>(Astasari, 2018)</w:t>
      </w:r>
      <w:r w:rsidR="00991F7B"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00C53E06">
        <w:rPr>
          <w:rFonts w:ascii="Times New Roman" w:eastAsia="Times New Roman" w:hAnsi="Times New Roman" w:cs="Times New Roman"/>
          <w:sz w:val="24"/>
          <w:szCs w:val="24"/>
        </w:rPr>
        <w:t>menyatakan bahwa ada</w:t>
      </w:r>
      <w:r w:rsidR="00EF5832" w:rsidRPr="00EF5832">
        <w:rPr>
          <w:rFonts w:ascii="Times New Roman" w:eastAsia="Times New Roman" w:hAnsi="Times New Roman" w:cs="Times New Roman"/>
          <w:sz w:val="24"/>
          <w:szCs w:val="24"/>
        </w:rPr>
        <w:t xml:space="preserve"> perbedaan yang signifikan antara laki-laki dan </w:t>
      </w:r>
      <w:r w:rsidR="00C53E06">
        <w:rPr>
          <w:rFonts w:ascii="Times New Roman" w:eastAsia="Times New Roman" w:hAnsi="Times New Roman" w:cs="Times New Roman"/>
          <w:sz w:val="24"/>
          <w:szCs w:val="24"/>
        </w:rPr>
        <w:t xml:space="preserve">perempuan dalam suatu </w:t>
      </w:r>
      <w:r w:rsidR="00EF5832" w:rsidRPr="00EF5832">
        <w:rPr>
          <w:rFonts w:ascii="Times New Roman" w:eastAsia="Times New Roman" w:hAnsi="Times New Roman" w:cs="Times New Roman"/>
          <w:sz w:val="24"/>
          <w:szCs w:val="24"/>
        </w:rPr>
        <w:t xml:space="preserve">perkembangan moral. </w:t>
      </w:r>
      <w:proofErr w:type="gramStart"/>
      <w:r w:rsidR="00EF5832" w:rsidRPr="00EF5832">
        <w:rPr>
          <w:rFonts w:ascii="Times New Roman" w:eastAsia="Times New Roman" w:hAnsi="Times New Roman" w:cs="Times New Roman"/>
          <w:sz w:val="24"/>
          <w:szCs w:val="24"/>
        </w:rPr>
        <w:t>Perbedaan tersebut turut memengaruhi prinsip-prinsip yang mereka terapkan di lingkungan kerja.</w:t>
      </w:r>
      <w:proofErr w:type="gramEnd"/>
      <w:r w:rsidR="00EF5832" w:rsidRPr="00EF5832">
        <w:rPr>
          <w:rFonts w:ascii="Times New Roman" w:eastAsia="Times New Roman" w:hAnsi="Times New Roman" w:cs="Times New Roman"/>
          <w:sz w:val="24"/>
          <w:szCs w:val="24"/>
        </w:rPr>
        <w:t xml:space="preserve"> </w:t>
      </w:r>
      <w:proofErr w:type="gramStart"/>
      <w:r w:rsidR="00EF5832" w:rsidRPr="00EF5832">
        <w:rPr>
          <w:rFonts w:ascii="Times New Roman" w:eastAsia="Times New Roman" w:hAnsi="Times New Roman" w:cs="Times New Roman"/>
          <w:sz w:val="24"/>
          <w:szCs w:val="24"/>
        </w:rPr>
        <w:t xml:space="preserve">Dengan demikian, nilai, perilaku, dan sikap </w:t>
      </w:r>
      <w:r w:rsidR="00C53E06">
        <w:rPr>
          <w:rFonts w:ascii="Times New Roman" w:eastAsia="Times New Roman" w:hAnsi="Times New Roman" w:cs="Times New Roman"/>
          <w:sz w:val="24"/>
          <w:szCs w:val="24"/>
        </w:rPr>
        <w:t>seorang</w:t>
      </w:r>
      <w:r w:rsidR="00EF5832" w:rsidRPr="00EF5832">
        <w:rPr>
          <w:rFonts w:ascii="Times New Roman" w:eastAsia="Times New Roman" w:hAnsi="Times New Roman" w:cs="Times New Roman"/>
          <w:sz w:val="24"/>
          <w:szCs w:val="24"/>
        </w:rPr>
        <w:t xml:space="preserve"> lak</w:t>
      </w:r>
      <w:r w:rsidR="00C53E06">
        <w:rPr>
          <w:rFonts w:ascii="Times New Roman" w:eastAsia="Times New Roman" w:hAnsi="Times New Roman" w:cs="Times New Roman"/>
          <w:sz w:val="24"/>
          <w:szCs w:val="24"/>
        </w:rPr>
        <w:t xml:space="preserve">i-laki dan perempuan dapat </w:t>
      </w:r>
      <w:r w:rsidR="00EF5832" w:rsidRPr="00EF5832">
        <w:rPr>
          <w:rFonts w:ascii="Times New Roman" w:eastAsia="Times New Roman" w:hAnsi="Times New Roman" w:cs="Times New Roman"/>
          <w:sz w:val="24"/>
          <w:szCs w:val="24"/>
        </w:rPr>
        <w:t>menunjukkan perbedaan.</w:t>
      </w:r>
      <w:proofErr w:type="gramEnd"/>
      <w:r w:rsidRPr="00C70990">
        <w:rPr>
          <w:rFonts w:ascii="Times New Roman" w:eastAsia="Times New Roman" w:hAnsi="Times New Roman" w:cs="Times New Roman"/>
          <w:sz w:val="24"/>
          <w:szCs w:val="24"/>
        </w:rPr>
        <w:t xml:space="preserve"> </w:t>
      </w:r>
      <w:r w:rsidR="00EF5832" w:rsidRPr="00EF5832">
        <w:rPr>
          <w:rFonts w:ascii="Times New Roman" w:hAnsi="Times New Roman" w:cs="Times New Roman"/>
          <w:color w:val="000000"/>
          <w:sz w:val="24"/>
          <w:szCs w:val="24"/>
        </w:rPr>
        <w:t>Berdasarkan hasil penelitian yang dilakukan oleh</w:t>
      </w:r>
      <w:r w:rsidR="00B6151F" w:rsidRPr="00C70990">
        <w:rPr>
          <w:rFonts w:ascii="Times New Roman" w:hAnsi="Times New Roman" w:cs="Times New Roman"/>
          <w:color w:val="000000"/>
          <w:sz w:val="24"/>
          <w:szCs w:val="24"/>
        </w:rPr>
        <w:t xml:space="preserve"> </w:t>
      </w:r>
      <w:r w:rsidR="00B6151F" w:rsidRPr="00C70990">
        <w:rPr>
          <w:rFonts w:ascii="Times New Roman" w:hAnsi="Times New Roman" w:cs="Times New Roman"/>
          <w:color w:val="000000"/>
          <w:sz w:val="24"/>
          <w:szCs w:val="24"/>
        </w:rPr>
        <w:fldChar w:fldCharType="begin" w:fldLock="1"/>
      </w:r>
      <w:r w:rsidR="00B6151F" w:rsidRPr="00C70990">
        <w:rPr>
          <w:rFonts w:ascii="Times New Roman" w:hAnsi="Times New Roman" w:cs="Times New Roman"/>
          <w:color w:val="000000"/>
          <w:sz w:val="24"/>
          <w:szCs w:val="24"/>
        </w:rPr>
        <w:instrText>ADDIN CSL_CITATION {"citationItems":[{"id":"ITEM-1","itemData":{"author":[{"dropping-particle":"","family":"Radja","given":"Christian Junior","non-dropping-particle":"","parse-names":false,"suffix":""},{"dropping-particle":"","family":"Nugroho","given":"Paskah Ika","non-dropping-particle":"","parse-names":false,"suffix":""}],"id":"ITEM-1","issue":"2","issued":{"date-parts":[["2024"]]},"page":"140-153","title":"PENGARUH PENGETAHUAN AKUNTANSI, MOTIVASI EKONOMI DAN GENDER TERHADAP MINAT BERKARIR SEBAGAI AKUNTAN PUBLIK","type":"article-journal","volume":"17"},"uris":["http://www.mendeley.com/documents/?uuid=c0c78fb5-dc70-4c23-8d8e-91e678d383e6"]}],"mendeley":{"formattedCitation":"(Radja &amp; Nugroho, 2024)","plainTextFormattedCitation":"(Radja &amp; Nugroho, 2024)","previouslyFormattedCitation":"(Radja &amp; Nugroho, 2024)"},"properties":{"noteIndex":0},"schema":"https://github.com/citation-style-language/schema/raw/master/csl-citation.json"}</w:instrText>
      </w:r>
      <w:r w:rsidR="00B6151F" w:rsidRPr="00C70990">
        <w:rPr>
          <w:rFonts w:ascii="Times New Roman" w:hAnsi="Times New Roman" w:cs="Times New Roman"/>
          <w:color w:val="000000"/>
          <w:sz w:val="24"/>
          <w:szCs w:val="24"/>
        </w:rPr>
        <w:fldChar w:fldCharType="separate"/>
      </w:r>
      <w:r w:rsidR="00B6151F" w:rsidRPr="00C70990">
        <w:rPr>
          <w:rFonts w:ascii="Times New Roman" w:hAnsi="Times New Roman" w:cs="Times New Roman"/>
          <w:noProof/>
          <w:color w:val="000000"/>
          <w:sz w:val="24"/>
          <w:szCs w:val="24"/>
        </w:rPr>
        <w:t>(Radja &amp; Nugroho, 2024)</w:t>
      </w:r>
      <w:r w:rsidR="00B6151F" w:rsidRPr="00C70990">
        <w:rPr>
          <w:rFonts w:ascii="Times New Roman" w:hAnsi="Times New Roman" w:cs="Times New Roman"/>
          <w:color w:val="000000"/>
          <w:sz w:val="24"/>
          <w:szCs w:val="24"/>
        </w:rPr>
        <w:fldChar w:fldCharType="end"/>
      </w:r>
      <w:r w:rsidR="00B6151F" w:rsidRPr="00C70990">
        <w:rPr>
          <w:rFonts w:ascii="Times New Roman" w:hAnsi="Times New Roman" w:cs="Times New Roman"/>
          <w:color w:val="000000"/>
          <w:sz w:val="24"/>
          <w:szCs w:val="24"/>
        </w:rPr>
        <w:t xml:space="preserve"> </w:t>
      </w:r>
      <w:r w:rsidR="00EF5832" w:rsidRPr="00EF5832">
        <w:rPr>
          <w:rFonts w:ascii="Times New Roman" w:hAnsi="Times New Roman" w:cs="Times New Roman"/>
          <w:color w:val="000000"/>
          <w:sz w:val="24"/>
          <w:szCs w:val="24"/>
        </w:rPr>
        <w:t>peran gender tidak memiliki pengaruh terhadap minat mahasiswa akuntansi dalam memilih karier sebagai akuntan publik. Namun, temuan ini berbeda dengan penelitian</w:t>
      </w:r>
      <w:r w:rsidR="00B6151F" w:rsidRPr="00C70990">
        <w:rPr>
          <w:rFonts w:ascii="Times New Roman" w:hAnsi="Times New Roman" w:cs="Times New Roman"/>
          <w:color w:val="000000"/>
          <w:sz w:val="24"/>
          <w:szCs w:val="24"/>
        </w:rPr>
        <w:t xml:space="preserve"> </w:t>
      </w:r>
      <w:r w:rsidR="00B6151F" w:rsidRPr="00C70990">
        <w:rPr>
          <w:rFonts w:ascii="Times New Roman" w:hAnsi="Times New Roman" w:cs="Times New Roman"/>
          <w:color w:val="000000"/>
          <w:sz w:val="24"/>
          <w:szCs w:val="24"/>
        </w:rPr>
        <w:fldChar w:fldCharType="begin" w:fldLock="1"/>
      </w:r>
      <w:r w:rsidR="00B6151F" w:rsidRPr="00C70990">
        <w:rPr>
          <w:rFonts w:ascii="Times New Roman" w:hAnsi="Times New Roman" w:cs="Times New Roman"/>
          <w:color w:val="000000"/>
          <w:sz w:val="24"/>
          <w:szCs w:val="24"/>
        </w:rPr>
        <w:instrText>ADDIN CSL_CITATION {"citationItems":[{"id":"ITEM-1","itemData":{"author":[{"dropping-particle":"","family":"Afifah","given":"Arifatin Nur","non-dropping-particle":"","parse-names":false,"suffix":""},{"dropping-particle":"","family":"Ratnawati","given":"Dyah","non-dropping-particle":"","parse-names":false,"suffix":""}],"container-title":"Journal of Management and Bussines (JOMB)","id":"ITEM-1","issued":{"date-parts":[["2022"]]},"page":"546-559","title":"GENDER, NILAI INTRINSIK PEKERJAAN, PENGHARGAAN FINANSIAL DAN PERTIMBANGAN PASAR KERJA TERHADAP MINAT MAHASISWA BERKARIR SEBAGAI AKUNTAN PUBLIK","type":"article-journal","volume":"4"},"uris":["http://www.mendeley.com/documents/?uuid=98e9a5b1-be8c-41f2-b1c5-6bb7210a5ec4"]}],"mendeley":{"formattedCitation":"(Afifah &amp; Ratnawati, 2022)","plainTextFormattedCitation":"(Afifah &amp; Ratnawati, 2022)","previouslyFormattedCitation":"(Afifah &amp; Ratnawati, 2022)"},"properties":{"noteIndex":0},"schema":"https://github.com/citation-style-language/schema/raw/master/csl-citation.json"}</w:instrText>
      </w:r>
      <w:r w:rsidR="00B6151F" w:rsidRPr="00C70990">
        <w:rPr>
          <w:rFonts w:ascii="Times New Roman" w:hAnsi="Times New Roman" w:cs="Times New Roman"/>
          <w:color w:val="000000"/>
          <w:sz w:val="24"/>
          <w:szCs w:val="24"/>
        </w:rPr>
        <w:fldChar w:fldCharType="separate"/>
      </w:r>
      <w:r w:rsidR="00B6151F" w:rsidRPr="00C70990">
        <w:rPr>
          <w:rFonts w:ascii="Times New Roman" w:hAnsi="Times New Roman" w:cs="Times New Roman"/>
          <w:noProof/>
          <w:color w:val="000000"/>
          <w:sz w:val="24"/>
          <w:szCs w:val="24"/>
        </w:rPr>
        <w:t>(Afifah &amp; Ratnawati, 2022)</w:t>
      </w:r>
      <w:r w:rsidR="00B6151F" w:rsidRPr="00C70990">
        <w:rPr>
          <w:rFonts w:ascii="Times New Roman" w:hAnsi="Times New Roman" w:cs="Times New Roman"/>
          <w:color w:val="000000"/>
          <w:sz w:val="24"/>
          <w:szCs w:val="24"/>
        </w:rPr>
        <w:fldChar w:fldCharType="end"/>
      </w:r>
      <w:r w:rsidR="00B6151F" w:rsidRPr="00C70990">
        <w:rPr>
          <w:rFonts w:ascii="Times New Roman" w:hAnsi="Times New Roman" w:cs="Times New Roman"/>
          <w:color w:val="000000"/>
          <w:sz w:val="24"/>
          <w:szCs w:val="24"/>
        </w:rPr>
        <w:t xml:space="preserve"> </w:t>
      </w:r>
      <w:r w:rsidR="00EF5832" w:rsidRPr="00EF5832">
        <w:rPr>
          <w:rFonts w:ascii="Times New Roman" w:hAnsi="Times New Roman" w:cs="Times New Roman"/>
          <w:color w:val="000000"/>
          <w:sz w:val="24"/>
          <w:szCs w:val="24"/>
        </w:rPr>
        <w:t>yang menunjukkan bahwa peran gender berpengaruh secara positif dan</w:t>
      </w:r>
      <w:r w:rsidR="00C53E06">
        <w:rPr>
          <w:rFonts w:ascii="Times New Roman" w:hAnsi="Times New Roman" w:cs="Times New Roman"/>
          <w:color w:val="000000"/>
          <w:sz w:val="24"/>
          <w:szCs w:val="24"/>
        </w:rPr>
        <w:t xml:space="preserve"> berpengaruh</w:t>
      </w:r>
      <w:r w:rsidR="00EF5832" w:rsidRPr="00EF5832">
        <w:rPr>
          <w:rFonts w:ascii="Times New Roman" w:hAnsi="Times New Roman" w:cs="Times New Roman"/>
          <w:color w:val="000000"/>
          <w:sz w:val="24"/>
          <w:szCs w:val="24"/>
        </w:rPr>
        <w:t xml:space="preserve"> signifikan terhadap pengambilan keputusan mahasiswa untuk berkarier sebagai akuntan publik.</w:t>
      </w:r>
    </w:p>
    <w:p w:rsidR="00EE0041" w:rsidRPr="00C70990" w:rsidRDefault="00991F7B" w:rsidP="00C70990">
      <w:pPr>
        <w:spacing w:after="0" w:line="240" w:lineRule="auto"/>
        <w:ind w:firstLine="720"/>
        <w:jc w:val="both"/>
        <w:rPr>
          <w:rFonts w:ascii="Times New Roman" w:eastAsia="Times New Roman" w:hAnsi="Times New Roman" w:cs="Times New Roman"/>
          <w:sz w:val="24"/>
          <w:szCs w:val="24"/>
        </w:rPr>
      </w:pPr>
      <w:r w:rsidRPr="00C70990">
        <w:rPr>
          <w:rFonts w:ascii="Times New Roman" w:hAnsi="Times New Roman" w:cs="Times New Roman"/>
          <w:color w:val="000000"/>
          <w:sz w:val="24"/>
          <w:szCs w:val="24"/>
        </w:rPr>
        <w:t xml:space="preserve">Menurut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{"citationItems":[{"id":"ITEM-1","itemData":{"DOI":"10.24036/jea.v2i2.255","abstract":"This research aims to know and test effect of independency, audit knowledge and accountability to audit quality (empirical study on West Sumatera Provincial inspectorate. This research is quantitative research. The population is APIP who work on West Sumatera Provincial inspectorate. The sample of this research includes 40 internal auditors. The data source is primer data. Data was collected by distributing questionnaire to the West Sumatera Provincial inspectorate. The method of data analysis is multiple regression to examine hypothesis 1, 2 and 3. The result of this research show that: (1) independency do not have a significant impact on audit quality, where t hitung &lt; t tabel is 0,688 &lt; 1,685 or sig 0,496 &gt; 0,05, so hypothesis 1 is not accepted. (2) Audit knowledge do not have a significant impact on audit quality, where t hitung &lt; t tabel is 0,515&lt;1,685 or sig 0,610&gt;0,05, so hypothesis 2 is not accepted. (3) Accountability do not have a significant impact on audit quality, where t  hitung &lt; t tabel yaitu 0,563 &lt; 1,685 or sig 0,577 &gt; 0,05, so hypothesis 3 is not accepted.","author":[{"dropping-particle":"","family":"Aulia","given":"Resya","non-dropping-particle":"","parse-names":false,"suffix":""},{"dropping-particle":"","family":"Syofyan","given":"Efrizal","non-dropping-particle":"","parse-names":false,"suffix":""}],"container-title":"Jurnal Eksplorasi Akuntansi","id":"ITEM-1","issue":"2","issued":{"date-parts":[["2020"]]},"page":"2873-2892","title":"Pengaruh Independensi, Pengetahuan Audit Dan Akuntabilitas Audit Terhadap Kualitas Audit","type":"article-journal","volume":"2"},"uris":["http://www.mendeley.com/documents/?uuid=35c4c8ed-34bb-459f-b6d6-9cc3278125fd"]}],"mendeley":{"formattedCitation":"(Aulia &amp; Syofyan, 2020)","manualFormatting":"Aulia and Syofyan (2020)","plainTextFormattedCitation":"(Aulia &amp; Syofyan, 2020)","previouslyFormattedCitation":"(Aulia &amp; Syofyan, 2020)"},"properties":{"noteIndex":0},"schema":"https://github.com/citation-style-language/schema/raw/master/csl-citation.json"}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Aulia and Syofyan (2020)</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008E646E" w:rsidRPr="00C70990">
        <w:rPr>
          <w:rFonts w:ascii="Times New Roman" w:eastAsia="Times New Roman" w:hAnsi="Times New Roman" w:cs="Times New Roman"/>
          <w:sz w:val="24"/>
          <w:szCs w:val="24"/>
        </w:rPr>
        <w:t xml:space="preserve">Pengetahuan </w:t>
      </w:r>
      <w:r w:rsidR="006B06C1">
        <w:rPr>
          <w:rFonts w:ascii="Times New Roman" w:eastAsia="Times New Roman" w:hAnsi="Times New Roman" w:cs="Times New Roman"/>
          <w:sz w:val="24"/>
          <w:szCs w:val="24"/>
        </w:rPr>
        <w:t xml:space="preserve">tentang </w:t>
      </w:r>
      <w:r w:rsidR="008E646E" w:rsidRPr="00C70990">
        <w:rPr>
          <w:rFonts w:ascii="Times New Roman" w:eastAsia="Times New Roman" w:hAnsi="Times New Roman" w:cs="Times New Roman"/>
          <w:sz w:val="24"/>
          <w:szCs w:val="24"/>
        </w:rPr>
        <w:t>audit adalah tingkat pemahaman auditor tentang pekerjaan secara teoritis atau praktis.</w:t>
      </w:r>
      <w:r w:rsidR="00841FED" w:rsidRPr="00C70990">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 xml:space="preserve">Audit dapat berupa suatu reaktivitas informasi konkrit dalam suatu laporan untuk menjamin ketepatannya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{"citationItems":[{"id":"ITEM-1","itemData":{"abstract":"Permasalahan dalam penelitian ini menunjukkan masih ada auditor yang melakukan kesalahan ketika saat pengauditan. Penerapan kualitas hasil audit yang dilakukan oleh auditor masih menjadi perhatian masyarakat, karena disebabkan dari temuan yang ada dan tidak terdeteksi oleh aparat Inspektorat sebagai auditor internal. Fenomena tersebut menandakan bahwa kasus dari kualitas audit masih terus terjadi. Hal ini menunjukkan bahwa hasil audit yang dilakukan oleh aparat pengawasan internal pemerintah daerah belum menghasilkan kualitas audit yang baik. Untuk itu masih diperlukan perbaikan dari waktu ke waktu dalam memenuhi standar kualitas audit yang baik. Penelitian ini bertujuan untuk memperoleh bukti empiris yang dapat diuji hipotesisnya dan untuk mengetahui pengaruh variabel akuntabilitas, pengetahuan audit, dan gender terhadap variabel kualitas hasil kerja auditor internal. Populasi dalam penelitian ini adalah seluruh auditor/ pemeriksa internal Inspektorat Aceh sebanyak 52 auditor. Sampel pada penelitian ini adalah beberapa auditor yang ada di Inspektorat Aceh dengan kriteria tertentu. Teknik pengambilan sampel pada penelitian ini adalah purposive sampling yaitu pemilihan sampel berdasarkan pertimbangan tertentu dengan memenuhi kriteria yang telah ditetapkan oleh peneliti. Pada penelitian ini data diuji dan dianalisis melalui uji validitas, uji reliabilitas, uji asumsi klasik, uji normalitas, uji multikolonieritas, uji koefisien determinasi (R2), uji statistik t dan uji statistik F. Hasil penlitian ini menunjukkan bahwa pengaruh kuntabilitas terhadap kualitas hasil kerja kuditor internal menunjukkan hasil yang tidak signifikan, dengan tingkat signifikasi sebesar 0,270. Pengaruh pengetahuan audit terhadap kualitas hasil kerja auditor internal menunjukkan hasil yang signifikasi, dengan tingkat signifikasi sebesar 0,021, dan pengaruh gender terhadap kualitas hasil kerja auditor internal menunjukkan hasil yang tidak signifikan, dengan tingkat signifikasi sebesar 0,992. Kesimpulan penelitian ini menunjukkan bahwa akuntabillitas, pengetahuan audit, dan gender secara simultan dan signifikan tidak berpengaruh terhadap kualitas hasil kerja auditor intenal.","author":[{"dropping-particle":"","family":"Sari","given":"Aprilia Ulantika","non-dropping-particle":"","parse-names":false,"suffix":""},{"dropping-particle":"","family":"Karo-Karo","given":"Surbakti","non-dropping-particle":"","parse-names":false,"suffix":""}],"container-title":"SINTAMA: Jurnal Sistem Informasi, Akuntansi dan Manajemen","id":"ITEM-1","issue":"1","issued":{"date-parts":[["2021"]]},"page":"168-179","title":"Pengaruh Akuntabilitas, Pengetahuan Audit Dan Gender Terhadap Kualitas Hasil Kerja Auditor Internal (Studi Empiris Pada Kantor Inspektorat Aceh)","type":"article-journal","volume":"1"},"uris":["http://www.mendeley.com/documents/?uuid=e800e5c2-2780-406a-ad84-3fba2a02f0ce"]}],"mendeley":{"formattedCitation":"(Sari &amp; Karo-Karo, 2021)","plainTextFormattedCitation":"(Sari &amp; Karo-Karo, 2021)","previouslyFormattedCitation":"(Sari &amp; Karo-Karo, 2021)"},"properties":{"noteIndex":0},"schema":"https://github.com/citation-style-language/schema/raw/master/csl-citation.json"}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(Sari &amp; Karo-Karo, 2021)</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009240F2" w:rsidRPr="009240F2">
        <w:rPr>
          <w:rFonts w:ascii="Times New Roman" w:hAnsi="Times New Roman" w:cs="Times New Roman"/>
          <w:color w:val="000000"/>
          <w:sz w:val="24"/>
          <w:szCs w:val="24"/>
        </w:rPr>
        <w:t>Dalam menjalankan tugas audit, auditor dituntut untuk mampu menganalisis berbagai informasi dalam jumlah besar guna memenuhi standar pengawasan yang berlaku. Proses ini mencakup pengumpulan bukti audit yang kompeten, yang harus memenuhi k</w:t>
      </w:r>
      <w:r w:rsidR="009240F2">
        <w:rPr>
          <w:rFonts w:ascii="Times New Roman" w:hAnsi="Times New Roman" w:cs="Times New Roman"/>
          <w:color w:val="000000"/>
          <w:sz w:val="24"/>
          <w:szCs w:val="24"/>
        </w:rPr>
        <w:t xml:space="preserve">riteria kecukupan dan relevansi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{"citationItems":[{"id":"ITEM-1","itemData":{"abstract":"Penelitian ini bertujuan untuk mengetahui dan menganalisis pengaruh pengalaman, pengetahuan, dan kompleksitas tugas terhadap audit judgment pada Inspektorat Daerah Kabupaten Bantaeng. Jenis penelitian yang digunakan dalam penelitian ini adalah deskriptif kuantitatif. Penelitian ini dilaksanakan pada Kantor Inspektorat Daerah Kabupaten Bantaeng dengan waktu penelitian selama 2 bulan. Jenis dan sumber data yang digunakan dalam penelitian ini adalah data primer. Metode analisis yang digunakan adalah Analisis Regresi Linier Berganda. Hasil penelitian ini membuktikan bahwa pengetahuan berpengaruh positif dan signifikan terhadap audit judgment, sedangkan pengalaman dan kompleksitas tugas tidak berpengaruh signifikan terhadap audit judgment. Secara simultan, pengalaman, pengetahuan dan kompleksitas tugas berpengaruh terhadap audit judgment, dimana variabel pengetahuan berpengaruh dominan terhadap audit judgment pada Inspektorat Daerah Kabupaten Bantaeng. Penelitian ini menghasilkan nilai koefisien determinasi R2 atau R Square adalah sebesar 0,515. Hasil ini berarti bahwa variabel Pengalaman, Pengetahuan, dan Kompleksitas Tugas memiliki hubungan dengan Audit Judgment pada Inspektorat Daerah Kabupaten Bantaeng sebesar 51,5% dan sisanya 48,5% dijelaskan oleh sebab\u0002sebab yang lain di luar model penelitian ini.","author":[{"dropping-particle":"","family":"Usman","given":"A Musfirah","non-dropping-particle":"","parse-names":false,"suffix":""},{"dropping-particle":"","family":"DM","given":"Rustan","non-dropping-particle":"","parse-names":false,"suffix":""},{"dropping-particle":"","family":"Sjarlis","given":"Sylvia","non-dropping-particle":"","parse-names":false,"suffix":""}],"container-title":"Jurnal Cash Flow","id":"ITEM-1","issue":"1","issued":{"date-parts":[["2022"]]},"page":"12-24","title":"Pengaruh Pengalaman, Pengetahuan, dan Kompleksitas Tugas terhadap Audit Judgment Pada Inspektorat Daerah Kabupaten Bantaeng","type":"article-journal","volume":"1"},"uris":["http://www.mendeley.com/documents/?uuid=4f460143-1968-48d8-a679-c97be6a843e5"]}],"mendeley":{"formattedCitation":"(Usman et al., 2022)","plainTextFormattedCitation":"(Usman et al., 2022)","previouslyFormattedCitation":"(Usman et al., 2022)"},"properties":{"noteIndex":0},"schema":"https://github.com/citation-style-language/schema/raw/master/csl-citation.json"}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(Usman et al., 2022)</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w:t>
      </w:r>
      <w:r w:rsidR="00F11F4E" w:rsidRPr="00C70990">
        <w:rPr>
          <w:rFonts w:ascii="Times New Roman" w:hAnsi="Times New Roman" w:cs="Times New Roman"/>
          <w:color w:val="000000"/>
          <w:sz w:val="24"/>
          <w:szCs w:val="24"/>
        </w:rPr>
        <w:t xml:space="preserve"> </w:t>
      </w:r>
      <w:r w:rsidR="009240F2" w:rsidRPr="009240F2">
        <w:rPr>
          <w:rFonts w:ascii="TimesNewRomanPSMT" w:hAnsi="TimesNewRomanPSMT"/>
          <w:color w:val="000000"/>
          <w:sz w:val="24"/>
          <w:szCs w:val="24"/>
        </w:rPr>
        <w:t xml:space="preserve">Teori kognitif dapat dimanfaatkan untuk memahami bagaimana auditor membuat pertimbangan berdasarkan pengalaman serta keahliannya dalam menjalankan tugas audit. </w:t>
      </w:r>
      <w:r w:rsidR="009240F2">
        <w:rPr>
          <w:rFonts w:ascii="TimesNewRomanPSMT" w:hAnsi="TimesNewRomanPSMT"/>
          <w:color w:val="000000"/>
          <w:sz w:val="24"/>
          <w:szCs w:val="24"/>
        </w:rPr>
        <w:t xml:space="preserve">Kemampuan dalam melakukan review </w:t>
      </w:r>
      <w:r w:rsidR="009240F2" w:rsidRPr="009240F2">
        <w:rPr>
          <w:rFonts w:ascii="TimesNewRomanPSMT" w:hAnsi="TimesNewRomanPSMT"/>
          <w:color w:val="000000"/>
          <w:sz w:val="24"/>
          <w:szCs w:val="24"/>
        </w:rPr>
        <w:t xml:space="preserve">mencerminkan tingkat kompetensi dan pengetahuan yang dimiliki oleh APIP. </w:t>
      </w:r>
      <w:proofErr w:type="gramStart"/>
      <w:r w:rsidR="009240F2" w:rsidRPr="009240F2">
        <w:rPr>
          <w:rFonts w:ascii="TimesNewRomanPSMT" w:hAnsi="TimesNewRomanPSMT"/>
          <w:color w:val="000000"/>
          <w:sz w:val="24"/>
          <w:szCs w:val="24"/>
        </w:rPr>
        <w:lastRenderedPageBreak/>
        <w:t>Semakin tinggi tingkat pengetahuan yang dimiliki APIP, maka semakin besar kemungkinan untuk menghasilkan keputusan yang tepat.</w:t>
      </w:r>
      <w:proofErr w:type="gramEnd"/>
      <w:r w:rsidR="009240F2">
        <w:rPr>
          <w:rFonts w:ascii="TimesNewRomanPSMT" w:hAnsi="TimesNewRomanPSMT"/>
          <w:color w:val="000000"/>
          <w:sz w:val="24"/>
          <w:szCs w:val="24"/>
        </w:rPr>
        <w:t xml:space="preserve"> </w:t>
      </w:r>
      <w:r w:rsidR="003F4018" w:rsidRPr="00C70990">
        <w:rPr>
          <w:rFonts w:ascii="Times New Roman" w:hAnsi="Times New Roman" w:cs="Times New Roman"/>
          <w:color w:val="000000"/>
          <w:sz w:val="24"/>
          <w:szCs w:val="24"/>
        </w:rPr>
        <w:t xml:space="preserve">Audit merupakan salah satu bidang inti dalam akuntansi, dan penguasaan materi audit merupakan prasyarat penting untuk menjadi seorang akuntan publik. </w:t>
      </w:r>
      <w:proofErr w:type="gramStart"/>
      <w:r w:rsidR="009240F2" w:rsidRPr="009240F2">
        <w:rPr>
          <w:rFonts w:ascii="Times New Roman" w:hAnsi="Times New Roman" w:cs="Times New Roman"/>
          <w:color w:val="000000"/>
          <w:sz w:val="24"/>
          <w:szCs w:val="24"/>
        </w:rPr>
        <w:t>Namun, berdasarkan hasil penelusuran yang dilakukan oleh peneliti, belum ditemukan adanya penelitian yang secara spesifik membahas pengaruh pengetahuan tentang audit terhadap</w:t>
      </w:r>
      <w:r w:rsidR="009240F2">
        <w:rPr>
          <w:rFonts w:ascii="Times New Roman" w:hAnsi="Times New Roman" w:cs="Times New Roman"/>
          <w:color w:val="000000"/>
          <w:sz w:val="24"/>
          <w:szCs w:val="24"/>
        </w:rPr>
        <w:t xml:space="preserve"> minat mahasiswa menjadi</w:t>
      </w:r>
      <w:r w:rsidR="009240F2" w:rsidRPr="009240F2">
        <w:rPr>
          <w:rFonts w:ascii="Times New Roman" w:hAnsi="Times New Roman" w:cs="Times New Roman"/>
          <w:color w:val="000000"/>
          <w:sz w:val="24"/>
          <w:szCs w:val="24"/>
        </w:rPr>
        <w:t xml:space="preserve"> akuntan publik.</w:t>
      </w:r>
      <w:proofErr w:type="gramEnd"/>
      <w:r w:rsidR="009240F2" w:rsidRPr="009240F2">
        <w:rPr>
          <w:rFonts w:ascii="Times New Roman" w:hAnsi="Times New Roman" w:cs="Times New Roman"/>
          <w:color w:val="000000"/>
          <w:sz w:val="24"/>
          <w:szCs w:val="24"/>
        </w:rPr>
        <w:t xml:space="preserve"> Sebagian besar penelitian yang telah dilakukan cenderung lebih </w:t>
      </w:r>
      <w:r w:rsidR="009240F2">
        <w:rPr>
          <w:rFonts w:ascii="Times New Roman" w:hAnsi="Times New Roman" w:cs="Times New Roman"/>
          <w:color w:val="000000"/>
          <w:sz w:val="24"/>
          <w:szCs w:val="24"/>
        </w:rPr>
        <w:t>berfokus</w:t>
      </w:r>
      <w:r w:rsidR="009240F2" w:rsidRPr="009240F2">
        <w:rPr>
          <w:rFonts w:ascii="Times New Roman" w:hAnsi="Times New Roman" w:cs="Times New Roman"/>
          <w:color w:val="000000"/>
          <w:sz w:val="24"/>
          <w:szCs w:val="24"/>
        </w:rPr>
        <w:t xml:space="preserve"> pada variabel </w:t>
      </w:r>
      <w:proofErr w:type="gramStart"/>
      <w:r w:rsidR="009240F2" w:rsidRPr="009240F2">
        <w:rPr>
          <w:rFonts w:ascii="Times New Roman" w:hAnsi="Times New Roman" w:cs="Times New Roman"/>
          <w:color w:val="000000"/>
          <w:sz w:val="24"/>
          <w:szCs w:val="24"/>
        </w:rPr>
        <w:t>lain</w:t>
      </w:r>
      <w:proofErr w:type="gramEnd"/>
      <w:r w:rsidR="009240F2" w:rsidRPr="009240F2">
        <w:rPr>
          <w:rFonts w:ascii="Times New Roman" w:hAnsi="Times New Roman" w:cs="Times New Roman"/>
          <w:color w:val="000000"/>
          <w:sz w:val="24"/>
          <w:szCs w:val="24"/>
        </w:rPr>
        <w:t>, seperti motivasi, gender, lingkungan keluarga, pertimbangan kondisi pasar kerja, ataupun persepsi terhadap profesi akuntan publik secara keseluruhan</w:t>
      </w:r>
      <w:r w:rsidR="009240F2">
        <w:rPr>
          <w:rFonts w:ascii="Times New Roman" w:hAnsi="Times New Roman" w:cs="Times New Roman"/>
          <w:color w:val="000000"/>
          <w:sz w:val="24"/>
          <w:szCs w:val="24"/>
        </w:rPr>
        <w:t>.</w:t>
      </w:r>
      <w:r w:rsidR="003F4018" w:rsidRPr="00C70990">
        <w:rPr>
          <w:rFonts w:ascii="Times New Roman" w:hAnsi="Times New Roman" w:cs="Times New Roman"/>
          <w:color w:val="000000"/>
          <w:sz w:val="24"/>
          <w:szCs w:val="24"/>
        </w:rPr>
        <w:t xml:space="preserve"> </w:t>
      </w:r>
      <w:r w:rsidR="00FA7D54" w:rsidRPr="00FA7D54">
        <w:rPr>
          <w:rFonts w:ascii="Times New Roman" w:hAnsi="Times New Roman" w:cs="Times New Roman"/>
          <w:color w:val="000000"/>
          <w:sz w:val="24"/>
          <w:szCs w:val="24"/>
        </w:rPr>
        <w:t>Oleh karena itu, penelitian ini dilakukan guna mengisi kesenjangan tersebut, dengan tujuan untuk mengetahui sejauh mana penge</w:t>
      </w:r>
      <w:r w:rsidR="00FA7D54">
        <w:rPr>
          <w:rFonts w:ascii="Times New Roman" w:hAnsi="Times New Roman" w:cs="Times New Roman"/>
          <w:color w:val="000000"/>
          <w:sz w:val="24"/>
          <w:szCs w:val="24"/>
        </w:rPr>
        <w:t xml:space="preserve">tahuan mahasiswa mengenai audit </w:t>
      </w:r>
      <w:r w:rsidR="00FA7D54" w:rsidRPr="00FA7D54">
        <w:rPr>
          <w:rFonts w:ascii="Times New Roman" w:hAnsi="Times New Roman" w:cs="Times New Roman"/>
          <w:color w:val="000000"/>
          <w:sz w:val="24"/>
          <w:szCs w:val="24"/>
        </w:rPr>
        <w:t>baik dari segi konsep, praktik, maupun tant</w:t>
      </w:r>
      <w:r w:rsidR="00FA7D54">
        <w:rPr>
          <w:rFonts w:ascii="Times New Roman" w:hAnsi="Times New Roman" w:cs="Times New Roman"/>
          <w:color w:val="000000"/>
          <w:sz w:val="24"/>
          <w:szCs w:val="24"/>
        </w:rPr>
        <w:t xml:space="preserve">angan yang dihadapi di lapangan </w:t>
      </w:r>
      <w:r w:rsidR="00C53E06">
        <w:rPr>
          <w:rFonts w:ascii="Times New Roman" w:hAnsi="Times New Roman" w:cs="Times New Roman"/>
          <w:color w:val="000000"/>
          <w:sz w:val="24"/>
          <w:szCs w:val="24"/>
        </w:rPr>
        <w:t>dapat berpengatuh terhadap</w:t>
      </w:r>
      <w:r w:rsidR="00FA7D54" w:rsidRPr="00FA7D54">
        <w:rPr>
          <w:rFonts w:ascii="Times New Roman" w:hAnsi="Times New Roman" w:cs="Times New Roman"/>
          <w:color w:val="000000"/>
          <w:sz w:val="24"/>
          <w:szCs w:val="24"/>
        </w:rPr>
        <w:t xml:space="preserve"> minat mereka dalam memilih karier sebagai akuntan publik. </w:t>
      </w:r>
      <w:r w:rsidR="00C53E06">
        <w:rPr>
          <w:rFonts w:ascii="Times New Roman" w:hAnsi="Times New Roman" w:cs="Times New Roman"/>
          <w:color w:val="000000"/>
          <w:sz w:val="24"/>
          <w:szCs w:val="24"/>
        </w:rPr>
        <w:t>Dan h</w:t>
      </w:r>
      <w:r w:rsidR="00FA7D54" w:rsidRPr="00FA7D54">
        <w:rPr>
          <w:rFonts w:ascii="Times New Roman" w:hAnsi="Times New Roman" w:cs="Times New Roman"/>
          <w:color w:val="000000"/>
          <w:sz w:val="24"/>
          <w:szCs w:val="24"/>
        </w:rPr>
        <w:t>asil penelitian ini diharapkan dapat menjadi acuan bagi institusi pendidikan tinggi maupun para pengambil kebijakan di bidang pendidikan akuntansi dalam merancang kurikulum dan metode pembelajaran audit yang lebih efektif dan relevan dengan kebutuhan profesional di dunia kerja.</w:t>
      </w:r>
      <w:r w:rsidR="00FA7D54">
        <w:rPr>
          <w:rFonts w:ascii="Times New Roman" w:hAnsi="Times New Roman" w:cs="Times New Roman"/>
          <w:color w:val="000000"/>
          <w:sz w:val="24"/>
          <w:szCs w:val="24"/>
        </w:rPr>
        <w:t xml:space="preserve"> </w:t>
      </w:r>
      <w:r w:rsidR="00226840" w:rsidRPr="00C70990">
        <w:rPr>
          <w:rFonts w:ascii="Times New Roman" w:hAnsi="Times New Roman" w:cs="Times New Roman"/>
          <w:color w:val="000000"/>
          <w:sz w:val="24"/>
          <w:szCs w:val="24"/>
        </w:rPr>
        <w:t xml:space="preserve">Menurut </w:t>
      </w:r>
      <w:r w:rsidR="00226840" w:rsidRPr="00C70990">
        <w:rPr>
          <w:rFonts w:ascii="Times New Roman" w:hAnsi="Times New Roman" w:cs="Times New Roman"/>
          <w:color w:val="000000"/>
          <w:sz w:val="24"/>
          <w:szCs w:val="24"/>
        </w:rPr>
        <w:fldChar w:fldCharType="begin" w:fldLock="1"/>
      </w:r>
      <w:r w:rsidR="00226840" w:rsidRPr="00C70990">
        <w:rPr>
          <w:rFonts w:ascii="Times New Roman" w:hAnsi="Times New Roman" w:cs="Times New Roman"/>
          <w:color w:val="000000"/>
          <w:sz w:val="24"/>
          <w:szCs w:val="24"/>
        </w:rPr>
        <w:instrText>ADDIN CSL_CITATION {"citationItems":[{"id":"ITEM-1","itemData":{"author":[{"dropping-particle":"","family":"Afifah","given":"Arifatin Nur","non-dropping-particle":"","parse-names":false,"suffix":""},{"dropping-particle":"","family":"Ratnawati","given":"Dyah","non-dropping-particle":"","parse-names":false,"suffix":""}],"container-title":"Journal of Management and Bussines (JOMB)","id":"ITEM-1","issued":{"date-parts":[["2022"]]},"page":"546-559","title":"GENDER, NILAI INTRINSIK PEKERJAAN, PENGHARGAAN FINANSIAL DAN PERTIMBANGAN PASAR KERJA TERHADAP MINAT MAHASISWA BERKARIR SEBAGAI AKUNTAN PUBLIK","type":"article-journal","volume":"4"},"uris":["http://www.mendeley.com/documents/?uuid=98e9a5b1-be8c-41f2-b1c5-6bb7210a5ec4"]}],"mendeley":{"formattedCitation":"(Afifah &amp; Ratnawati, 2022)","manualFormatting":"Afifah and Ratnawati (2022)","plainTextFormattedCitation":"(Afifah &amp; Ratnawati, 2022)","previouslyFormattedCitation":"(Afifah &amp; Ratnawati, 2022)"},"properties":{"noteIndex":0},"schema":"https://github.com/citation-style-language/schema/raw/master/csl-citation.json"}</w:instrText>
      </w:r>
      <w:r w:rsidR="00226840" w:rsidRPr="00C70990">
        <w:rPr>
          <w:rFonts w:ascii="Times New Roman" w:hAnsi="Times New Roman" w:cs="Times New Roman"/>
          <w:color w:val="000000"/>
          <w:sz w:val="24"/>
          <w:szCs w:val="24"/>
        </w:rPr>
        <w:fldChar w:fldCharType="separate"/>
      </w:r>
      <w:r w:rsidR="00226840" w:rsidRPr="00C70990">
        <w:rPr>
          <w:rFonts w:ascii="Times New Roman" w:hAnsi="Times New Roman" w:cs="Times New Roman"/>
          <w:noProof/>
          <w:color w:val="000000"/>
          <w:sz w:val="24"/>
          <w:szCs w:val="24"/>
        </w:rPr>
        <w:t>Afifah and Ratnawati (2022)</w:t>
      </w:r>
      <w:r w:rsidR="00226840" w:rsidRPr="00C70990">
        <w:rPr>
          <w:rFonts w:ascii="Times New Roman" w:hAnsi="Times New Roman" w:cs="Times New Roman"/>
          <w:color w:val="000000"/>
          <w:sz w:val="24"/>
          <w:szCs w:val="24"/>
        </w:rPr>
        <w:fldChar w:fldCharType="end"/>
      </w:r>
      <w:r w:rsidR="00226840" w:rsidRPr="00C70990">
        <w:rPr>
          <w:rFonts w:ascii="Times New Roman" w:hAnsi="Times New Roman" w:cs="Times New Roman"/>
          <w:color w:val="000000"/>
          <w:sz w:val="24"/>
          <w:szCs w:val="24"/>
        </w:rPr>
        <w:t xml:space="preserve">, </w:t>
      </w:r>
      <w:r w:rsidR="00FA7D54">
        <w:rPr>
          <w:rFonts w:ascii="Times New Roman" w:hAnsi="Times New Roman" w:cs="Times New Roman"/>
          <w:color w:val="000000"/>
          <w:sz w:val="24"/>
          <w:szCs w:val="24"/>
        </w:rPr>
        <w:t>m</w:t>
      </w:r>
      <w:r w:rsidR="00841FED" w:rsidRPr="00C70990">
        <w:rPr>
          <w:rFonts w:ascii="Times New Roman" w:hAnsi="Times New Roman" w:cs="Times New Roman"/>
          <w:color w:val="000000"/>
          <w:sz w:val="24"/>
          <w:szCs w:val="24"/>
        </w:rPr>
        <w:t xml:space="preserve">inat dapat diartikan sebagai perasaan dan kecenderungan seseorang untuk mengarahkan perhatian atau pemikirannya pada hal-hal tertentu. </w:t>
      </w:r>
      <w:proofErr w:type="gramStart"/>
      <w:r w:rsidR="00841FED" w:rsidRPr="00C70990">
        <w:rPr>
          <w:rFonts w:ascii="Times New Roman" w:hAnsi="Times New Roman" w:cs="Times New Roman"/>
          <w:color w:val="000000"/>
          <w:sz w:val="24"/>
          <w:szCs w:val="24"/>
        </w:rPr>
        <w:t>Selain itu, minat juga mencerminkan integritas individu terhadap profesi atau pekerjaannya.</w:t>
      </w:r>
      <w:proofErr w:type="gramEnd"/>
      <w:r w:rsidR="00841FED" w:rsidRPr="00C70990">
        <w:rPr>
          <w:rFonts w:ascii="Times New Roman" w:hAnsi="Times New Roman" w:cs="Times New Roman"/>
          <w:color w:val="000000"/>
          <w:sz w:val="24"/>
          <w:szCs w:val="24"/>
        </w:rPr>
        <w:t xml:space="preserve"> </w:t>
      </w:r>
      <w:proofErr w:type="gramStart"/>
      <w:r w:rsidR="00226840" w:rsidRPr="00C70990">
        <w:rPr>
          <w:rFonts w:ascii="Times New Roman" w:hAnsi="Times New Roman" w:cs="Times New Roman"/>
          <w:color w:val="000000"/>
          <w:sz w:val="24"/>
          <w:szCs w:val="24"/>
        </w:rPr>
        <w:t>Minat mahasiswa terhadap profesi akuntan publik menjadi faktor penting dalam keberlangsungan dunia akuntansi, terutama dalam menjaga transparansi dan akuntabilitas laporan keuangan.</w:t>
      </w:r>
      <w:proofErr w:type="gramEnd"/>
      <w:r w:rsidR="00226840" w:rsidRPr="00C70990">
        <w:rPr>
          <w:rFonts w:ascii="Times New Roman" w:hAnsi="Times New Roman" w:cs="Times New Roman"/>
          <w:color w:val="000000"/>
          <w:sz w:val="24"/>
          <w:szCs w:val="24"/>
        </w:rPr>
        <w:t xml:space="preserve"> Namun, berdasarkan hasil observasi terhadap 10 mahasiswa</w:t>
      </w:r>
      <w:r w:rsidR="00EB3AF9" w:rsidRPr="00C70990">
        <w:rPr>
          <w:rFonts w:ascii="Times New Roman" w:hAnsi="Times New Roman" w:cs="Times New Roman"/>
          <w:color w:val="000000"/>
          <w:sz w:val="24"/>
          <w:szCs w:val="24"/>
        </w:rPr>
        <w:t xml:space="preserve"> program studi akuntansi STIE YAPIS DOMPU</w:t>
      </w:r>
      <w:r w:rsidR="00226840" w:rsidRPr="00C70990">
        <w:rPr>
          <w:rFonts w:ascii="Times New Roman" w:hAnsi="Times New Roman" w:cs="Times New Roman"/>
          <w:color w:val="000000"/>
          <w:sz w:val="24"/>
          <w:szCs w:val="24"/>
        </w:rPr>
        <w:t xml:space="preserve">, ditemukan bahwa hanya 3 orang yang tertarik </w:t>
      </w:r>
      <w:r w:rsidR="00226840" w:rsidRPr="00C70990">
        <w:rPr>
          <w:rFonts w:ascii="Times New Roman" w:hAnsi="Times New Roman" w:cs="Times New Roman"/>
          <w:color w:val="000000"/>
          <w:sz w:val="24"/>
          <w:szCs w:val="24"/>
        </w:rPr>
        <w:lastRenderedPageBreak/>
        <w:t>m</w:t>
      </w:r>
      <w:r w:rsidR="00EE0041" w:rsidRPr="00C70990">
        <w:rPr>
          <w:rFonts w:ascii="Times New Roman" w:hAnsi="Times New Roman" w:cs="Times New Roman"/>
          <w:color w:val="000000"/>
          <w:sz w:val="24"/>
          <w:szCs w:val="24"/>
        </w:rPr>
        <w:t>enjadi akuntan publik, sementara</w:t>
      </w:r>
      <w:r w:rsidR="00226840" w:rsidRPr="00C70990">
        <w:rPr>
          <w:rFonts w:ascii="Times New Roman" w:hAnsi="Times New Roman" w:cs="Times New Roman"/>
          <w:color w:val="000000"/>
          <w:sz w:val="24"/>
          <w:szCs w:val="24"/>
        </w:rPr>
        <w:t xml:space="preserve"> 7 lainnya tidak tertarik. </w:t>
      </w:r>
      <w:proofErr w:type="gramStart"/>
      <w:r w:rsidR="00EE0041" w:rsidRPr="00C70990">
        <w:rPr>
          <w:rFonts w:ascii="Times New Roman" w:hAnsi="Times New Roman" w:cs="Times New Roman"/>
          <w:color w:val="000000"/>
          <w:sz w:val="24"/>
          <w:szCs w:val="24"/>
        </w:rPr>
        <w:t>Fenomena ini mengindikasikan bahwa profesi akuntan publik masih belum menjadi pilihan utama bagi banyak mahasiswa jurusan akuntansi.</w:t>
      </w:r>
      <w:proofErr w:type="gramEnd"/>
      <w:r w:rsidR="00EE0041" w:rsidRPr="00C70990">
        <w:rPr>
          <w:rFonts w:ascii="Times New Roman" w:hAnsi="Times New Roman" w:cs="Times New Roman"/>
          <w:color w:val="000000"/>
          <w:sz w:val="24"/>
          <w:szCs w:val="24"/>
        </w:rPr>
        <w:t xml:space="preserve"> </w:t>
      </w:r>
      <w:proofErr w:type="gramStart"/>
      <w:r w:rsidR="00226840" w:rsidRPr="00C70990">
        <w:rPr>
          <w:rFonts w:ascii="Times New Roman" w:hAnsi="Times New Roman" w:cs="Times New Roman"/>
          <w:color w:val="000000"/>
          <w:sz w:val="24"/>
          <w:szCs w:val="24"/>
        </w:rPr>
        <w:t>Rendahnya minat ini dapat disebabkan oleh berbagai faktor, seperti jam kerja yang panjang atau tidak teratur, persaingan yang ketat, serta tanggung jawab yang besar dalam mengaudit laporan keuangan perusahaan.</w:t>
      </w:r>
      <w:proofErr w:type="gramEnd"/>
      <w:r w:rsidR="00226840" w:rsidRPr="00C70990">
        <w:rPr>
          <w:rFonts w:ascii="Times New Roman" w:hAnsi="Times New Roman" w:cs="Times New Roman"/>
          <w:color w:val="000000"/>
          <w:sz w:val="24"/>
          <w:szCs w:val="24"/>
        </w:rPr>
        <w:t xml:space="preserve"> </w:t>
      </w:r>
      <w:proofErr w:type="gramStart"/>
      <w:r w:rsidR="00226840" w:rsidRPr="00C70990">
        <w:rPr>
          <w:rFonts w:ascii="Times New Roman" w:hAnsi="Times New Roman" w:cs="Times New Roman"/>
          <w:color w:val="000000"/>
          <w:sz w:val="24"/>
          <w:szCs w:val="24"/>
        </w:rPr>
        <w:t>Faktor-faktor ini dapat membuat mahasiswa berpikir dua kali sebelum memilih jalur karier sebagai akuntan publik.</w:t>
      </w:r>
      <w:proofErr w:type="gramEnd"/>
      <w:r w:rsidR="00226840" w:rsidRPr="00C70990">
        <w:rPr>
          <w:rFonts w:ascii="Times New Roman" w:hAnsi="Times New Roman" w:cs="Times New Roman"/>
          <w:color w:val="000000"/>
          <w:sz w:val="24"/>
          <w:szCs w:val="24"/>
        </w:rPr>
        <w:t xml:space="preserve"> Di sisi </w:t>
      </w:r>
      <w:proofErr w:type="gramStart"/>
      <w:r w:rsidR="00226840" w:rsidRPr="00C70990">
        <w:rPr>
          <w:rFonts w:ascii="Times New Roman" w:hAnsi="Times New Roman" w:cs="Times New Roman"/>
          <w:color w:val="000000"/>
          <w:sz w:val="24"/>
          <w:szCs w:val="24"/>
        </w:rPr>
        <w:t>lain</w:t>
      </w:r>
      <w:proofErr w:type="gramEnd"/>
      <w:r w:rsidR="00226840" w:rsidRPr="00C70990">
        <w:rPr>
          <w:rFonts w:ascii="Times New Roman" w:hAnsi="Times New Roman" w:cs="Times New Roman"/>
          <w:color w:val="000000"/>
          <w:sz w:val="24"/>
          <w:szCs w:val="24"/>
        </w:rPr>
        <w:t xml:space="preserve">, mahasiswa yang berminat menjadi akuntan publik mungkin melihat profesi ini sebagai peluang untuk mengembangkan keterampilanya, mempunyai peluang karir yang menjanjikan, serta sesuai dengan jurusanya. </w:t>
      </w:r>
      <w:proofErr w:type="gramStart"/>
      <w:r w:rsidR="009240F2" w:rsidRPr="009240F2">
        <w:rPr>
          <w:rFonts w:ascii="Times New Roman" w:eastAsia="Times New Roman" w:hAnsi="Times New Roman" w:cs="Times New Roman"/>
          <w:sz w:val="24"/>
          <w:szCs w:val="24"/>
        </w:rPr>
        <w:t>Penelitian lanjutan diperlukan untuk memperoleh pemahaman yang lebih mendalam mengenai faktor-faktor yang memengaruhi minat mahasiswa dalam memilih profesi sebagai akuntan publik.</w:t>
      </w:r>
      <w:proofErr w:type="gramEnd"/>
      <w:r w:rsidR="009240F2" w:rsidRPr="009240F2">
        <w:rPr>
          <w:rFonts w:ascii="Times New Roman" w:eastAsia="Times New Roman" w:hAnsi="Times New Roman" w:cs="Times New Roman"/>
          <w:sz w:val="24"/>
          <w:szCs w:val="24"/>
        </w:rPr>
        <w:t xml:space="preserve"> </w:t>
      </w:r>
      <w:proofErr w:type="gramStart"/>
      <w:r w:rsidR="009240F2" w:rsidRPr="009240F2">
        <w:rPr>
          <w:rFonts w:ascii="Times New Roman" w:eastAsia="Times New Roman" w:hAnsi="Times New Roman" w:cs="Times New Roman"/>
          <w:sz w:val="24"/>
          <w:szCs w:val="24"/>
        </w:rPr>
        <w:t>Terdapat perbedaan yang signifikan antara jumlah mahasiswa yang menunjukkan minat dan yang tidak.</w:t>
      </w:r>
      <w:proofErr w:type="gramEnd"/>
      <w:r w:rsidR="009240F2" w:rsidRPr="009240F2">
        <w:rPr>
          <w:rFonts w:ascii="Times New Roman" w:eastAsia="Times New Roman" w:hAnsi="Times New Roman" w:cs="Times New Roman"/>
          <w:sz w:val="24"/>
          <w:szCs w:val="24"/>
        </w:rPr>
        <w:t xml:space="preserve"> </w:t>
      </w:r>
      <w:proofErr w:type="gramStart"/>
      <w:r w:rsidR="009240F2" w:rsidRPr="009240F2">
        <w:rPr>
          <w:rFonts w:ascii="Times New Roman" w:eastAsia="Times New Roman" w:hAnsi="Times New Roman" w:cs="Times New Roman"/>
          <w:sz w:val="24"/>
          <w:szCs w:val="24"/>
        </w:rPr>
        <w:t>Oleh karena itu, penelitian ini diharapkan dapat memberikan kontribusi informasi yang berguna bagi lembaga pendidikan, dunia usaha, serta organisasi profesi dalam merancang st</w:t>
      </w:r>
      <w:r w:rsidR="009240F2">
        <w:rPr>
          <w:rFonts w:ascii="Times New Roman" w:eastAsia="Times New Roman" w:hAnsi="Times New Roman" w:cs="Times New Roman"/>
          <w:sz w:val="24"/>
          <w:szCs w:val="24"/>
        </w:rPr>
        <w:t>rategi yang lebih tepat sasaran</w:t>
      </w:r>
      <w:r w:rsidR="00181E3B" w:rsidRPr="00C70990">
        <w:rPr>
          <w:rFonts w:ascii="Times New Roman" w:eastAsia="Times New Roman" w:hAnsi="Times New Roman" w:cs="Times New Roman"/>
          <w:sz w:val="24"/>
          <w:szCs w:val="24"/>
        </w:rPr>
        <w:t>.</w:t>
      </w:r>
      <w:proofErr w:type="gramEnd"/>
      <w:r w:rsidR="00EE0041" w:rsidRPr="00C70990">
        <w:rPr>
          <w:rFonts w:ascii="Times New Roman" w:hAnsi="Times New Roman" w:cs="Times New Roman"/>
          <w:color w:val="000000"/>
          <w:sz w:val="24"/>
          <w:szCs w:val="24"/>
        </w:rPr>
        <w:t xml:space="preserve"> </w:t>
      </w:r>
      <w:proofErr w:type="gramStart"/>
      <w:r w:rsidR="00EE0041" w:rsidRPr="00C70990">
        <w:rPr>
          <w:rFonts w:ascii="Times New Roman" w:hAnsi="Times New Roman" w:cs="Times New Roman"/>
          <w:color w:val="000000"/>
          <w:sz w:val="24"/>
          <w:szCs w:val="24"/>
        </w:rPr>
        <w:t>Dengan pemahaman tersebut, mereka diharapkan mampu meningkatkan daya tarik</w:t>
      </w:r>
      <w:r w:rsidR="0070559F">
        <w:rPr>
          <w:rFonts w:ascii="Times New Roman" w:hAnsi="Times New Roman" w:cs="Times New Roman"/>
          <w:color w:val="000000"/>
          <w:sz w:val="24"/>
          <w:szCs w:val="24"/>
        </w:rPr>
        <w:t xml:space="preserve"> </w:t>
      </w:r>
      <w:r w:rsidR="00EE0041" w:rsidRPr="00C70990">
        <w:rPr>
          <w:rFonts w:ascii="Times New Roman" w:hAnsi="Times New Roman" w:cs="Times New Roman"/>
          <w:color w:val="000000"/>
          <w:sz w:val="24"/>
          <w:szCs w:val="24"/>
        </w:rPr>
        <w:t>profesi akuntan publik di kalangan generasi muda dan merumuskan strategi yang lebih efektif dalam membangkitkan minat mahasiswa terhadap bidang ini.</w:t>
      </w:r>
      <w:proofErr w:type="gramEnd"/>
    </w:p>
    <w:p w:rsidR="00181E3B" w:rsidRPr="00C70990" w:rsidRDefault="00253DAE" w:rsidP="00C70990">
      <w:pPr>
        <w:spacing w:after="0" w:line="240" w:lineRule="auto"/>
        <w:ind w:firstLine="720"/>
        <w:jc w:val="both"/>
        <w:rPr>
          <w:rFonts w:ascii="Times New Roman" w:hAnsi="Times New Roman" w:cs="Times New Roman"/>
          <w:color w:val="000000"/>
          <w:sz w:val="24"/>
          <w:szCs w:val="24"/>
        </w:rPr>
      </w:pPr>
      <w:proofErr w:type="gramStart"/>
      <w:r w:rsidRPr="00C70990">
        <w:rPr>
          <w:rFonts w:ascii="Times New Roman" w:hAnsi="Times New Roman" w:cs="Times New Roman"/>
          <w:color w:val="000000"/>
          <w:sz w:val="24"/>
          <w:szCs w:val="24"/>
        </w:rPr>
        <w:t xml:space="preserve">Penelitian sebelumnya telah </w:t>
      </w:r>
      <w:r w:rsidR="00181E3B" w:rsidRPr="00C70990">
        <w:rPr>
          <w:rFonts w:ascii="Times New Roman" w:hAnsi="Times New Roman" w:cs="Times New Roman"/>
          <w:color w:val="000000"/>
          <w:sz w:val="24"/>
          <w:szCs w:val="24"/>
        </w:rPr>
        <w:t xml:space="preserve">menyelidiki faktor-faktor yang </w:t>
      </w:r>
      <w:r w:rsidR="00DE3DC9">
        <w:rPr>
          <w:rFonts w:ascii="Times New Roman" w:hAnsi="Times New Roman" w:cs="Times New Roman"/>
          <w:color w:val="000000"/>
          <w:sz w:val="24"/>
          <w:szCs w:val="24"/>
        </w:rPr>
        <w:t xml:space="preserve">dapat </w:t>
      </w:r>
      <w:r w:rsidR="00181E3B" w:rsidRPr="00C70990">
        <w:rPr>
          <w:rFonts w:ascii="Times New Roman" w:hAnsi="Times New Roman" w:cs="Times New Roman"/>
          <w:color w:val="000000"/>
          <w:sz w:val="24"/>
          <w:szCs w:val="24"/>
        </w:rPr>
        <w:t>mempengaruhi keputusan siswa untuk berkarir dalam akuntansi.</w:t>
      </w:r>
      <w:proofErr w:type="gramEnd"/>
      <w:r w:rsidR="00A07330" w:rsidRPr="00C70990">
        <w:rPr>
          <w:rFonts w:ascii="Times New Roman" w:hAnsi="Times New Roman" w:cs="Times New Roman"/>
          <w:color w:val="000000"/>
          <w:sz w:val="24"/>
          <w:szCs w:val="24"/>
        </w:rPr>
        <w:t xml:space="preserve"> </w:t>
      </w:r>
      <w:r w:rsidR="00991F7B" w:rsidRPr="00C70990">
        <w:rPr>
          <w:rFonts w:ascii="Times New Roman" w:hAnsi="Times New Roman" w:cs="Times New Roman"/>
          <w:color w:val="000000"/>
          <w:sz w:val="24"/>
          <w:szCs w:val="24"/>
        </w:rPr>
        <w:fldChar w:fldCharType="begin" w:fldLock="1"/>
      </w:r>
      <w:r w:rsidR="00991F7B" w:rsidRPr="00C70990">
        <w:rPr>
          <w:rFonts w:ascii="Times New Roman" w:hAnsi="Times New Roman" w:cs="Times New Roman"/>
          <w:color w:val="000000"/>
          <w:sz w:val="24"/>
          <w:szCs w:val="24"/>
        </w:rPr>
        <w:instrText>ADDIN CSL_CITATION {"citationItems":[{"id":"ITEM-1","itemData":{"ISBN":"0813229111","abstract":"Tujuan penelitian ini untuk mengetahui pengaruh gender, motivasi internal, motivasi eksternal terhadap persepsi mahasiswa akuntansi Dalam Memilih karier sebagai akuntan publik pada fakultas ekonomi jurusan akuntansi. Metode yang digunakan dalam penelitian ini adalah metode deskriptif analisis. Populasi penelitian adalah mahasiswa semester 7 dan 9 jurusan akuntansi fakultas ekonomi sebanyak 72 orang dan keseluruhannya dijadikan sampel. Teknik pengumpulan data yang digunakan adalah studi lapangan melalui angket (kuesioner) dan wawancara. Teknik analisis data yang digunakan untuk menjawab hipotesis penelitian ini adalah analisis statistik dengan model regresi berganda. Hasil Penelitian menunjukkan bahwa berdasarkan nilai DW sebesar 2,115, dengan alpha 5%, (melalui tabel Durbin-Watson). Nilai DW (2,115) lebih besar dari du (1,579) dan lebih kecil dari 2,421 (4- du), maka dapat disimpulkan bahwa tidak terjadi autokorelasi. Nilai sig sebesar 0,005 yang lebih kecil dari alpha (0,05) disimpulkan bahwa secara simultan Gender, Motivasi Eksternal dan Motivasi Internal berpengaruh signifikan terhadap Persepsi. Nilai sig untuk masing- masing variabel penelitian, Gender didapat nilai sig sebesar 0,089 karena lebih besar dari alpha (0,05) maka dapat disimpulkan bahwa Gender tidak berpengaruh signifikan terhadap Persepsi, Motivasi Internal. Nilai sig sebesar 0,013 lebih kecil dari alpha maka dapat disimpulkan bahwa Gender berpengaruh signifikan terhadap Persepsi, maka dapat disusun persamaan regresi P = 18,674 + 0,517G + 0,670MI + 0,446ME","author":[{"dropping-particle":"","family":"Suseno","given":"Novie Susanti","non-dropping-particle":"","parse-names":false,"suffix":""}],"container-title":"Jurnal Komunikasi Hasil Pemikiran dan Penelitian","id":"ITEM-1","issue":"2","issued":{"date-parts":[["2018"]]},"page":"75-98","title":"Pengaruh Gender, Motivasi Eksternal Dan Internal Terhadap Persepsi Mahasiswa Akuntansi Dalam Memilih Karier Sebagai Akuntan Publik","type":"article-journal","volume":"4"},"uris":["http://www.mendeley.com/documents/?uuid=3edfbd78-a945-4315-871b-f919862394fb"]}],"mendeley":{"formattedCitation":"(Suseno, 2018)","plainTextFormattedCitation":"(Suseno, 2018)","previouslyFormattedCitation":"(Suseno, 2018)"},"properties":{"noteIndex":0},"schema":"https://github.com/citation-style-language/schema/raw/master/csl-citation.json"}</w:instrText>
      </w:r>
      <w:r w:rsidR="00991F7B" w:rsidRPr="00C70990">
        <w:rPr>
          <w:rFonts w:ascii="Times New Roman" w:hAnsi="Times New Roman" w:cs="Times New Roman"/>
          <w:color w:val="000000"/>
          <w:sz w:val="24"/>
          <w:szCs w:val="24"/>
        </w:rPr>
        <w:fldChar w:fldCharType="separate"/>
      </w:r>
      <w:proofErr w:type="gramStart"/>
      <w:r w:rsidR="00991F7B" w:rsidRPr="00C70990">
        <w:rPr>
          <w:rFonts w:ascii="Times New Roman" w:hAnsi="Times New Roman" w:cs="Times New Roman"/>
          <w:noProof/>
          <w:color w:val="000000"/>
          <w:sz w:val="24"/>
          <w:szCs w:val="24"/>
        </w:rPr>
        <w:t>(Suseno, 2018)</w:t>
      </w:r>
      <w:r w:rsidR="00991F7B" w:rsidRPr="00C70990">
        <w:rPr>
          <w:rFonts w:ascii="Times New Roman" w:hAnsi="Times New Roman" w:cs="Times New Roman"/>
          <w:color w:val="000000"/>
          <w:sz w:val="24"/>
          <w:szCs w:val="24"/>
        </w:rPr>
        <w:fldChar w:fldCharType="end"/>
      </w:r>
      <w:r w:rsidR="00991F7B" w:rsidRPr="00C70990">
        <w:rPr>
          <w:rFonts w:ascii="Times New Roman" w:hAnsi="Times New Roman" w:cs="Times New Roman"/>
          <w:color w:val="000000"/>
          <w:sz w:val="24"/>
          <w:szCs w:val="24"/>
        </w:rPr>
        <w:t xml:space="preserve">, </w:t>
      </w:r>
      <w:r w:rsidR="00A07330" w:rsidRPr="00C70990">
        <w:rPr>
          <w:rFonts w:ascii="Times New Roman" w:hAnsi="Times New Roman" w:cs="Times New Roman"/>
          <w:color w:val="000000"/>
          <w:sz w:val="24"/>
          <w:szCs w:val="24"/>
        </w:rPr>
        <w:t xml:space="preserve">menemukan bahwa gender, motivasi eksternal dan internal mempengaruhi keputusan untuk </w:t>
      </w:r>
      <w:r w:rsidR="00321242" w:rsidRPr="00C70990">
        <w:rPr>
          <w:rFonts w:ascii="Times New Roman" w:hAnsi="Times New Roman" w:cs="Times New Roman"/>
          <w:color w:val="000000"/>
          <w:sz w:val="24"/>
          <w:szCs w:val="24"/>
        </w:rPr>
        <w:t>bekerja sebagai akuntan publik</w:t>
      </w:r>
      <w:r w:rsidR="00A07330" w:rsidRPr="00C70990">
        <w:rPr>
          <w:rFonts w:ascii="Times New Roman" w:hAnsi="Times New Roman" w:cs="Times New Roman"/>
          <w:color w:val="000000"/>
          <w:sz w:val="24"/>
          <w:szCs w:val="24"/>
        </w:rPr>
        <w:t>.</w:t>
      </w:r>
      <w:proofErr w:type="gramEnd"/>
      <w:r w:rsidR="00A07330" w:rsidRPr="00C70990">
        <w:rPr>
          <w:rFonts w:ascii="Times New Roman" w:hAnsi="Times New Roman" w:cs="Times New Roman"/>
          <w:color w:val="000000"/>
          <w:sz w:val="24"/>
          <w:szCs w:val="24"/>
        </w:rPr>
        <w:t xml:space="preserve">  </w:t>
      </w:r>
      <w:r w:rsidR="00181E3B" w:rsidRPr="00C70990">
        <w:rPr>
          <w:rFonts w:ascii="Times New Roman" w:eastAsia="Times New Roman" w:hAnsi="Times New Roman" w:cs="Times New Roman"/>
          <w:sz w:val="24"/>
          <w:szCs w:val="24"/>
        </w:rPr>
        <w:t xml:space="preserve">Sebuah penelitian lain oleh </w:t>
      </w:r>
      <w:r w:rsidR="00991F7B" w:rsidRPr="00C70990">
        <w:rPr>
          <w:rFonts w:ascii="Times New Roman" w:hAnsi="Times New Roman" w:cs="Times New Roman"/>
          <w:color w:val="000000"/>
          <w:sz w:val="24"/>
          <w:szCs w:val="24"/>
        </w:rPr>
        <w:fldChar w:fldCharType="begin" w:fldLock="1"/>
      </w:r>
      <w:r w:rsidR="00991F7B" w:rsidRPr="00C70990">
        <w:rPr>
          <w:rFonts w:ascii="Times New Roman" w:hAnsi="Times New Roman" w:cs="Times New Roman"/>
          <w:color w:val="000000"/>
          <w:sz w:val="24"/>
          <w:szCs w:val="24"/>
        </w:rPr>
        <w:instrText>ADDIN CSL_CITATION {"citationItems":[{"id":"ITEM-1","itemData":{"DOI":"10.31315/be.v18i2.5640","ISSN":"1410-2293","abstract":"This study aims to determine the effect of Motivation Economy, Gender, Perception and Family Environment towards students' interest in becoming a Public Accountant. Distributing questionnaires or questionnaires. Research sample This is an Accounting student at the University of Economics Faculty Sarjanawiyata Tamansiswa batch 2016-2018 which amounts to 100 respondents who have gone through audits 1 and 2 and passed. The sampling technique used purposive sampling. Tool analysis used Classical Assumption Test and Multiple Linear Regression Analysis Test. This study concludes that economic motivation is not affect career interest in becoming a public accountant, gender has no effect on career interest in becoming an accountant public, perception has a positive effect on career interest in becoming a public accountant and the family environment has no effect towards a career interest in becoming a public accountant.Penelitian ini bertujuan untuk mengetahui pengaruh Motivasi Ekonomi, Gender, Persepsi dan Lingkungan Keluarga terhadap Minat Mahasiswa menjadi Akuntan Publik. menyebarkan kuesioner atau kuesioner. Sampel penelitian ini adalah mahasiswa Akuntansi Fakultas Ekonomi Universitas Sarjanawiyata Tamansiswa angkatan 2016-2018 yang berjumlah 100 responden yang telah melalui audit 1 dan 2 dan dinyatakan lulus. Teknik pengambilan sampel menggunakan purposive sampling. Alat analisis yang digunakan Uji Asumsi Klasik dan Uji Analisis Regresi Linier Berganda. Penelitian ini menyimpulkan bahwa motivasi ekonomi tidak berpengaruh terhadap minat karir menjadi akuntan publik, jenis kelamin tidak berpengaruh terhadap minat karir menjadi akuntan publik, persepsi berpengaruh positif terhadap minat karir menjadi akuntan publik dan lingkungan keluarga tidak berpengaruh. menuju minat karir untuk menjadi akuntan publik.","author":[{"dropping-particle":"","family":"Cahya","given":"Yasinta Agatha","non-dropping-particle":"","parse-names":false,"suffix":""},{"dropping-particle":"","family":"Erawati","given":"Teguh","non-dropping-particle":"","parse-names":false,"suffix":""}],"container-title":"Buletin Ekonomi: Manajemen, Ekonomi Pembangunan, Akuntansi","id":"ITEM-1","issue":"2","issued":{"date-parts":[["2021"]]},"page":"239","title":"Pengaruh Motivasi Ekonomi, Gender, Persepsi Dan Lingkungan Keluarga Terhadap Minat Mahasiswa Berkarir Menjadi Akuntan Publik (Studi Empiris Pada Mahasiswa Akuntansi Universitas Sarjanawiyata Tamansiswa Yogyakarta)","type":"article-journal","volume":"18"},"uris":["http://www.mendeley.com/documents/?uuid=0be14230-db4e-470b-86b6-437ffe50f8bf"]}],"mendeley":{"formattedCitation":"(Cahya &amp; Erawati, 2021)","plainTextFormattedCitation":"(Cahya &amp; Erawati, 2021)","previouslyFormattedCitation":"(Cahya &amp; Erawati, 2021)"},"properties":{"noteIndex":0},"schema":"https://github.com/citation-style-language/schema/raw/master/csl-citation.json"}</w:instrText>
      </w:r>
      <w:r w:rsidR="00991F7B" w:rsidRPr="00C70990">
        <w:rPr>
          <w:rFonts w:ascii="Times New Roman" w:hAnsi="Times New Roman" w:cs="Times New Roman"/>
          <w:color w:val="000000"/>
          <w:sz w:val="24"/>
          <w:szCs w:val="24"/>
        </w:rPr>
        <w:fldChar w:fldCharType="separate"/>
      </w:r>
      <w:r w:rsidR="00991F7B" w:rsidRPr="00C70990">
        <w:rPr>
          <w:rFonts w:ascii="Times New Roman" w:hAnsi="Times New Roman" w:cs="Times New Roman"/>
          <w:noProof/>
          <w:color w:val="000000"/>
          <w:sz w:val="24"/>
          <w:szCs w:val="24"/>
        </w:rPr>
        <w:t>(Cahya &amp; Erawati, 2021)</w:t>
      </w:r>
      <w:r w:rsidR="00991F7B" w:rsidRPr="00C70990">
        <w:rPr>
          <w:rFonts w:ascii="Times New Roman" w:hAnsi="Times New Roman" w:cs="Times New Roman"/>
          <w:color w:val="000000"/>
          <w:sz w:val="24"/>
          <w:szCs w:val="24"/>
        </w:rPr>
        <w:fldChar w:fldCharType="end"/>
      </w:r>
      <w:r w:rsidR="00991F7B" w:rsidRPr="00C70990">
        <w:rPr>
          <w:rFonts w:ascii="Times New Roman" w:hAnsi="Times New Roman" w:cs="Times New Roman"/>
          <w:color w:val="000000"/>
          <w:sz w:val="24"/>
          <w:szCs w:val="24"/>
        </w:rPr>
        <w:t xml:space="preserve">, </w:t>
      </w:r>
      <w:r w:rsidR="00181E3B" w:rsidRPr="00C70990">
        <w:rPr>
          <w:rFonts w:ascii="Times New Roman" w:eastAsia="Times New Roman" w:hAnsi="Times New Roman" w:cs="Times New Roman"/>
          <w:sz w:val="24"/>
          <w:szCs w:val="24"/>
        </w:rPr>
        <w:t xml:space="preserve">menemukan bahwa keinginan siswa untuk mengejar karir ini tidak dipengaruhi oleh faktor-faktor seperti </w:t>
      </w:r>
      <w:r w:rsidR="00DE3DC9">
        <w:rPr>
          <w:rFonts w:ascii="Times New Roman" w:eastAsia="Times New Roman" w:hAnsi="Times New Roman" w:cs="Times New Roman"/>
          <w:sz w:val="24"/>
          <w:szCs w:val="24"/>
        </w:rPr>
        <w:t xml:space="preserve"> </w:t>
      </w:r>
      <w:r w:rsidR="00181E3B" w:rsidRPr="00C70990">
        <w:rPr>
          <w:rFonts w:ascii="Times New Roman" w:eastAsia="Times New Roman" w:hAnsi="Times New Roman" w:cs="Times New Roman"/>
          <w:sz w:val="24"/>
          <w:szCs w:val="24"/>
        </w:rPr>
        <w:t xml:space="preserve">motivasi finansial, gender, persepsi, dan lingkungan keluarga. </w:t>
      </w:r>
      <w:proofErr w:type="gramStart"/>
      <w:r w:rsidR="00181E3B" w:rsidRPr="00C70990">
        <w:rPr>
          <w:rFonts w:ascii="Times New Roman" w:hAnsi="Times New Roman" w:cs="Times New Roman"/>
          <w:color w:val="000000"/>
          <w:sz w:val="24"/>
          <w:szCs w:val="24"/>
        </w:rPr>
        <w:lastRenderedPageBreak/>
        <w:t>Namun, belum banyak penelitian yang secara khusus melihat bagaim</w:t>
      </w:r>
      <w:r w:rsidR="000750D8">
        <w:rPr>
          <w:rFonts w:ascii="Times New Roman" w:hAnsi="Times New Roman" w:cs="Times New Roman"/>
          <w:color w:val="000000"/>
          <w:sz w:val="24"/>
          <w:szCs w:val="24"/>
        </w:rPr>
        <w:t xml:space="preserve">ana motivasi, gender, dan </w:t>
      </w:r>
      <w:r w:rsidR="00181E3B" w:rsidRPr="00C70990">
        <w:rPr>
          <w:rFonts w:ascii="Times New Roman" w:hAnsi="Times New Roman" w:cs="Times New Roman"/>
          <w:color w:val="000000"/>
          <w:sz w:val="24"/>
          <w:szCs w:val="24"/>
        </w:rPr>
        <w:t>pengetahuan</w:t>
      </w:r>
      <w:r w:rsidR="000750D8">
        <w:rPr>
          <w:rFonts w:ascii="Times New Roman" w:hAnsi="Times New Roman" w:cs="Times New Roman"/>
          <w:color w:val="000000"/>
          <w:sz w:val="24"/>
          <w:szCs w:val="24"/>
        </w:rPr>
        <w:t xml:space="preserve"> tentang audit mempengaruhi minat</w:t>
      </w:r>
      <w:r w:rsidR="00181E3B" w:rsidRPr="00C70990">
        <w:rPr>
          <w:rFonts w:ascii="Times New Roman" w:hAnsi="Times New Roman" w:cs="Times New Roman"/>
          <w:color w:val="000000"/>
          <w:sz w:val="24"/>
          <w:szCs w:val="24"/>
        </w:rPr>
        <w:t xml:space="preserve"> mahasiswa untuk menjadi akuntan publik.</w:t>
      </w:r>
      <w:proofErr w:type="gramEnd"/>
      <w:r w:rsidR="00181E3B" w:rsidRPr="00C70990">
        <w:rPr>
          <w:rFonts w:ascii="Times New Roman" w:hAnsi="Times New Roman" w:cs="Times New Roman"/>
          <w:color w:val="000000"/>
          <w:sz w:val="24"/>
          <w:szCs w:val="24"/>
        </w:rPr>
        <w:t xml:space="preserve"> </w:t>
      </w:r>
      <w:proofErr w:type="gramStart"/>
      <w:r w:rsidR="00181E3B" w:rsidRPr="00C70990">
        <w:rPr>
          <w:rFonts w:ascii="Times New Roman" w:hAnsi="Times New Roman" w:cs="Times New Roman"/>
          <w:color w:val="000000"/>
          <w:sz w:val="24"/>
          <w:szCs w:val="24"/>
        </w:rPr>
        <w:t>Oleh karena itu, penelitian ini hadir untuk mengisi celah dalam penelitian ini.</w:t>
      </w:r>
      <w:proofErr w:type="gramEnd"/>
    </w:p>
    <w:p w:rsidR="00181E3B" w:rsidRPr="00C70990" w:rsidRDefault="00EB3AF9" w:rsidP="00C70990">
      <w:pPr>
        <w:spacing w:after="0" w:line="240" w:lineRule="auto"/>
        <w:ind w:firstLine="720"/>
        <w:jc w:val="both"/>
        <w:rPr>
          <w:rFonts w:ascii="Times New Roman" w:hAnsi="Times New Roman" w:cs="Times New Roman"/>
          <w:color w:val="000000"/>
          <w:sz w:val="24"/>
          <w:szCs w:val="24"/>
        </w:rPr>
      </w:pPr>
      <w:proofErr w:type="gramStart"/>
      <w:r w:rsidRPr="00C70990">
        <w:rPr>
          <w:rFonts w:ascii="Times New Roman" w:hAnsi="Times New Roman" w:cs="Times New Roman"/>
          <w:color w:val="000000"/>
          <w:sz w:val="24"/>
          <w:szCs w:val="24"/>
        </w:rPr>
        <w:t>Kebaruan</w:t>
      </w:r>
      <w:r w:rsidR="00181E3B" w:rsidRPr="00C70990">
        <w:rPr>
          <w:rFonts w:ascii="Times New Roman" w:hAnsi="Times New Roman" w:cs="Times New Roman"/>
          <w:color w:val="000000"/>
          <w:sz w:val="24"/>
          <w:szCs w:val="24"/>
        </w:rPr>
        <w:t xml:space="preserve"> dalam penelitian ini adalah metode yang menggabungkan faktor motivasi, ge</w:t>
      </w:r>
      <w:r w:rsidR="003F24DA" w:rsidRPr="00C70990">
        <w:rPr>
          <w:rFonts w:ascii="Times New Roman" w:hAnsi="Times New Roman" w:cs="Times New Roman"/>
          <w:color w:val="000000"/>
          <w:sz w:val="24"/>
          <w:szCs w:val="24"/>
        </w:rPr>
        <w:t xml:space="preserve">nder, dan </w:t>
      </w:r>
      <w:r w:rsidR="00181E3B" w:rsidRPr="00C70990">
        <w:rPr>
          <w:rFonts w:ascii="Times New Roman" w:hAnsi="Times New Roman" w:cs="Times New Roman"/>
          <w:color w:val="000000"/>
          <w:sz w:val="24"/>
          <w:szCs w:val="24"/>
        </w:rPr>
        <w:t>pengetahuan</w:t>
      </w:r>
      <w:r w:rsidR="003F24DA" w:rsidRPr="00C70990">
        <w:rPr>
          <w:rFonts w:ascii="Times New Roman" w:hAnsi="Times New Roman" w:cs="Times New Roman"/>
          <w:color w:val="000000"/>
          <w:sz w:val="24"/>
          <w:szCs w:val="24"/>
        </w:rPr>
        <w:t xml:space="preserve"> tentang audit terhadap </w:t>
      </w:r>
      <w:r w:rsidR="00181E3B" w:rsidRPr="00C70990">
        <w:rPr>
          <w:rFonts w:ascii="Times New Roman" w:hAnsi="Times New Roman" w:cs="Times New Roman"/>
          <w:color w:val="000000"/>
          <w:sz w:val="24"/>
          <w:szCs w:val="24"/>
        </w:rPr>
        <w:t xml:space="preserve">minat mahasiswa </w:t>
      </w:r>
      <w:r w:rsidR="003F24DA" w:rsidRPr="00C70990">
        <w:rPr>
          <w:rFonts w:ascii="Times New Roman" w:hAnsi="Times New Roman" w:cs="Times New Roman"/>
          <w:color w:val="000000"/>
          <w:sz w:val="24"/>
          <w:szCs w:val="24"/>
        </w:rPr>
        <w:t xml:space="preserve">akuntansi menjadi </w:t>
      </w:r>
      <w:r w:rsidR="00181E3B" w:rsidRPr="00C70990">
        <w:rPr>
          <w:rFonts w:ascii="Times New Roman" w:hAnsi="Times New Roman" w:cs="Times New Roman"/>
          <w:color w:val="000000"/>
          <w:sz w:val="24"/>
          <w:szCs w:val="24"/>
        </w:rPr>
        <w:t>akuntan publik.</w:t>
      </w:r>
      <w:proofErr w:type="gramEnd"/>
      <w:r w:rsidR="00181E3B" w:rsidRPr="00C70990">
        <w:rPr>
          <w:rFonts w:ascii="Times New Roman" w:hAnsi="Times New Roman" w:cs="Times New Roman"/>
          <w:color w:val="000000"/>
          <w:sz w:val="24"/>
          <w:szCs w:val="24"/>
        </w:rPr>
        <w:t xml:space="preserve">  Berbeda dengan penelitian sebelumnya, yang lebih fokus pada aspek ekonomi atau </w:t>
      </w:r>
      <w:proofErr w:type="gramStart"/>
      <w:r w:rsidR="00181E3B" w:rsidRPr="00C70990">
        <w:rPr>
          <w:rFonts w:ascii="Times New Roman" w:hAnsi="Times New Roman" w:cs="Times New Roman"/>
          <w:color w:val="000000"/>
          <w:sz w:val="24"/>
          <w:szCs w:val="24"/>
        </w:rPr>
        <w:t>lingkungan .</w:t>
      </w:r>
      <w:proofErr w:type="gramEnd"/>
      <w:r w:rsidR="00181E3B" w:rsidRPr="00C70990">
        <w:rPr>
          <w:rFonts w:ascii="Times New Roman" w:hAnsi="Times New Roman" w:cs="Times New Roman"/>
          <w:color w:val="000000"/>
          <w:sz w:val="24"/>
          <w:szCs w:val="24"/>
        </w:rPr>
        <w:t xml:space="preserve">  </w:t>
      </w:r>
      <w:proofErr w:type="gramStart"/>
      <w:r w:rsidR="00181E3B" w:rsidRPr="00C70990">
        <w:rPr>
          <w:rFonts w:ascii="Times New Roman" w:hAnsi="Times New Roman" w:cs="Times New Roman"/>
          <w:color w:val="000000"/>
          <w:sz w:val="24"/>
          <w:szCs w:val="24"/>
        </w:rPr>
        <w:t>Penelitian ini juga berbeda karena ditujukan kepada mahasiswa akuntansi di Stie Yapis Dompu, terutama mereka yang mengambil mata kuliah audit.</w:t>
      </w:r>
      <w:proofErr w:type="gramEnd"/>
    </w:p>
    <w:p w:rsidR="00290275" w:rsidRDefault="00DE3DC9" w:rsidP="00DE3DC9">
      <w:pPr>
        <w:shd w:val="clear" w:color="auto" w:fill="FFFFFF"/>
        <w:spacing w:after="0" w:line="240" w:lineRule="auto"/>
        <w:ind w:firstLine="720"/>
        <w:jc w:val="both"/>
        <w:rPr>
          <w:rFonts w:ascii="Times New Roman" w:hAnsi="Times New Roman" w:cs="Times New Roman"/>
          <w:color w:val="000000"/>
          <w:sz w:val="24"/>
          <w:szCs w:val="24"/>
        </w:rPr>
      </w:pPr>
      <w:proofErr w:type="gramStart"/>
      <w:r w:rsidRPr="00DE3DC9">
        <w:rPr>
          <w:rFonts w:ascii="Times New Roman" w:hAnsi="Times New Roman" w:cs="Times New Roman"/>
          <w:color w:val="000000"/>
          <w:sz w:val="24"/>
          <w:szCs w:val="24"/>
        </w:rPr>
        <w:t xml:space="preserve">Penelitian ini bertujuan untuk menganalisis bagaimana faktor-faktor seperti motivasi, gender, dan pengetahuan tentang audit mempengaruhi minat mahasiswa akuntansi </w:t>
      </w:r>
      <w:r>
        <w:rPr>
          <w:rFonts w:ascii="Times New Roman" w:hAnsi="Times New Roman" w:cs="Times New Roman"/>
          <w:color w:val="000000"/>
          <w:sz w:val="24"/>
          <w:szCs w:val="24"/>
        </w:rPr>
        <w:t xml:space="preserve">menjadi </w:t>
      </w:r>
      <w:r w:rsidRPr="00DE3DC9">
        <w:rPr>
          <w:rFonts w:ascii="Times New Roman" w:hAnsi="Times New Roman" w:cs="Times New Roman"/>
          <w:color w:val="000000"/>
          <w:sz w:val="24"/>
          <w:szCs w:val="24"/>
        </w:rPr>
        <w:t>akuntan publik.</w:t>
      </w:r>
      <w:proofErr w:type="gramEnd"/>
      <w:r w:rsidRPr="00DE3DC9">
        <w:rPr>
          <w:rFonts w:ascii="Times New Roman" w:hAnsi="Times New Roman" w:cs="Times New Roman"/>
          <w:color w:val="000000"/>
          <w:sz w:val="24"/>
          <w:szCs w:val="24"/>
        </w:rPr>
        <w:t xml:space="preserve"> </w:t>
      </w:r>
      <w:proofErr w:type="gramStart"/>
      <w:r w:rsidRPr="00DE3DC9">
        <w:rPr>
          <w:rFonts w:ascii="Times New Roman" w:hAnsi="Times New Roman" w:cs="Times New Roman"/>
          <w:color w:val="000000"/>
          <w:sz w:val="24"/>
          <w:szCs w:val="24"/>
        </w:rPr>
        <w:t>Objek penelitian ini adalah mahasiswa program studi akuntansi di Sekolah Tinggi Ilmu Ekonomi Yapis Dompu, sebuah perguruan tinggi yang didirikan pada 22 Juli 2000.</w:t>
      </w:r>
      <w:proofErr w:type="gramEnd"/>
      <w:r w:rsidRPr="00DE3DC9">
        <w:rPr>
          <w:rFonts w:ascii="Times New Roman" w:hAnsi="Times New Roman" w:cs="Times New Roman"/>
          <w:color w:val="000000"/>
          <w:sz w:val="24"/>
          <w:szCs w:val="24"/>
        </w:rPr>
        <w:t xml:space="preserve"> </w:t>
      </w:r>
      <w:proofErr w:type="gramStart"/>
      <w:r w:rsidRPr="00DE3DC9">
        <w:rPr>
          <w:rFonts w:ascii="Times New Roman" w:hAnsi="Times New Roman" w:cs="Times New Roman"/>
          <w:color w:val="000000"/>
          <w:sz w:val="24"/>
          <w:szCs w:val="24"/>
        </w:rPr>
        <w:t>STIE Yapis Dompu merupakan lembaga pendidikan yang berkomitmen untuk menghasilkan sumber daya manusia yang profesional, cerdas secara intelektual, serta memiliki keterampilan yang memadai.</w:t>
      </w:r>
      <w:proofErr w:type="gramEnd"/>
      <w:r w:rsidRPr="00DE3DC9">
        <w:rPr>
          <w:rFonts w:ascii="Times New Roman" w:hAnsi="Times New Roman" w:cs="Times New Roman"/>
          <w:color w:val="000000"/>
          <w:sz w:val="24"/>
          <w:szCs w:val="24"/>
        </w:rPr>
        <w:t xml:space="preserve"> STIE Yapis Dompu memiliki dua program studi, yaitu akuntansi dan manajemen, yang berlokasi di Jln. Syech Muhammad Lingkat Utara Sawete Bali I Dompu-NTB. Penelitian ini secara khusus </w:t>
      </w:r>
      <w:proofErr w:type="gramStart"/>
      <w:r w:rsidRPr="00DE3DC9">
        <w:rPr>
          <w:rFonts w:ascii="Times New Roman" w:hAnsi="Times New Roman" w:cs="Times New Roman"/>
          <w:color w:val="000000"/>
          <w:sz w:val="24"/>
          <w:szCs w:val="24"/>
        </w:rPr>
        <w:t>akan</w:t>
      </w:r>
      <w:proofErr w:type="gramEnd"/>
      <w:r w:rsidRPr="00DE3DC9">
        <w:rPr>
          <w:rFonts w:ascii="Times New Roman" w:hAnsi="Times New Roman" w:cs="Times New Roman"/>
          <w:color w:val="000000"/>
          <w:sz w:val="24"/>
          <w:szCs w:val="24"/>
        </w:rPr>
        <w:t xml:space="preserve"> menjawab beberapa pertanyaan penting, antara lain: (1) Apakah motivasi mempengaruhi minat mahasiswa untuk menjadi akuntan publik? (2) Apakah gender mempengaruhi minat mahasiswa untuk menjadi akuntan publik? (3) Apakah pengetahuan tentang audit mempengaruhi minat mahasiswa untuk menjadi akuntan publik? (4) Apakah motivasi, gender, dan pengetahuan tentang audit berpengaruh secara simultan terhadap minat mahasiswa untuk menjadi akuntan publik? </w:t>
      </w:r>
      <w:proofErr w:type="gramStart"/>
      <w:r w:rsidRPr="00DE3DC9">
        <w:rPr>
          <w:rFonts w:ascii="Times New Roman" w:hAnsi="Times New Roman" w:cs="Times New Roman"/>
          <w:color w:val="000000"/>
          <w:sz w:val="24"/>
          <w:szCs w:val="24"/>
        </w:rPr>
        <w:t xml:space="preserve">Diharapkan, hasil penelitian ini dapat memberikan kontribusi dalam perkembangan pendidikan akuntansi </w:t>
      </w:r>
      <w:r w:rsidRPr="00DE3DC9">
        <w:rPr>
          <w:rFonts w:ascii="Times New Roman" w:hAnsi="Times New Roman" w:cs="Times New Roman"/>
          <w:color w:val="000000"/>
          <w:sz w:val="24"/>
          <w:szCs w:val="24"/>
        </w:rPr>
        <w:lastRenderedPageBreak/>
        <w:t>serta mendukung kebijakan yang da</w:t>
      </w:r>
      <w:r>
        <w:rPr>
          <w:rFonts w:ascii="Times New Roman" w:hAnsi="Times New Roman" w:cs="Times New Roman"/>
          <w:color w:val="000000"/>
          <w:sz w:val="24"/>
          <w:szCs w:val="24"/>
        </w:rPr>
        <w:t xml:space="preserve">pat </w:t>
      </w:r>
      <w:r w:rsidR="00FA7D54">
        <w:rPr>
          <w:rFonts w:ascii="Times New Roman" w:hAnsi="Times New Roman" w:cs="Times New Roman"/>
          <w:color w:val="000000"/>
          <w:sz w:val="24"/>
          <w:szCs w:val="24"/>
        </w:rPr>
        <w:t xml:space="preserve">meningkatkan jumlah akuntan </w:t>
      </w:r>
      <w:r w:rsidRPr="00DE3DC9">
        <w:rPr>
          <w:rFonts w:ascii="Times New Roman" w:hAnsi="Times New Roman" w:cs="Times New Roman"/>
          <w:color w:val="000000"/>
          <w:sz w:val="24"/>
          <w:szCs w:val="24"/>
        </w:rPr>
        <w:t>publik yang kompeten</w:t>
      </w:r>
      <w:r>
        <w:rPr>
          <w:rFonts w:ascii="Times New Roman" w:hAnsi="Times New Roman" w:cs="Times New Roman"/>
          <w:color w:val="000000"/>
          <w:sz w:val="24"/>
          <w:szCs w:val="24"/>
        </w:rPr>
        <w:t>.</w:t>
      </w:r>
      <w:proofErr w:type="gramEnd"/>
    </w:p>
    <w:p w:rsidR="00FA7D54" w:rsidRPr="00C70990" w:rsidRDefault="00FA7D54" w:rsidP="00DE3DC9">
      <w:pPr>
        <w:shd w:val="clear" w:color="auto" w:fill="FFFFFF"/>
        <w:spacing w:after="0" w:line="240" w:lineRule="auto"/>
        <w:ind w:firstLine="720"/>
        <w:jc w:val="both"/>
        <w:rPr>
          <w:rFonts w:ascii="Times New Roman" w:hAnsi="Times New Roman" w:cs="Times New Roman"/>
          <w:color w:val="000000"/>
          <w:sz w:val="24"/>
          <w:szCs w:val="24"/>
        </w:rPr>
      </w:pPr>
    </w:p>
    <w:p w:rsidR="00BC34AE" w:rsidRPr="00C70990" w:rsidRDefault="00F87A5E" w:rsidP="00C70990">
      <w:pPr>
        <w:shd w:val="clear" w:color="auto" w:fill="FFFFFF"/>
        <w:spacing w:after="0" w:line="240" w:lineRule="auto"/>
        <w:rPr>
          <w:rFonts w:ascii="Times New Roman" w:eastAsia="Times New Roman" w:hAnsi="Times New Roman" w:cs="Times New Roman"/>
          <w:sz w:val="24"/>
          <w:szCs w:val="24"/>
        </w:rPr>
      </w:pPr>
      <w:r w:rsidRPr="00C70990">
        <w:rPr>
          <w:rFonts w:ascii="Times New Roman" w:eastAsia="Times New Roman" w:hAnsi="Times New Roman" w:cs="Times New Roman"/>
          <w:b/>
          <w:sz w:val="24"/>
          <w:szCs w:val="24"/>
        </w:rPr>
        <w:t xml:space="preserve">METODE </w:t>
      </w:r>
    </w:p>
    <w:p w:rsidR="0070559F" w:rsidRDefault="00FA7D54" w:rsidP="00FA7D54">
      <w:pPr>
        <w:spacing w:after="0" w:line="240" w:lineRule="auto"/>
        <w:ind w:firstLine="720"/>
        <w:jc w:val="both"/>
        <w:rPr>
          <w:rFonts w:ascii="Times New Roman" w:hAnsi="Times New Roman" w:cs="Times New Roman"/>
          <w:color w:val="000000"/>
          <w:sz w:val="24"/>
          <w:szCs w:val="24"/>
        </w:rPr>
      </w:pPr>
      <w:proofErr w:type="gramStart"/>
      <w:r w:rsidRPr="00FA7D54">
        <w:rPr>
          <w:rFonts w:ascii="Times New Roman" w:hAnsi="Times New Roman" w:cs="Times New Roman"/>
          <w:color w:val="000000"/>
          <w:sz w:val="24"/>
          <w:szCs w:val="24"/>
        </w:rPr>
        <w:t xml:space="preserve">Penelitian ini </w:t>
      </w:r>
      <w:r w:rsidR="00C53E06">
        <w:rPr>
          <w:rFonts w:ascii="Times New Roman" w:hAnsi="Times New Roman" w:cs="Times New Roman"/>
          <w:color w:val="000000"/>
          <w:sz w:val="24"/>
          <w:szCs w:val="24"/>
        </w:rPr>
        <w:t>menggunakan</w:t>
      </w:r>
      <w:r w:rsidRPr="00FA7D54">
        <w:rPr>
          <w:rFonts w:ascii="Times New Roman" w:hAnsi="Times New Roman" w:cs="Times New Roman"/>
          <w:color w:val="000000"/>
          <w:sz w:val="24"/>
          <w:szCs w:val="24"/>
        </w:rPr>
        <w:t xml:space="preserve"> </w:t>
      </w:r>
      <w:r w:rsidR="00C53E06">
        <w:rPr>
          <w:rFonts w:ascii="Times New Roman" w:hAnsi="Times New Roman" w:cs="Times New Roman"/>
          <w:color w:val="000000"/>
          <w:sz w:val="24"/>
          <w:szCs w:val="24"/>
        </w:rPr>
        <w:t>penelitian kuantitatif.</w:t>
      </w:r>
      <w:proofErr w:type="gramEnd"/>
      <w:r w:rsidR="00C53E06">
        <w:rPr>
          <w:rFonts w:ascii="Times New Roman" w:hAnsi="Times New Roman" w:cs="Times New Roman"/>
          <w:color w:val="000000"/>
          <w:sz w:val="24"/>
          <w:szCs w:val="24"/>
        </w:rPr>
        <w:t xml:space="preserve"> P</w:t>
      </w:r>
      <w:r w:rsidRPr="00FA7D54">
        <w:rPr>
          <w:rFonts w:ascii="Times New Roman" w:hAnsi="Times New Roman" w:cs="Times New Roman"/>
          <w:color w:val="000000"/>
          <w:sz w:val="24"/>
          <w:szCs w:val="24"/>
        </w:rPr>
        <w:t>enelitian kuantitatif berkaitan dengan data berupa angka yang dianalisis secara statistik, dimulai dari proses pengumpulan, penafsiran, hingga penyajian hasil data</w:t>
      </w:r>
      <w:r w:rsidR="0096606D" w:rsidRPr="00C70990">
        <w:rPr>
          <w:rFonts w:ascii="Times New Roman" w:hAnsi="Times New Roman" w:cs="Times New Roman"/>
          <w:color w:val="000000"/>
          <w:sz w:val="24"/>
          <w:szCs w:val="24"/>
        </w:rPr>
        <w:t xml:space="preserve"> </w:t>
      </w:r>
      <w:r w:rsidR="002F3521" w:rsidRPr="00C70990">
        <w:rPr>
          <w:rFonts w:ascii="Times New Roman" w:hAnsi="Times New Roman" w:cs="Times New Roman"/>
          <w:color w:val="000000"/>
          <w:sz w:val="24"/>
          <w:szCs w:val="24"/>
        </w:rPr>
        <w:fldChar w:fldCharType="begin" w:fldLock="1"/>
      </w:r>
      <w:r w:rsidR="002F3521" w:rsidRPr="00C70990">
        <w:rPr>
          <w:rFonts w:ascii="Times New Roman" w:hAnsi="Times New Roman" w:cs="Times New Roman"/>
          <w:color w:val="000000"/>
          <w:sz w:val="24"/>
          <w:szCs w:val="24"/>
        </w:rPr>
        <w:instrText>ADDIN CSL_CITATION {"citationItems":[{"id":"ITEM-1","itemData":{"ISSN":"2302-706","abstract":"This study aims to determine The Influence of Gender, job Market Considerations and Financial Rewards on the Motivation for Choosing a Career as an Accountant, because these three factors in previous studies showed inconsistent results or different results. Therefore the researcher tested again to obtain more reliable results regarding various aspects that influence student motivation in choosing a profession as an accountant. The sample in this study was Accounting Students at the Islamic University of Malang class of 2019, totaling 133 respondents. Sampling using purposive sampling method. This study used a quantitative method with data collection techniques through distributing questionnaires which were measured using a Likert scale. Analysis prerequisite tests include normality test, multicollinearity test, and heteroscedasticity test. The data analysis technique used is multiple linear regression analysis. Based on the results of the study: (1) There is a significant influence gender, job market considerations and financial rewards simultaneously on the motivation to choose a career as an accountant. (2) There is no effect of gender on the motivation to choose a career as an accountant. (3) There is a significant influence of job market considerations on the motivation for choosing a career as an accountant. (4) There is effect of financial rewards on the motivation to choose a career as an accountant. Keywords","author":[{"dropping-particle":"","family":"Bhubha","given":"Umi Kalsum","non-dropping-particle":"","parse-names":false,"suffix":""},{"dropping-particle":"","family":"Sudaryanti","given":"Dwi","non-dropping-particle":"","parse-names":false,"suffix":""},{"dropping-particle":"","family":"Mahsuni","given":"Abdul Mahid","non-dropping-particle":"","parse-names":false,"suffix":""}],"container-title":"e_Jurnal Ilmiah Riset Akuntansi","id":"ITEM-1","issue":"2","issued":{"date-parts":[["2023"]]},"page":"1041-1053","title":"Pengaruh Gender, Pertimbangan Pasar Kerja, dan Penghargaan Finansial Terhadap Motivasi Pemilihan Karir Sebagai Akuntan (Studi Kasus pada Mahasiswa Akuntansi Universitas Islam Malang)","type":"article-journal","volume":"12"},"uris":["http://www.mendeley.com/documents/?uuid=59208bc8-f568-4b6a-a991-6661c2ed0b3d"]}],"mendeley":{"formattedCitation":"(Bhubha et al., 2023)","plainTextFormattedCitation":"(Bhubha et al., 2023)","previouslyFormattedCitation":"(Bhubha et al., 2023)"},"properties":{"noteIndex":0},"schema":"https://github.com/citation-style-language/schema/raw/master/csl-citation.json"}</w:instrText>
      </w:r>
      <w:r w:rsidR="002F3521" w:rsidRPr="00C70990">
        <w:rPr>
          <w:rFonts w:ascii="Times New Roman" w:hAnsi="Times New Roman" w:cs="Times New Roman"/>
          <w:color w:val="000000"/>
          <w:sz w:val="24"/>
          <w:szCs w:val="24"/>
        </w:rPr>
        <w:fldChar w:fldCharType="separate"/>
      </w:r>
      <w:r w:rsidR="002F3521" w:rsidRPr="00C70990">
        <w:rPr>
          <w:rFonts w:ascii="Times New Roman" w:hAnsi="Times New Roman" w:cs="Times New Roman"/>
          <w:noProof/>
          <w:color w:val="000000"/>
          <w:sz w:val="24"/>
          <w:szCs w:val="24"/>
        </w:rPr>
        <w:t xml:space="preserve">(Bhubha </w:t>
      </w:r>
      <w:r w:rsidR="002F3521" w:rsidRPr="00C70990">
        <w:rPr>
          <w:rFonts w:ascii="Times New Roman" w:hAnsi="Times New Roman" w:cs="Times New Roman"/>
          <w:i/>
          <w:noProof/>
          <w:color w:val="000000"/>
          <w:sz w:val="24"/>
          <w:szCs w:val="24"/>
        </w:rPr>
        <w:t>et al</w:t>
      </w:r>
      <w:r w:rsidR="002F3521" w:rsidRPr="00C70990">
        <w:rPr>
          <w:rFonts w:ascii="Times New Roman" w:hAnsi="Times New Roman" w:cs="Times New Roman"/>
          <w:noProof/>
          <w:color w:val="000000"/>
          <w:sz w:val="24"/>
          <w:szCs w:val="24"/>
        </w:rPr>
        <w:t>., 2023)</w:t>
      </w:r>
      <w:r w:rsidR="002F3521" w:rsidRPr="00C70990">
        <w:rPr>
          <w:rFonts w:ascii="Times New Roman" w:hAnsi="Times New Roman" w:cs="Times New Roman"/>
          <w:color w:val="000000"/>
          <w:sz w:val="24"/>
          <w:szCs w:val="24"/>
        </w:rPr>
        <w:fldChar w:fldCharType="end"/>
      </w:r>
      <w:r w:rsidR="002F3521" w:rsidRPr="00C70990">
        <w:rPr>
          <w:rFonts w:ascii="Times New Roman" w:hAnsi="Times New Roman" w:cs="Times New Roman"/>
          <w:color w:val="000000"/>
          <w:sz w:val="24"/>
          <w:szCs w:val="24"/>
        </w:rPr>
        <w:t xml:space="preserve">. </w:t>
      </w:r>
      <w:proofErr w:type="gramStart"/>
      <w:r w:rsidRPr="00FA7D54">
        <w:rPr>
          <w:rFonts w:ascii="Times New Roman" w:hAnsi="Times New Roman" w:cs="Times New Roman"/>
          <w:color w:val="000000"/>
          <w:sz w:val="24"/>
          <w:szCs w:val="24"/>
        </w:rPr>
        <w:t>Populasi dalam penelitian ini mencakup seluruh mahasiswa program studi akuntansi angkatan 2020–2021 yang berjumlah 184 orang.</w:t>
      </w:r>
      <w:proofErr w:type="gramEnd"/>
      <w:r w:rsidRPr="00FA7D54">
        <w:rPr>
          <w:rFonts w:ascii="Times New Roman" w:hAnsi="Times New Roman" w:cs="Times New Roman"/>
          <w:color w:val="000000"/>
          <w:sz w:val="24"/>
          <w:szCs w:val="24"/>
        </w:rPr>
        <w:t xml:space="preserve"> Teknik pengambilan sampel yang digunakan adalah </w:t>
      </w:r>
      <w:r w:rsidRPr="00FA7D54">
        <w:rPr>
          <w:rFonts w:ascii="Times New Roman" w:hAnsi="Times New Roman" w:cs="Times New Roman"/>
          <w:i/>
          <w:color w:val="000000"/>
          <w:sz w:val="24"/>
          <w:szCs w:val="24"/>
        </w:rPr>
        <w:t>purposive sampling</w:t>
      </w:r>
      <w:r w:rsidRPr="00FA7D54">
        <w:rPr>
          <w:rFonts w:ascii="Times New Roman" w:hAnsi="Times New Roman" w:cs="Times New Roman"/>
          <w:color w:val="000000"/>
          <w:sz w:val="24"/>
          <w:szCs w:val="24"/>
        </w:rPr>
        <w:t xml:space="preserve">, dengan kriteria mahasiswa aktif dan telah menempuh mata kuliah auditing. </w:t>
      </w:r>
      <w:proofErr w:type="gramStart"/>
      <w:r w:rsidRPr="00FA7D54">
        <w:rPr>
          <w:rFonts w:ascii="Times New Roman" w:hAnsi="Times New Roman" w:cs="Times New Roman"/>
          <w:color w:val="000000"/>
          <w:sz w:val="24"/>
          <w:szCs w:val="24"/>
        </w:rPr>
        <w:t>Pengumpulan data dilakukan melalui penyebaran kuesioner kepada responden, dengan menggunakan skala Likert 5 poin.</w:t>
      </w:r>
      <w:proofErr w:type="gramEnd"/>
      <w:r w:rsidRPr="00FA7D54">
        <w:rPr>
          <w:rFonts w:ascii="Times New Roman" w:hAnsi="Times New Roman" w:cs="Times New Roman"/>
          <w:color w:val="000000"/>
          <w:sz w:val="24"/>
          <w:szCs w:val="24"/>
        </w:rPr>
        <w:t xml:space="preserve"> </w:t>
      </w:r>
      <w:proofErr w:type="gramStart"/>
      <w:r w:rsidRPr="00FA7D54">
        <w:rPr>
          <w:rFonts w:ascii="Times New Roman" w:hAnsi="Times New Roman" w:cs="Times New Roman"/>
          <w:color w:val="000000"/>
          <w:sz w:val="24"/>
          <w:szCs w:val="24"/>
        </w:rPr>
        <w:t>Jumlah sampel ditentukan berdasarkan rumus Slovin dan diperoleh sebanyak 65 responden.</w:t>
      </w:r>
      <w:proofErr w:type="gramEnd"/>
      <w:r w:rsidRPr="00FA7D54">
        <w:rPr>
          <w:rFonts w:ascii="Times New Roman" w:hAnsi="Times New Roman" w:cs="Times New Roman"/>
          <w:color w:val="000000"/>
          <w:sz w:val="24"/>
          <w:szCs w:val="24"/>
        </w:rPr>
        <w:t xml:space="preserve"> Teknik analisis data yang</w:t>
      </w:r>
      <w:r w:rsidR="00C53E06">
        <w:rPr>
          <w:rFonts w:ascii="Times New Roman" w:hAnsi="Times New Roman" w:cs="Times New Roman"/>
          <w:color w:val="000000"/>
          <w:sz w:val="24"/>
          <w:szCs w:val="24"/>
        </w:rPr>
        <w:t xml:space="preserve"> </w:t>
      </w:r>
      <w:proofErr w:type="gramStart"/>
      <w:r w:rsidR="00C53E06">
        <w:rPr>
          <w:rFonts w:ascii="Times New Roman" w:hAnsi="Times New Roman" w:cs="Times New Roman"/>
          <w:color w:val="000000"/>
          <w:sz w:val="24"/>
          <w:szCs w:val="24"/>
        </w:rPr>
        <w:t xml:space="preserve">dapat </w:t>
      </w:r>
      <w:r w:rsidRPr="00FA7D54">
        <w:rPr>
          <w:rFonts w:ascii="Times New Roman" w:hAnsi="Times New Roman" w:cs="Times New Roman"/>
          <w:color w:val="000000"/>
          <w:sz w:val="24"/>
          <w:szCs w:val="24"/>
        </w:rPr>
        <w:t xml:space="preserve"> digunakan</w:t>
      </w:r>
      <w:proofErr w:type="gramEnd"/>
      <w:r w:rsidRPr="00FA7D54">
        <w:rPr>
          <w:rFonts w:ascii="Times New Roman" w:hAnsi="Times New Roman" w:cs="Times New Roman"/>
          <w:color w:val="000000"/>
          <w:sz w:val="24"/>
          <w:szCs w:val="24"/>
        </w:rPr>
        <w:t xml:space="preserve"> dalam penelitian ini adalah regresi linier berganda.</w:t>
      </w:r>
    </w:p>
    <w:p w:rsidR="00FA7D54" w:rsidRPr="00C70990" w:rsidRDefault="00FA7D54" w:rsidP="00FA7D54">
      <w:pPr>
        <w:spacing w:after="0" w:line="240" w:lineRule="auto"/>
        <w:ind w:firstLine="720"/>
        <w:jc w:val="both"/>
        <w:rPr>
          <w:rFonts w:ascii="Times New Roman" w:eastAsia="Times New Roman" w:hAnsi="Times New Roman" w:cs="Times New Roman"/>
          <w:sz w:val="24"/>
          <w:szCs w:val="24"/>
        </w:rPr>
      </w:pPr>
    </w:p>
    <w:p w:rsidR="003F24DA" w:rsidRPr="00C70990" w:rsidRDefault="003F24DA" w:rsidP="00C70990">
      <w:pPr>
        <w:spacing w:after="0" w:line="240" w:lineRule="auto"/>
        <w:jc w:val="both"/>
        <w:rPr>
          <w:rFonts w:ascii="Times New Roman" w:eastAsia="Times New Roman" w:hAnsi="Times New Roman" w:cs="Times New Roman"/>
          <w:b/>
          <w:sz w:val="24"/>
          <w:szCs w:val="24"/>
        </w:rPr>
      </w:pPr>
      <w:proofErr w:type="gramStart"/>
      <w:r w:rsidRPr="00C70990">
        <w:rPr>
          <w:rFonts w:ascii="Times New Roman" w:eastAsia="Times New Roman" w:hAnsi="Times New Roman" w:cs="Times New Roman"/>
          <w:b/>
          <w:sz w:val="24"/>
          <w:szCs w:val="24"/>
        </w:rPr>
        <w:t>HASIL</w:t>
      </w:r>
      <w:r w:rsidR="00FA7D54">
        <w:rPr>
          <w:rFonts w:ascii="Times New Roman" w:eastAsia="Times New Roman" w:hAnsi="Times New Roman" w:cs="Times New Roman"/>
          <w:b/>
          <w:sz w:val="24"/>
          <w:szCs w:val="24"/>
        </w:rPr>
        <w:t xml:space="preserve"> </w:t>
      </w:r>
      <w:r w:rsidRPr="00C70990">
        <w:rPr>
          <w:rFonts w:ascii="Times New Roman" w:eastAsia="Times New Roman" w:hAnsi="Times New Roman" w:cs="Times New Roman"/>
          <w:b/>
          <w:sz w:val="24"/>
          <w:szCs w:val="24"/>
        </w:rPr>
        <w:t xml:space="preserve"> DAN</w:t>
      </w:r>
      <w:proofErr w:type="gramEnd"/>
      <w:r w:rsidRPr="00C70990">
        <w:rPr>
          <w:rFonts w:ascii="Times New Roman" w:eastAsia="Times New Roman" w:hAnsi="Times New Roman" w:cs="Times New Roman"/>
          <w:b/>
          <w:sz w:val="24"/>
          <w:szCs w:val="24"/>
        </w:rPr>
        <w:t xml:space="preserve"> </w:t>
      </w:r>
      <w:r w:rsidR="00FA7D54">
        <w:rPr>
          <w:rFonts w:ascii="Times New Roman" w:eastAsia="Times New Roman" w:hAnsi="Times New Roman" w:cs="Times New Roman"/>
          <w:b/>
          <w:sz w:val="24"/>
          <w:szCs w:val="24"/>
        </w:rPr>
        <w:t xml:space="preserve"> </w:t>
      </w:r>
      <w:r w:rsidRPr="00C70990">
        <w:rPr>
          <w:rFonts w:ascii="Times New Roman" w:eastAsia="Times New Roman" w:hAnsi="Times New Roman" w:cs="Times New Roman"/>
          <w:b/>
          <w:sz w:val="24"/>
          <w:szCs w:val="24"/>
        </w:rPr>
        <w:t>PEMBAHASAN</w:t>
      </w:r>
    </w:p>
    <w:p w:rsidR="003F24DA" w:rsidRPr="00C70990" w:rsidRDefault="003F24DA" w:rsidP="00C70990">
      <w:pPr>
        <w:spacing w:after="0" w:line="240" w:lineRule="auto"/>
        <w:jc w:val="both"/>
        <w:rPr>
          <w:rFonts w:ascii="Times New Roman" w:eastAsia="Arial Narrow" w:hAnsi="Times New Roman" w:cs="Times New Roman"/>
          <w:b/>
          <w:sz w:val="24"/>
          <w:szCs w:val="24"/>
        </w:rPr>
      </w:pPr>
      <w:proofErr w:type="gramStart"/>
      <w:r w:rsidRPr="00C70990">
        <w:rPr>
          <w:rFonts w:ascii="Times New Roman" w:eastAsia="Arial Narrow" w:hAnsi="Times New Roman" w:cs="Times New Roman"/>
          <w:b/>
          <w:sz w:val="24"/>
          <w:szCs w:val="24"/>
        </w:rPr>
        <w:t xml:space="preserve">Gambaran </w:t>
      </w:r>
      <w:r w:rsidR="00FA7D54">
        <w:rPr>
          <w:rFonts w:ascii="Times New Roman" w:eastAsia="Arial Narrow" w:hAnsi="Times New Roman" w:cs="Times New Roman"/>
          <w:b/>
          <w:sz w:val="24"/>
          <w:szCs w:val="24"/>
        </w:rPr>
        <w:t xml:space="preserve"> </w:t>
      </w:r>
      <w:r w:rsidRPr="00C70990">
        <w:rPr>
          <w:rFonts w:ascii="Times New Roman" w:eastAsia="Arial Narrow" w:hAnsi="Times New Roman" w:cs="Times New Roman"/>
          <w:b/>
          <w:sz w:val="24"/>
          <w:szCs w:val="24"/>
        </w:rPr>
        <w:t>Umum</w:t>
      </w:r>
      <w:proofErr w:type="gramEnd"/>
      <w:r w:rsidRPr="00C70990">
        <w:rPr>
          <w:rFonts w:ascii="Times New Roman" w:eastAsia="Arial Narrow" w:hAnsi="Times New Roman" w:cs="Times New Roman"/>
          <w:b/>
          <w:sz w:val="24"/>
          <w:szCs w:val="24"/>
        </w:rPr>
        <w:t xml:space="preserve"> </w:t>
      </w:r>
      <w:r w:rsidR="00FA7D54">
        <w:rPr>
          <w:rFonts w:ascii="Times New Roman" w:eastAsia="Arial Narrow" w:hAnsi="Times New Roman" w:cs="Times New Roman"/>
          <w:b/>
          <w:sz w:val="24"/>
          <w:szCs w:val="24"/>
        </w:rPr>
        <w:t xml:space="preserve"> </w:t>
      </w:r>
      <w:r w:rsidRPr="00C70990">
        <w:rPr>
          <w:rFonts w:ascii="Times New Roman" w:eastAsia="Arial Narrow" w:hAnsi="Times New Roman" w:cs="Times New Roman"/>
          <w:b/>
          <w:sz w:val="24"/>
          <w:szCs w:val="24"/>
        </w:rPr>
        <w:t>Responden</w:t>
      </w:r>
    </w:p>
    <w:tbl>
      <w:tblPr>
        <w:tblW w:w="70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5"/>
      </w:tblGrid>
      <w:tr w:rsidR="003F24DA" w:rsidRPr="00C70990" w:rsidTr="002C4DD0">
        <w:trPr>
          <w:cantSplit/>
          <w:jc w:val="center"/>
        </w:trPr>
        <w:tc>
          <w:tcPr>
            <w:tcW w:w="7095" w:type="dxa"/>
            <w:tcBorders>
              <w:top w:val="nil"/>
              <w:left w:val="nil"/>
              <w:bottom w:val="nil"/>
              <w:right w:val="nil"/>
            </w:tcBorders>
            <w:shd w:val="clear" w:color="auto" w:fill="FFFFFF"/>
            <w:vAlign w:val="center"/>
          </w:tcPr>
          <w:p w:rsidR="003F24DA" w:rsidRPr="00C70990" w:rsidRDefault="003F24DA" w:rsidP="00C70990">
            <w:pPr>
              <w:spacing w:after="0" w:line="240" w:lineRule="auto"/>
              <w:ind w:left="60" w:right="60"/>
              <w:jc w:val="center"/>
              <w:rPr>
                <w:rFonts w:ascii="Times New Roman" w:hAnsi="Times New Roman" w:cs="Times New Roman"/>
                <w:b/>
                <w:bCs/>
                <w:sz w:val="24"/>
                <w:szCs w:val="24"/>
              </w:rPr>
            </w:pPr>
            <w:bookmarkStart w:id="2" w:name="_Hlk195161539"/>
            <w:bookmarkStart w:id="3" w:name="_Hlk194249808"/>
            <w:r w:rsidRPr="00C70990">
              <w:rPr>
                <w:rFonts w:ascii="Times New Roman" w:hAnsi="Times New Roman" w:cs="Times New Roman"/>
                <w:b/>
                <w:bCs/>
                <w:sz w:val="24"/>
                <w:szCs w:val="24"/>
              </w:rPr>
              <w:t xml:space="preserve">Tabel 1. </w:t>
            </w:r>
            <w:r w:rsidR="00FA7D54">
              <w:rPr>
                <w:rFonts w:ascii="Times New Roman" w:hAnsi="Times New Roman" w:cs="Times New Roman"/>
                <w:b/>
                <w:bCs/>
                <w:sz w:val="24"/>
                <w:szCs w:val="24"/>
              </w:rPr>
              <w:t xml:space="preserve"> </w:t>
            </w:r>
            <w:r w:rsidRPr="00C70990">
              <w:rPr>
                <w:rFonts w:ascii="Times New Roman" w:hAnsi="Times New Roman" w:cs="Times New Roman"/>
                <w:b/>
                <w:bCs/>
                <w:sz w:val="24"/>
                <w:szCs w:val="24"/>
              </w:rPr>
              <w:t>Responden Berdasarkan Jenis Kelamin</w:t>
            </w:r>
            <w:bookmarkEnd w:id="2"/>
          </w:p>
        </w:tc>
      </w:tr>
    </w:tbl>
    <w:tbl>
      <w:tblPr>
        <w:tblStyle w:val="TableGrid"/>
        <w:tblW w:w="0" w:type="auto"/>
        <w:jc w:val="center"/>
        <w:tblLook w:val="04A0" w:firstRow="1" w:lastRow="0" w:firstColumn="1" w:lastColumn="0" w:noHBand="0" w:noVBand="1"/>
      </w:tblPr>
      <w:tblGrid>
        <w:gridCol w:w="510"/>
        <w:gridCol w:w="1468"/>
        <w:gridCol w:w="1398"/>
        <w:gridCol w:w="1063"/>
      </w:tblGrid>
      <w:tr w:rsidR="003F24DA" w:rsidRPr="00C70990" w:rsidTr="003F24DA">
        <w:trPr>
          <w:trHeight w:val="469"/>
          <w:jc w:val="center"/>
        </w:trPr>
        <w:tc>
          <w:tcPr>
            <w:tcW w:w="465" w:type="dxa"/>
            <w:tcBorders>
              <w:top w:val="single" w:sz="4" w:space="0" w:color="auto"/>
              <w:left w:val="nil"/>
              <w:bottom w:val="single" w:sz="4" w:space="0" w:color="auto"/>
              <w:right w:val="nil"/>
            </w:tcBorders>
          </w:tcPr>
          <w:p w:rsidR="003F24DA" w:rsidRPr="00C70990" w:rsidRDefault="003F24DA" w:rsidP="00C70990">
            <w:pPr>
              <w:rPr>
                <w:rFonts w:ascii="Times New Roman" w:hAnsi="Times New Roman" w:cs="Times New Roman"/>
                <w:sz w:val="24"/>
                <w:szCs w:val="24"/>
              </w:rPr>
            </w:pPr>
            <w:bookmarkStart w:id="4" w:name="_Hlk195161594"/>
            <w:r w:rsidRPr="00C70990">
              <w:rPr>
                <w:rFonts w:ascii="Times New Roman" w:hAnsi="Times New Roman" w:cs="Times New Roman"/>
                <w:sz w:val="24"/>
                <w:szCs w:val="24"/>
              </w:rPr>
              <w:t>No</w:t>
            </w:r>
          </w:p>
        </w:tc>
        <w:tc>
          <w:tcPr>
            <w:tcW w:w="1468" w:type="dxa"/>
            <w:tcBorders>
              <w:top w:val="single" w:sz="4" w:space="0" w:color="auto"/>
              <w:left w:val="nil"/>
              <w:bottom w:val="single" w:sz="4" w:space="0" w:color="auto"/>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Jenis kelamin</w:t>
            </w:r>
          </w:p>
        </w:tc>
        <w:tc>
          <w:tcPr>
            <w:tcW w:w="1398" w:type="dxa"/>
            <w:tcBorders>
              <w:top w:val="single" w:sz="4" w:space="0" w:color="auto"/>
              <w:left w:val="nil"/>
              <w:bottom w:val="single" w:sz="4" w:space="0" w:color="auto"/>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Jumlah responden</w:t>
            </w:r>
          </w:p>
        </w:tc>
        <w:tc>
          <w:tcPr>
            <w:tcW w:w="1063" w:type="dxa"/>
            <w:tcBorders>
              <w:top w:val="single" w:sz="4" w:space="0" w:color="auto"/>
              <w:left w:val="nil"/>
              <w:bottom w:val="single" w:sz="4" w:space="0" w:color="auto"/>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Persen (%)</w:t>
            </w:r>
          </w:p>
        </w:tc>
      </w:tr>
      <w:tr w:rsidR="003F24DA" w:rsidRPr="00C70990" w:rsidTr="003F24DA">
        <w:trPr>
          <w:trHeight w:val="221"/>
          <w:jc w:val="center"/>
        </w:trPr>
        <w:tc>
          <w:tcPr>
            <w:tcW w:w="465" w:type="dxa"/>
            <w:vMerge w:val="restart"/>
            <w:tcBorders>
              <w:top w:val="single" w:sz="4" w:space="0" w:color="auto"/>
              <w:left w:val="nil"/>
              <w:bottom w:val="nil"/>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1</w:t>
            </w:r>
          </w:p>
          <w:p w:rsidR="003F24DA" w:rsidRPr="00C70990" w:rsidRDefault="003F24DA" w:rsidP="00C70990">
            <w:pPr>
              <w:adjustRightInd w:val="0"/>
              <w:rPr>
                <w:rFonts w:ascii="Times New Roman" w:hAnsi="Times New Roman" w:cs="Times New Roman"/>
                <w:sz w:val="24"/>
                <w:szCs w:val="24"/>
              </w:rPr>
            </w:pPr>
            <w:r w:rsidRPr="00C70990">
              <w:rPr>
                <w:rFonts w:ascii="Times New Roman" w:hAnsi="Times New Roman" w:cs="Times New Roman"/>
                <w:sz w:val="24"/>
                <w:szCs w:val="24"/>
              </w:rPr>
              <w:t>2</w:t>
            </w:r>
          </w:p>
        </w:tc>
        <w:tc>
          <w:tcPr>
            <w:tcW w:w="1468" w:type="dxa"/>
            <w:vMerge w:val="restart"/>
            <w:tcBorders>
              <w:top w:val="single" w:sz="4" w:space="0" w:color="auto"/>
              <w:left w:val="nil"/>
              <w:bottom w:val="nil"/>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Laki-laki</w:t>
            </w:r>
          </w:p>
          <w:p w:rsidR="003F24DA" w:rsidRPr="00C70990" w:rsidRDefault="003F24DA" w:rsidP="00C70990">
            <w:pPr>
              <w:adjustRightInd w:val="0"/>
              <w:rPr>
                <w:rFonts w:ascii="Times New Roman" w:hAnsi="Times New Roman" w:cs="Times New Roman"/>
                <w:sz w:val="24"/>
                <w:szCs w:val="24"/>
              </w:rPr>
            </w:pPr>
            <w:r w:rsidRPr="00C70990">
              <w:rPr>
                <w:rFonts w:ascii="Times New Roman" w:hAnsi="Times New Roman" w:cs="Times New Roman"/>
                <w:sz w:val="24"/>
                <w:szCs w:val="24"/>
              </w:rPr>
              <w:t>Perempuan</w:t>
            </w:r>
          </w:p>
        </w:tc>
        <w:tc>
          <w:tcPr>
            <w:tcW w:w="1398" w:type="dxa"/>
            <w:tcBorders>
              <w:top w:val="single" w:sz="4" w:space="0" w:color="auto"/>
              <w:left w:val="nil"/>
              <w:bottom w:val="nil"/>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23</w:t>
            </w:r>
          </w:p>
        </w:tc>
        <w:tc>
          <w:tcPr>
            <w:tcW w:w="1063" w:type="dxa"/>
            <w:tcBorders>
              <w:top w:val="single" w:sz="4" w:space="0" w:color="auto"/>
              <w:left w:val="nil"/>
              <w:bottom w:val="nil"/>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35.4 %</w:t>
            </w:r>
          </w:p>
        </w:tc>
      </w:tr>
      <w:tr w:rsidR="003F24DA" w:rsidRPr="00C70990" w:rsidTr="003F24DA">
        <w:trPr>
          <w:trHeight w:val="133"/>
          <w:jc w:val="center"/>
        </w:trPr>
        <w:tc>
          <w:tcPr>
            <w:tcW w:w="465" w:type="dxa"/>
            <w:vMerge/>
            <w:tcBorders>
              <w:top w:val="nil"/>
              <w:left w:val="nil"/>
              <w:bottom w:val="nil"/>
              <w:right w:val="nil"/>
            </w:tcBorders>
          </w:tcPr>
          <w:p w:rsidR="003F24DA" w:rsidRPr="00C70990" w:rsidRDefault="003F24DA" w:rsidP="00C70990">
            <w:pPr>
              <w:rPr>
                <w:rFonts w:ascii="Times New Roman" w:hAnsi="Times New Roman" w:cs="Times New Roman"/>
                <w:sz w:val="24"/>
                <w:szCs w:val="24"/>
              </w:rPr>
            </w:pPr>
          </w:p>
        </w:tc>
        <w:tc>
          <w:tcPr>
            <w:tcW w:w="1468" w:type="dxa"/>
            <w:vMerge/>
            <w:tcBorders>
              <w:top w:val="nil"/>
              <w:left w:val="nil"/>
              <w:bottom w:val="nil"/>
              <w:right w:val="nil"/>
            </w:tcBorders>
          </w:tcPr>
          <w:p w:rsidR="003F24DA" w:rsidRPr="00C70990" w:rsidRDefault="003F24DA" w:rsidP="00C70990">
            <w:pPr>
              <w:rPr>
                <w:rFonts w:ascii="Times New Roman" w:hAnsi="Times New Roman" w:cs="Times New Roman"/>
                <w:sz w:val="24"/>
                <w:szCs w:val="24"/>
              </w:rPr>
            </w:pPr>
          </w:p>
        </w:tc>
        <w:tc>
          <w:tcPr>
            <w:tcW w:w="1398" w:type="dxa"/>
            <w:tcBorders>
              <w:top w:val="nil"/>
              <w:left w:val="nil"/>
              <w:bottom w:val="nil"/>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42</w:t>
            </w:r>
          </w:p>
        </w:tc>
        <w:tc>
          <w:tcPr>
            <w:tcW w:w="1063" w:type="dxa"/>
            <w:tcBorders>
              <w:top w:val="nil"/>
              <w:left w:val="nil"/>
              <w:bottom w:val="nil"/>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64.6 %</w:t>
            </w:r>
          </w:p>
        </w:tc>
      </w:tr>
      <w:tr w:rsidR="003F24DA" w:rsidRPr="00C70990" w:rsidTr="003F24DA">
        <w:trPr>
          <w:trHeight w:val="249"/>
          <w:jc w:val="center"/>
        </w:trPr>
        <w:tc>
          <w:tcPr>
            <w:tcW w:w="1933" w:type="dxa"/>
            <w:gridSpan w:val="2"/>
            <w:tcBorders>
              <w:top w:val="nil"/>
              <w:left w:val="nil"/>
              <w:bottom w:val="single" w:sz="4" w:space="0" w:color="auto"/>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Jumlah</w:t>
            </w:r>
          </w:p>
        </w:tc>
        <w:tc>
          <w:tcPr>
            <w:tcW w:w="1398" w:type="dxa"/>
            <w:tcBorders>
              <w:top w:val="nil"/>
              <w:left w:val="nil"/>
              <w:bottom w:val="single" w:sz="4" w:space="0" w:color="auto"/>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65</w:t>
            </w:r>
          </w:p>
        </w:tc>
        <w:tc>
          <w:tcPr>
            <w:tcW w:w="1063" w:type="dxa"/>
            <w:tcBorders>
              <w:top w:val="nil"/>
              <w:left w:val="nil"/>
              <w:bottom w:val="single" w:sz="4" w:space="0" w:color="auto"/>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100 %</w:t>
            </w:r>
          </w:p>
        </w:tc>
      </w:tr>
    </w:tbl>
    <w:bookmarkEnd w:id="3"/>
    <w:bookmarkEnd w:id="4"/>
    <w:p w:rsidR="003F24DA" w:rsidRPr="0070559F" w:rsidRDefault="003F24DA" w:rsidP="0070559F">
      <w:pPr>
        <w:spacing w:after="0" w:line="240" w:lineRule="auto"/>
        <w:ind w:left="1418"/>
        <w:rPr>
          <w:rFonts w:ascii="Times New Roman" w:hAnsi="Times New Roman" w:cs="Times New Roman"/>
          <w:sz w:val="20"/>
          <w:szCs w:val="24"/>
        </w:rPr>
      </w:pPr>
      <w:r w:rsidRPr="0070559F">
        <w:rPr>
          <w:rFonts w:ascii="Times New Roman" w:hAnsi="Times New Roman" w:cs="Times New Roman"/>
          <w:sz w:val="20"/>
          <w:szCs w:val="24"/>
        </w:rPr>
        <w:t>Sumber: output spss 21</w:t>
      </w:r>
    </w:p>
    <w:p w:rsidR="0070559F" w:rsidRDefault="0070559F"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p>
    <w:p w:rsidR="003F24DA" w:rsidRPr="00C70990" w:rsidRDefault="00FA7D54"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Tabel 1.</w:t>
      </w:r>
      <w:proofErr w:type="gramEnd"/>
      <w:r w:rsidR="003F24DA" w:rsidRPr="00C70990">
        <w:rPr>
          <w:rFonts w:ascii="Times New Roman" w:hAnsi="Times New Roman" w:cs="Times New Roman"/>
          <w:sz w:val="24"/>
          <w:szCs w:val="24"/>
        </w:rPr>
        <w:t xml:space="preserve"> menunjukkan </w:t>
      </w:r>
      <w:r>
        <w:rPr>
          <w:rFonts w:ascii="Times New Roman" w:hAnsi="Times New Roman" w:cs="Times New Roman"/>
          <w:sz w:val="24"/>
          <w:szCs w:val="24"/>
        </w:rPr>
        <w:t xml:space="preserve"> </w:t>
      </w:r>
      <w:r w:rsidR="003F24DA" w:rsidRPr="00C70990">
        <w:rPr>
          <w:rFonts w:ascii="Times New Roman" w:hAnsi="Times New Roman" w:cs="Times New Roman"/>
          <w:sz w:val="24"/>
          <w:szCs w:val="24"/>
        </w:rPr>
        <w:t xml:space="preserve">bahwa 23 mahasiswa, atau 35.4%, dari 65 responden mahasiswa adalah laki-laki, dan 42 mahasiswa, atau 64.6%, adalah perempuan. Hal ini mengindikasikan bahwa perempuan merupakan mayoritas dari mereka yang memutuskan </w:t>
      </w:r>
      <w:proofErr w:type="gramStart"/>
      <w:r w:rsidR="003F24DA" w:rsidRPr="00C70990">
        <w:rPr>
          <w:rFonts w:ascii="Times New Roman" w:hAnsi="Times New Roman" w:cs="Times New Roman"/>
          <w:sz w:val="24"/>
          <w:szCs w:val="24"/>
        </w:rPr>
        <w:t xml:space="preserve">untuk </w:t>
      </w:r>
      <w:r w:rsidR="00B40766">
        <w:rPr>
          <w:rFonts w:ascii="Times New Roman" w:hAnsi="Times New Roman" w:cs="Times New Roman"/>
          <w:sz w:val="24"/>
          <w:szCs w:val="24"/>
        </w:rPr>
        <w:t xml:space="preserve"> </w:t>
      </w:r>
      <w:r w:rsidR="003F24DA" w:rsidRPr="00C70990">
        <w:rPr>
          <w:rFonts w:ascii="Times New Roman" w:hAnsi="Times New Roman" w:cs="Times New Roman"/>
          <w:sz w:val="24"/>
          <w:szCs w:val="24"/>
        </w:rPr>
        <w:t>menjadi</w:t>
      </w:r>
      <w:proofErr w:type="gramEnd"/>
      <w:r w:rsidR="003F24DA" w:rsidRPr="00C70990">
        <w:rPr>
          <w:rFonts w:ascii="Times New Roman" w:hAnsi="Times New Roman" w:cs="Times New Roman"/>
          <w:sz w:val="24"/>
          <w:szCs w:val="24"/>
        </w:rPr>
        <w:t xml:space="preserve"> </w:t>
      </w:r>
      <w:r w:rsidR="00B40766">
        <w:rPr>
          <w:rFonts w:ascii="Times New Roman" w:hAnsi="Times New Roman" w:cs="Times New Roman"/>
          <w:sz w:val="24"/>
          <w:szCs w:val="24"/>
        </w:rPr>
        <w:t xml:space="preserve"> </w:t>
      </w:r>
      <w:r>
        <w:rPr>
          <w:rFonts w:ascii="Times New Roman" w:hAnsi="Times New Roman" w:cs="Times New Roman"/>
          <w:sz w:val="24"/>
          <w:szCs w:val="24"/>
        </w:rPr>
        <w:t xml:space="preserve"> </w:t>
      </w:r>
      <w:r w:rsidR="003F24DA" w:rsidRPr="00C70990">
        <w:rPr>
          <w:rFonts w:ascii="Times New Roman" w:hAnsi="Times New Roman" w:cs="Times New Roman"/>
          <w:sz w:val="24"/>
          <w:szCs w:val="24"/>
        </w:rPr>
        <w:t>akuntan</w:t>
      </w:r>
      <w:r w:rsidR="00B40766">
        <w:rPr>
          <w:rFonts w:ascii="Times New Roman" w:hAnsi="Times New Roman" w:cs="Times New Roman"/>
          <w:sz w:val="24"/>
          <w:szCs w:val="24"/>
        </w:rPr>
        <w:t xml:space="preserve"> </w:t>
      </w:r>
      <w:r w:rsidR="003F24DA" w:rsidRPr="00C70990">
        <w:rPr>
          <w:rFonts w:ascii="Times New Roman" w:hAnsi="Times New Roman" w:cs="Times New Roman"/>
          <w:sz w:val="24"/>
          <w:szCs w:val="24"/>
        </w:rPr>
        <w:t xml:space="preserve"> </w:t>
      </w:r>
      <w:r>
        <w:rPr>
          <w:rFonts w:ascii="Times New Roman" w:hAnsi="Times New Roman" w:cs="Times New Roman"/>
          <w:sz w:val="24"/>
          <w:szCs w:val="24"/>
        </w:rPr>
        <w:t xml:space="preserve"> </w:t>
      </w:r>
      <w:r w:rsidR="003F24DA" w:rsidRPr="00C70990">
        <w:rPr>
          <w:rFonts w:ascii="Times New Roman" w:hAnsi="Times New Roman" w:cs="Times New Roman"/>
          <w:sz w:val="24"/>
          <w:szCs w:val="24"/>
        </w:rPr>
        <w:t>publik.</w:t>
      </w:r>
    </w:p>
    <w:p w:rsidR="00BF4732" w:rsidRPr="00C70990" w:rsidRDefault="00BF4732" w:rsidP="00C70990">
      <w:pPr>
        <w:spacing w:after="0" w:line="240" w:lineRule="auto"/>
        <w:jc w:val="both"/>
        <w:rPr>
          <w:rFonts w:ascii="Times New Roman" w:eastAsia="Times New Roman" w:hAnsi="Times New Roman" w:cs="Times New Roman"/>
          <w:sz w:val="24"/>
          <w:szCs w:val="24"/>
        </w:rPr>
      </w:pPr>
    </w:p>
    <w:p w:rsidR="003F24DA" w:rsidRPr="00C70990" w:rsidRDefault="003F24DA" w:rsidP="00C70990">
      <w:pPr>
        <w:spacing w:after="0" w:line="240" w:lineRule="auto"/>
        <w:ind w:left="60" w:right="60"/>
        <w:jc w:val="center"/>
        <w:rPr>
          <w:rFonts w:ascii="Times New Roman" w:hAnsi="Times New Roman" w:cs="Times New Roman"/>
          <w:b/>
          <w:bCs/>
          <w:sz w:val="24"/>
          <w:szCs w:val="24"/>
        </w:rPr>
      </w:pPr>
      <w:proofErr w:type="gramStart"/>
      <w:r w:rsidRPr="00C70990">
        <w:rPr>
          <w:rFonts w:ascii="Times New Roman" w:hAnsi="Times New Roman" w:cs="Times New Roman"/>
          <w:b/>
          <w:bCs/>
          <w:sz w:val="24"/>
          <w:szCs w:val="24"/>
        </w:rPr>
        <w:t>Tabel 2.</w:t>
      </w:r>
      <w:proofErr w:type="gramEnd"/>
      <w:r w:rsidRPr="00C70990">
        <w:rPr>
          <w:rFonts w:ascii="Times New Roman" w:hAnsi="Times New Roman" w:cs="Times New Roman"/>
          <w:b/>
          <w:bCs/>
          <w:sz w:val="24"/>
          <w:szCs w:val="24"/>
        </w:rPr>
        <w:t xml:space="preserve"> Responden Berdasarkan Semester</w:t>
      </w:r>
    </w:p>
    <w:tbl>
      <w:tblPr>
        <w:tblStyle w:val="TableGrid"/>
        <w:tblW w:w="0" w:type="auto"/>
        <w:jc w:val="center"/>
        <w:tblLook w:val="04A0" w:firstRow="1" w:lastRow="0" w:firstColumn="1" w:lastColumn="0" w:noHBand="0" w:noVBand="1"/>
      </w:tblPr>
      <w:tblGrid>
        <w:gridCol w:w="510"/>
        <w:gridCol w:w="1481"/>
        <w:gridCol w:w="1532"/>
        <w:gridCol w:w="1157"/>
      </w:tblGrid>
      <w:tr w:rsidR="003F24DA" w:rsidRPr="00C70990" w:rsidTr="002C4DD0">
        <w:trPr>
          <w:jc w:val="center"/>
        </w:trPr>
        <w:tc>
          <w:tcPr>
            <w:tcW w:w="510" w:type="dxa"/>
            <w:tcBorders>
              <w:top w:val="single" w:sz="4" w:space="0" w:color="auto"/>
              <w:left w:val="nil"/>
              <w:bottom w:val="single" w:sz="4" w:space="0" w:color="auto"/>
              <w:right w:val="nil"/>
            </w:tcBorders>
          </w:tcPr>
          <w:p w:rsidR="003F24DA" w:rsidRPr="00C70990" w:rsidRDefault="003F24DA" w:rsidP="00C70990">
            <w:pPr>
              <w:rPr>
                <w:rFonts w:ascii="Times New Roman" w:hAnsi="Times New Roman" w:cs="Times New Roman"/>
                <w:sz w:val="24"/>
                <w:szCs w:val="24"/>
              </w:rPr>
            </w:pPr>
            <w:bookmarkStart w:id="5" w:name="_Hlk195161702"/>
            <w:r w:rsidRPr="00C70990">
              <w:rPr>
                <w:rFonts w:ascii="Times New Roman" w:hAnsi="Times New Roman" w:cs="Times New Roman"/>
                <w:sz w:val="24"/>
                <w:szCs w:val="24"/>
              </w:rPr>
              <w:t>No</w:t>
            </w:r>
          </w:p>
        </w:tc>
        <w:tc>
          <w:tcPr>
            <w:tcW w:w="2179" w:type="dxa"/>
            <w:tcBorders>
              <w:top w:val="single" w:sz="4" w:space="0" w:color="auto"/>
              <w:left w:val="nil"/>
              <w:bottom w:val="single" w:sz="4" w:space="0" w:color="auto"/>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 xml:space="preserve">Semester </w:t>
            </w:r>
          </w:p>
        </w:tc>
        <w:tc>
          <w:tcPr>
            <w:tcW w:w="2126" w:type="dxa"/>
            <w:tcBorders>
              <w:top w:val="single" w:sz="4" w:space="0" w:color="auto"/>
              <w:left w:val="nil"/>
              <w:bottom w:val="single" w:sz="4" w:space="0" w:color="auto"/>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 xml:space="preserve">Jumlah </w:t>
            </w:r>
            <w:r w:rsidRPr="00C70990">
              <w:rPr>
                <w:rFonts w:ascii="Times New Roman" w:hAnsi="Times New Roman" w:cs="Times New Roman"/>
                <w:sz w:val="24"/>
                <w:szCs w:val="24"/>
              </w:rPr>
              <w:lastRenderedPageBreak/>
              <w:t>responden</w:t>
            </w:r>
          </w:p>
        </w:tc>
        <w:tc>
          <w:tcPr>
            <w:tcW w:w="1701" w:type="dxa"/>
            <w:tcBorders>
              <w:top w:val="single" w:sz="4" w:space="0" w:color="auto"/>
              <w:left w:val="nil"/>
              <w:bottom w:val="single" w:sz="4" w:space="0" w:color="auto"/>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Persen (%)</w:t>
            </w:r>
          </w:p>
        </w:tc>
      </w:tr>
      <w:tr w:rsidR="003F24DA" w:rsidRPr="00C70990" w:rsidTr="002C4DD0">
        <w:trPr>
          <w:jc w:val="center"/>
        </w:trPr>
        <w:tc>
          <w:tcPr>
            <w:tcW w:w="510" w:type="dxa"/>
            <w:vMerge w:val="restart"/>
            <w:tcBorders>
              <w:top w:val="single" w:sz="4" w:space="0" w:color="auto"/>
              <w:left w:val="nil"/>
              <w:bottom w:val="nil"/>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1</w:t>
            </w:r>
          </w:p>
          <w:p w:rsidR="003F24DA" w:rsidRPr="00C70990" w:rsidRDefault="003F24DA" w:rsidP="00C70990">
            <w:pPr>
              <w:adjustRightInd w:val="0"/>
              <w:rPr>
                <w:rFonts w:ascii="Times New Roman" w:hAnsi="Times New Roman" w:cs="Times New Roman"/>
                <w:sz w:val="24"/>
                <w:szCs w:val="24"/>
              </w:rPr>
            </w:pPr>
            <w:r w:rsidRPr="00C70990">
              <w:rPr>
                <w:rFonts w:ascii="Times New Roman" w:hAnsi="Times New Roman" w:cs="Times New Roman"/>
                <w:sz w:val="24"/>
                <w:szCs w:val="24"/>
              </w:rPr>
              <w:t>2</w:t>
            </w:r>
          </w:p>
        </w:tc>
        <w:tc>
          <w:tcPr>
            <w:tcW w:w="2179" w:type="dxa"/>
            <w:vMerge w:val="restart"/>
            <w:tcBorders>
              <w:top w:val="single" w:sz="4" w:space="0" w:color="auto"/>
              <w:left w:val="nil"/>
              <w:bottom w:val="nil"/>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6</w:t>
            </w:r>
          </w:p>
          <w:p w:rsidR="003F24DA" w:rsidRPr="00C70990" w:rsidRDefault="003F24DA" w:rsidP="00C70990">
            <w:pPr>
              <w:adjustRightInd w:val="0"/>
              <w:rPr>
                <w:rFonts w:ascii="Times New Roman" w:hAnsi="Times New Roman" w:cs="Times New Roman"/>
                <w:sz w:val="24"/>
                <w:szCs w:val="24"/>
              </w:rPr>
            </w:pPr>
            <w:r w:rsidRPr="00C70990">
              <w:rPr>
                <w:rFonts w:ascii="Times New Roman" w:hAnsi="Times New Roman" w:cs="Times New Roman"/>
                <w:sz w:val="24"/>
                <w:szCs w:val="24"/>
              </w:rPr>
              <w:t>8</w:t>
            </w:r>
          </w:p>
        </w:tc>
        <w:tc>
          <w:tcPr>
            <w:tcW w:w="2126" w:type="dxa"/>
            <w:tcBorders>
              <w:top w:val="single" w:sz="4" w:space="0" w:color="auto"/>
              <w:left w:val="nil"/>
              <w:bottom w:val="nil"/>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13</w:t>
            </w:r>
          </w:p>
        </w:tc>
        <w:tc>
          <w:tcPr>
            <w:tcW w:w="1701" w:type="dxa"/>
            <w:tcBorders>
              <w:top w:val="single" w:sz="4" w:space="0" w:color="auto"/>
              <w:left w:val="nil"/>
              <w:bottom w:val="nil"/>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20.0 %</w:t>
            </w:r>
          </w:p>
        </w:tc>
      </w:tr>
      <w:tr w:rsidR="003F24DA" w:rsidRPr="00C70990" w:rsidTr="002C4DD0">
        <w:trPr>
          <w:jc w:val="center"/>
        </w:trPr>
        <w:tc>
          <w:tcPr>
            <w:tcW w:w="510" w:type="dxa"/>
            <w:vMerge/>
            <w:tcBorders>
              <w:top w:val="nil"/>
              <w:left w:val="nil"/>
              <w:bottom w:val="nil"/>
              <w:right w:val="nil"/>
            </w:tcBorders>
          </w:tcPr>
          <w:p w:rsidR="003F24DA" w:rsidRPr="00C70990" w:rsidRDefault="003F24DA" w:rsidP="00C70990">
            <w:pPr>
              <w:rPr>
                <w:rFonts w:ascii="Times New Roman" w:hAnsi="Times New Roman" w:cs="Times New Roman"/>
                <w:sz w:val="24"/>
                <w:szCs w:val="24"/>
              </w:rPr>
            </w:pPr>
          </w:p>
        </w:tc>
        <w:tc>
          <w:tcPr>
            <w:tcW w:w="2179" w:type="dxa"/>
            <w:vMerge/>
            <w:tcBorders>
              <w:top w:val="nil"/>
              <w:left w:val="nil"/>
              <w:bottom w:val="nil"/>
              <w:right w:val="nil"/>
            </w:tcBorders>
          </w:tcPr>
          <w:p w:rsidR="003F24DA" w:rsidRPr="00C70990" w:rsidRDefault="003F24DA" w:rsidP="00C70990">
            <w:pPr>
              <w:rPr>
                <w:rFonts w:ascii="Times New Roman" w:hAnsi="Times New Roman" w:cs="Times New Roman"/>
                <w:sz w:val="24"/>
                <w:szCs w:val="24"/>
              </w:rPr>
            </w:pPr>
          </w:p>
        </w:tc>
        <w:tc>
          <w:tcPr>
            <w:tcW w:w="2126" w:type="dxa"/>
            <w:tcBorders>
              <w:top w:val="nil"/>
              <w:left w:val="nil"/>
              <w:bottom w:val="nil"/>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52</w:t>
            </w:r>
          </w:p>
        </w:tc>
        <w:tc>
          <w:tcPr>
            <w:tcW w:w="1701" w:type="dxa"/>
            <w:tcBorders>
              <w:top w:val="nil"/>
              <w:left w:val="nil"/>
              <w:bottom w:val="nil"/>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80.0 %</w:t>
            </w:r>
          </w:p>
        </w:tc>
      </w:tr>
      <w:tr w:rsidR="003F24DA" w:rsidRPr="00C70990" w:rsidTr="002C4DD0">
        <w:trPr>
          <w:jc w:val="center"/>
        </w:trPr>
        <w:tc>
          <w:tcPr>
            <w:tcW w:w="2689" w:type="dxa"/>
            <w:gridSpan w:val="2"/>
            <w:tcBorders>
              <w:top w:val="nil"/>
              <w:left w:val="nil"/>
              <w:bottom w:val="single" w:sz="4" w:space="0" w:color="auto"/>
              <w:right w:val="nil"/>
            </w:tcBorders>
          </w:tcPr>
          <w:p w:rsidR="003F24DA" w:rsidRPr="00C70990" w:rsidRDefault="003F24DA" w:rsidP="00C70990">
            <w:pPr>
              <w:rPr>
                <w:rFonts w:ascii="Times New Roman" w:hAnsi="Times New Roman" w:cs="Times New Roman"/>
                <w:sz w:val="24"/>
                <w:szCs w:val="24"/>
              </w:rPr>
            </w:pPr>
            <w:r w:rsidRPr="00C70990">
              <w:rPr>
                <w:rFonts w:ascii="Times New Roman" w:hAnsi="Times New Roman" w:cs="Times New Roman"/>
                <w:sz w:val="24"/>
                <w:szCs w:val="24"/>
              </w:rPr>
              <w:t>Jumlah</w:t>
            </w:r>
          </w:p>
        </w:tc>
        <w:tc>
          <w:tcPr>
            <w:tcW w:w="2126" w:type="dxa"/>
            <w:tcBorders>
              <w:top w:val="nil"/>
              <w:left w:val="nil"/>
              <w:bottom w:val="single" w:sz="4" w:space="0" w:color="auto"/>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65</w:t>
            </w:r>
          </w:p>
        </w:tc>
        <w:tc>
          <w:tcPr>
            <w:tcW w:w="1701" w:type="dxa"/>
            <w:tcBorders>
              <w:top w:val="nil"/>
              <w:left w:val="nil"/>
              <w:bottom w:val="single" w:sz="4" w:space="0" w:color="auto"/>
              <w:right w:val="nil"/>
            </w:tcBorders>
          </w:tcPr>
          <w:p w:rsidR="003F24DA" w:rsidRPr="00C70990" w:rsidRDefault="003F24DA" w:rsidP="00C70990">
            <w:pPr>
              <w:jc w:val="center"/>
              <w:rPr>
                <w:rFonts w:ascii="Times New Roman" w:hAnsi="Times New Roman" w:cs="Times New Roman"/>
                <w:sz w:val="24"/>
                <w:szCs w:val="24"/>
              </w:rPr>
            </w:pPr>
            <w:r w:rsidRPr="00C70990">
              <w:rPr>
                <w:rFonts w:ascii="Times New Roman" w:hAnsi="Times New Roman" w:cs="Times New Roman"/>
                <w:sz w:val="24"/>
                <w:szCs w:val="24"/>
              </w:rPr>
              <w:t>100 %</w:t>
            </w:r>
          </w:p>
        </w:tc>
      </w:tr>
    </w:tbl>
    <w:bookmarkEnd w:id="5"/>
    <w:p w:rsidR="003F24DA" w:rsidRPr="00C70990" w:rsidRDefault="003F24DA" w:rsidP="00C70990">
      <w:pPr>
        <w:spacing w:after="0" w:line="240" w:lineRule="auto"/>
        <w:ind w:left="1418"/>
        <w:rPr>
          <w:rFonts w:ascii="Times New Roman" w:hAnsi="Times New Roman" w:cs="Times New Roman"/>
          <w:sz w:val="20"/>
          <w:szCs w:val="24"/>
        </w:rPr>
      </w:pPr>
      <w:r w:rsidRPr="00C70990">
        <w:rPr>
          <w:rFonts w:ascii="Times New Roman" w:hAnsi="Times New Roman" w:cs="Times New Roman"/>
          <w:sz w:val="20"/>
          <w:szCs w:val="24"/>
        </w:rPr>
        <w:t>Sumber: output spss 21</w:t>
      </w:r>
    </w:p>
    <w:p w:rsidR="00C70990" w:rsidRPr="00C70990" w:rsidRDefault="00C70990"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0"/>
          <w:szCs w:val="24"/>
        </w:rPr>
      </w:pPr>
    </w:p>
    <w:p w:rsidR="00B40766" w:rsidRDefault="00F37907" w:rsidP="00F379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FA7D54" w:rsidRPr="00FA7D54">
        <w:rPr>
          <w:rFonts w:ascii="Times New Roman" w:hAnsi="Times New Roman" w:cs="Times New Roman"/>
          <w:sz w:val="24"/>
          <w:szCs w:val="24"/>
        </w:rPr>
        <w:t xml:space="preserve">ada Tabel 2, dari total 65 responden, sebanyak 13 mahasiswa (20,0%) berada di semester 6, sedangkan 52 mahasiswa (80,0%) berada di semester 8. </w:t>
      </w:r>
      <w:proofErr w:type="gramStart"/>
      <w:r w:rsidR="00FA7D54" w:rsidRPr="00FA7D54">
        <w:rPr>
          <w:rFonts w:ascii="Times New Roman" w:hAnsi="Times New Roman" w:cs="Times New Roman"/>
          <w:sz w:val="24"/>
          <w:szCs w:val="24"/>
        </w:rPr>
        <w:t>Temuan ini mengindikasikan bahwa sebagian besar responden yang menunjukkan minat untuk berkarier sebagai akuntan publik berasal dari mahasiswa semester 8.</w:t>
      </w:r>
      <w:proofErr w:type="gramEnd"/>
    </w:p>
    <w:p w:rsidR="00FA7D54" w:rsidRPr="00C70990" w:rsidRDefault="00FA7D54" w:rsidP="00C70990">
      <w:pPr>
        <w:spacing w:after="0" w:line="240" w:lineRule="auto"/>
        <w:jc w:val="both"/>
        <w:rPr>
          <w:rFonts w:ascii="Times New Roman" w:eastAsia="Times New Roman" w:hAnsi="Times New Roman" w:cs="Times New Roman"/>
          <w:sz w:val="24"/>
          <w:szCs w:val="24"/>
        </w:rPr>
      </w:pPr>
    </w:p>
    <w:p w:rsidR="00A143F6" w:rsidRPr="00C70990" w:rsidRDefault="00A143F6" w:rsidP="00C70990">
      <w:pPr>
        <w:spacing w:after="0" w:line="240" w:lineRule="auto"/>
        <w:rPr>
          <w:rFonts w:ascii="Times New Roman" w:hAnsi="Times New Roman" w:cs="Times New Roman"/>
          <w:b/>
          <w:bCs/>
          <w:sz w:val="24"/>
          <w:szCs w:val="24"/>
        </w:rPr>
      </w:pPr>
      <w:r w:rsidRPr="00C70990">
        <w:rPr>
          <w:rFonts w:ascii="Times New Roman" w:hAnsi="Times New Roman" w:cs="Times New Roman"/>
          <w:b/>
          <w:bCs/>
          <w:sz w:val="24"/>
          <w:szCs w:val="24"/>
        </w:rPr>
        <w:t>TEKNIK ANALISIS DATA</w:t>
      </w:r>
    </w:p>
    <w:p w:rsidR="00A143F6" w:rsidRPr="00C70990" w:rsidRDefault="00A143F6" w:rsidP="00C70990">
      <w:pPr>
        <w:spacing w:after="0" w:line="240" w:lineRule="auto"/>
        <w:rPr>
          <w:rFonts w:ascii="Times New Roman" w:hAnsi="Times New Roman" w:cs="Times New Roman"/>
          <w:b/>
          <w:bCs/>
          <w:sz w:val="24"/>
          <w:szCs w:val="24"/>
        </w:rPr>
      </w:pPr>
      <w:r w:rsidRPr="00C70990">
        <w:rPr>
          <w:rFonts w:ascii="Times New Roman" w:hAnsi="Times New Roman" w:cs="Times New Roman"/>
          <w:b/>
          <w:bCs/>
          <w:sz w:val="24"/>
          <w:szCs w:val="24"/>
        </w:rPr>
        <w:t>Uji Statistic Deskriptif</w:t>
      </w:r>
    </w:p>
    <w:tbl>
      <w:tblPr>
        <w:tblW w:w="5037" w:type="dxa"/>
        <w:jc w:val="center"/>
        <w:tblLayout w:type="fixed"/>
        <w:tblCellMar>
          <w:left w:w="0" w:type="dxa"/>
          <w:right w:w="0" w:type="dxa"/>
        </w:tblCellMar>
        <w:tblLook w:val="0000" w:firstRow="0" w:lastRow="0" w:firstColumn="0" w:lastColumn="0" w:noHBand="0" w:noVBand="0"/>
      </w:tblPr>
      <w:tblGrid>
        <w:gridCol w:w="2048"/>
        <w:gridCol w:w="410"/>
        <w:gridCol w:w="410"/>
        <w:gridCol w:w="546"/>
        <w:gridCol w:w="899"/>
        <w:gridCol w:w="724"/>
      </w:tblGrid>
      <w:tr w:rsidR="00A143F6" w:rsidRPr="00C70990" w:rsidTr="00C70990">
        <w:trPr>
          <w:cantSplit/>
          <w:trHeight w:val="378"/>
          <w:jc w:val="center"/>
        </w:trPr>
        <w:tc>
          <w:tcPr>
            <w:tcW w:w="5036" w:type="dxa"/>
            <w:gridSpan w:val="6"/>
            <w:tcBorders>
              <w:bottom w:val="single" w:sz="4" w:space="0" w:color="auto"/>
            </w:tcBorders>
            <w:shd w:val="clear" w:color="auto" w:fill="FFFFFF"/>
          </w:tcPr>
          <w:p w:rsidR="00A143F6" w:rsidRPr="00C70990" w:rsidRDefault="00A143F6" w:rsidP="00C70990">
            <w:pPr>
              <w:spacing w:after="0" w:line="240" w:lineRule="auto"/>
              <w:rPr>
                <w:rFonts w:ascii="Times New Roman" w:hAnsi="Times New Roman" w:cs="Times New Roman"/>
                <w:b/>
                <w:bCs/>
                <w:sz w:val="24"/>
                <w:szCs w:val="24"/>
              </w:rPr>
            </w:pPr>
          </w:p>
          <w:p w:rsidR="00A143F6" w:rsidRPr="00C70990" w:rsidRDefault="00A143F6" w:rsidP="00C70990">
            <w:pPr>
              <w:spacing w:after="0" w:line="240" w:lineRule="auto"/>
              <w:jc w:val="center"/>
              <w:rPr>
                <w:rFonts w:ascii="Times New Roman" w:hAnsi="Times New Roman" w:cs="Times New Roman"/>
                <w:b/>
                <w:bCs/>
                <w:sz w:val="24"/>
                <w:szCs w:val="24"/>
              </w:rPr>
            </w:pPr>
            <w:r w:rsidRPr="00C70990">
              <w:rPr>
                <w:rFonts w:ascii="Times New Roman" w:hAnsi="Times New Roman" w:cs="Times New Roman"/>
                <w:b/>
                <w:bCs/>
                <w:sz w:val="24"/>
                <w:szCs w:val="24"/>
              </w:rPr>
              <w:t>Table 3. Hasil Uji Statistik Deskriptif</w:t>
            </w:r>
          </w:p>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b/>
                <w:bCs/>
                <w:color w:val="000000"/>
                <w:sz w:val="24"/>
                <w:szCs w:val="24"/>
              </w:rPr>
              <w:t>Descriptive Statistics</w:t>
            </w:r>
          </w:p>
        </w:tc>
      </w:tr>
      <w:tr w:rsidR="00A143F6" w:rsidRPr="00C70990" w:rsidTr="00C70990">
        <w:trPr>
          <w:cantSplit/>
          <w:trHeight w:val="378"/>
          <w:jc w:val="center"/>
        </w:trPr>
        <w:tc>
          <w:tcPr>
            <w:tcW w:w="2048" w:type="dxa"/>
            <w:tcBorders>
              <w:top w:val="single" w:sz="4" w:space="0" w:color="auto"/>
              <w:bottom w:val="single" w:sz="4" w:space="0" w:color="auto"/>
            </w:tcBorders>
            <w:shd w:val="clear" w:color="auto" w:fill="FFFFFF"/>
          </w:tcPr>
          <w:p w:rsidR="00A143F6" w:rsidRPr="00C70990" w:rsidRDefault="00A143F6" w:rsidP="00C70990">
            <w:pPr>
              <w:autoSpaceDE w:val="0"/>
              <w:autoSpaceDN w:val="0"/>
              <w:adjustRightInd w:val="0"/>
              <w:spacing w:after="0" w:line="240" w:lineRule="auto"/>
              <w:rPr>
                <w:rFonts w:ascii="Times New Roman" w:hAnsi="Times New Roman" w:cs="Times New Roman"/>
                <w:sz w:val="24"/>
                <w:szCs w:val="24"/>
              </w:rPr>
            </w:pPr>
          </w:p>
        </w:tc>
        <w:tc>
          <w:tcPr>
            <w:tcW w:w="410" w:type="dxa"/>
            <w:tcBorders>
              <w:top w:val="single" w:sz="4" w:space="0" w:color="auto"/>
              <w:bottom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N</w:t>
            </w:r>
          </w:p>
        </w:tc>
        <w:tc>
          <w:tcPr>
            <w:tcW w:w="410" w:type="dxa"/>
            <w:tcBorders>
              <w:top w:val="single" w:sz="4" w:space="0" w:color="auto"/>
              <w:bottom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Minimum</w:t>
            </w:r>
          </w:p>
        </w:tc>
        <w:tc>
          <w:tcPr>
            <w:tcW w:w="546" w:type="dxa"/>
            <w:tcBorders>
              <w:top w:val="single" w:sz="4" w:space="0" w:color="auto"/>
              <w:bottom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Maximum</w:t>
            </w:r>
          </w:p>
        </w:tc>
        <w:tc>
          <w:tcPr>
            <w:tcW w:w="899" w:type="dxa"/>
            <w:tcBorders>
              <w:top w:val="single" w:sz="4" w:space="0" w:color="auto"/>
              <w:bottom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Mean</w:t>
            </w:r>
          </w:p>
        </w:tc>
        <w:tc>
          <w:tcPr>
            <w:tcW w:w="724" w:type="dxa"/>
            <w:tcBorders>
              <w:top w:val="single" w:sz="4" w:space="0" w:color="auto"/>
              <w:bottom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Std. Deviation</w:t>
            </w:r>
          </w:p>
        </w:tc>
      </w:tr>
      <w:tr w:rsidR="00A143F6" w:rsidRPr="00C70990" w:rsidTr="00C70990">
        <w:trPr>
          <w:cantSplit/>
          <w:trHeight w:val="378"/>
          <w:jc w:val="center"/>
        </w:trPr>
        <w:tc>
          <w:tcPr>
            <w:tcW w:w="2048" w:type="dxa"/>
            <w:tcBorders>
              <w:top w:val="single" w:sz="4" w:space="0" w:color="auto"/>
            </w:tcBorders>
            <w:shd w:val="clear" w:color="auto" w:fill="FFFFFF"/>
            <w:vAlign w:val="center"/>
          </w:tcPr>
          <w:p w:rsidR="00A143F6" w:rsidRPr="00C70990" w:rsidRDefault="00A143F6"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Motivasi</w:t>
            </w:r>
          </w:p>
        </w:tc>
        <w:tc>
          <w:tcPr>
            <w:tcW w:w="410" w:type="dxa"/>
            <w:tcBorders>
              <w:top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65</w:t>
            </w:r>
          </w:p>
        </w:tc>
        <w:tc>
          <w:tcPr>
            <w:tcW w:w="410" w:type="dxa"/>
            <w:tcBorders>
              <w:top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6</w:t>
            </w:r>
          </w:p>
        </w:tc>
        <w:tc>
          <w:tcPr>
            <w:tcW w:w="546" w:type="dxa"/>
            <w:tcBorders>
              <w:top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30</w:t>
            </w:r>
          </w:p>
        </w:tc>
        <w:tc>
          <w:tcPr>
            <w:tcW w:w="899" w:type="dxa"/>
            <w:tcBorders>
              <w:top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23.98</w:t>
            </w:r>
          </w:p>
        </w:tc>
        <w:tc>
          <w:tcPr>
            <w:tcW w:w="724" w:type="dxa"/>
            <w:tcBorders>
              <w:top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3.777</w:t>
            </w:r>
          </w:p>
        </w:tc>
      </w:tr>
      <w:tr w:rsidR="00A143F6" w:rsidRPr="00C70990" w:rsidTr="00C70990">
        <w:trPr>
          <w:cantSplit/>
          <w:trHeight w:val="378"/>
          <w:jc w:val="center"/>
        </w:trPr>
        <w:tc>
          <w:tcPr>
            <w:tcW w:w="2048" w:type="dxa"/>
            <w:shd w:val="clear" w:color="auto" w:fill="FFFFFF"/>
            <w:vAlign w:val="center"/>
          </w:tcPr>
          <w:p w:rsidR="00A143F6" w:rsidRPr="00C70990" w:rsidRDefault="00A143F6"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Gender</w:t>
            </w:r>
          </w:p>
        </w:tc>
        <w:tc>
          <w:tcPr>
            <w:tcW w:w="410" w:type="dxa"/>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65</w:t>
            </w:r>
          </w:p>
        </w:tc>
        <w:tc>
          <w:tcPr>
            <w:tcW w:w="410"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3</w:t>
            </w:r>
          </w:p>
        </w:tc>
        <w:tc>
          <w:tcPr>
            <w:tcW w:w="546"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15</w:t>
            </w:r>
          </w:p>
        </w:tc>
        <w:tc>
          <w:tcPr>
            <w:tcW w:w="899"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13.17</w:t>
            </w:r>
          </w:p>
        </w:tc>
        <w:tc>
          <w:tcPr>
            <w:tcW w:w="724"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1.941</w:t>
            </w:r>
          </w:p>
        </w:tc>
      </w:tr>
      <w:tr w:rsidR="00A143F6" w:rsidRPr="00C70990" w:rsidTr="00C70990">
        <w:trPr>
          <w:cantSplit/>
          <w:trHeight w:val="395"/>
          <w:jc w:val="center"/>
        </w:trPr>
        <w:tc>
          <w:tcPr>
            <w:tcW w:w="2048" w:type="dxa"/>
            <w:shd w:val="clear" w:color="auto" w:fill="FFFFFF"/>
            <w:vAlign w:val="center"/>
          </w:tcPr>
          <w:p w:rsidR="00A143F6" w:rsidRPr="00C70990" w:rsidRDefault="00A143F6"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Pengetahuan Tentang Audit</w:t>
            </w:r>
          </w:p>
        </w:tc>
        <w:tc>
          <w:tcPr>
            <w:tcW w:w="410" w:type="dxa"/>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65</w:t>
            </w:r>
          </w:p>
        </w:tc>
        <w:tc>
          <w:tcPr>
            <w:tcW w:w="410"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w:t>
            </w:r>
          </w:p>
        </w:tc>
        <w:tc>
          <w:tcPr>
            <w:tcW w:w="546"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10</w:t>
            </w:r>
          </w:p>
        </w:tc>
        <w:tc>
          <w:tcPr>
            <w:tcW w:w="899"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8.06</w:t>
            </w:r>
          </w:p>
        </w:tc>
        <w:tc>
          <w:tcPr>
            <w:tcW w:w="724"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1.424</w:t>
            </w:r>
          </w:p>
        </w:tc>
      </w:tr>
      <w:tr w:rsidR="00A143F6" w:rsidRPr="00C70990" w:rsidTr="00C70990">
        <w:trPr>
          <w:cantSplit/>
          <w:trHeight w:val="378"/>
          <w:jc w:val="center"/>
        </w:trPr>
        <w:tc>
          <w:tcPr>
            <w:tcW w:w="2048" w:type="dxa"/>
            <w:shd w:val="clear" w:color="auto" w:fill="FFFFFF"/>
            <w:vAlign w:val="center"/>
          </w:tcPr>
          <w:p w:rsidR="00A143F6" w:rsidRPr="00C70990" w:rsidRDefault="00A143F6"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Minat Mahasiswa Akuntansi Menjadi Akuntan Publik</w:t>
            </w:r>
          </w:p>
        </w:tc>
        <w:tc>
          <w:tcPr>
            <w:tcW w:w="410" w:type="dxa"/>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65</w:t>
            </w:r>
          </w:p>
        </w:tc>
        <w:tc>
          <w:tcPr>
            <w:tcW w:w="410"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8</w:t>
            </w:r>
          </w:p>
        </w:tc>
        <w:tc>
          <w:tcPr>
            <w:tcW w:w="546"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40</w:t>
            </w:r>
          </w:p>
        </w:tc>
        <w:tc>
          <w:tcPr>
            <w:tcW w:w="899"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32.42</w:t>
            </w:r>
          </w:p>
        </w:tc>
        <w:tc>
          <w:tcPr>
            <w:tcW w:w="724" w:type="dxa"/>
            <w:shd w:val="clear" w:color="auto" w:fill="FFFFFF"/>
          </w:tcPr>
          <w:p w:rsidR="00A143F6" w:rsidRPr="00C70990" w:rsidRDefault="00A143F6"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4.575</w:t>
            </w:r>
          </w:p>
        </w:tc>
      </w:tr>
      <w:tr w:rsidR="00A143F6" w:rsidRPr="00C70990" w:rsidTr="00C70990">
        <w:trPr>
          <w:cantSplit/>
          <w:trHeight w:val="395"/>
          <w:jc w:val="center"/>
        </w:trPr>
        <w:tc>
          <w:tcPr>
            <w:tcW w:w="2048" w:type="dxa"/>
            <w:tcBorders>
              <w:bottom w:val="single" w:sz="4" w:space="0" w:color="auto"/>
            </w:tcBorders>
            <w:shd w:val="clear" w:color="auto" w:fill="FFFFFF"/>
            <w:vAlign w:val="center"/>
          </w:tcPr>
          <w:p w:rsidR="00A143F6" w:rsidRPr="00C70990" w:rsidRDefault="00A143F6"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Valid N (listwise)</w:t>
            </w:r>
          </w:p>
        </w:tc>
        <w:tc>
          <w:tcPr>
            <w:tcW w:w="410" w:type="dxa"/>
            <w:tcBorders>
              <w:bottom w:val="single" w:sz="4" w:space="0" w:color="auto"/>
            </w:tcBorders>
            <w:shd w:val="clear" w:color="auto" w:fill="FFFFFF"/>
          </w:tcPr>
          <w:p w:rsidR="00A143F6" w:rsidRPr="00C70990" w:rsidRDefault="00A143F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65</w:t>
            </w:r>
          </w:p>
        </w:tc>
        <w:tc>
          <w:tcPr>
            <w:tcW w:w="410" w:type="dxa"/>
            <w:tcBorders>
              <w:bottom w:val="single" w:sz="4" w:space="0" w:color="auto"/>
            </w:tcBorders>
            <w:shd w:val="clear" w:color="auto" w:fill="FFFFFF"/>
          </w:tcPr>
          <w:p w:rsidR="00A143F6" w:rsidRPr="00C70990" w:rsidRDefault="00A143F6" w:rsidP="00C70990">
            <w:pPr>
              <w:autoSpaceDE w:val="0"/>
              <w:autoSpaceDN w:val="0"/>
              <w:adjustRightInd w:val="0"/>
              <w:spacing w:after="0" w:line="240" w:lineRule="auto"/>
              <w:jc w:val="center"/>
              <w:rPr>
                <w:rFonts w:ascii="Times New Roman" w:hAnsi="Times New Roman" w:cs="Times New Roman"/>
                <w:sz w:val="24"/>
                <w:szCs w:val="24"/>
              </w:rPr>
            </w:pPr>
          </w:p>
        </w:tc>
        <w:tc>
          <w:tcPr>
            <w:tcW w:w="546" w:type="dxa"/>
            <w:tcBorders>
              <w:bottom w:val="single" w:sz="4" w:space="0" w:color="auto"/>
            </w:tcBorders>
            <w:shd w:val="clear" w:color="auto" w:fill="FFFFFF"/>
          </w:tcPr>
          <w:p w:rsidR="00A143F6" w:rsidRPr="00C70990" w:rsidRDefault="00A143F6" w:rsidP="00C70990">
            <w:pPr>
              <w:autoSpaceDE w:val="0"/>
              <w:autoSpaceDN w:val="0"/>
              <w:adjustRightInd w:val="0"/>
              <w:spacing w:after="0" w:line="240" w:lineRule="auto"/>
              <w:jc w:val="center"/>
              <w:rPr>
                <w:rFonts w:ascii="Times New Roman" w:hAnsi="Times New Roman" w:cs="Times New Roman"/>
                <w:sz w:val="24"/>
                <w:szCs w:val="24"/>
              </w:rPr>
            </w:pPr>
          </w:p>
        </w:tc>
        <w:tc>
          <w:tcPr>
            <w:tcW w:w="899" w:type="dxa"/>
            <w:tcBorders>
              <w:bottom w:val="single" w:sz="4" w:space="0" w:color="auto"/>
            </w:tcBorders>
            <w:shd w:val="clear" w:color="auto" w:fill="FFFFFF"/>
          </w:tcPr>
          <w:p w:rsidR="00A143F6" w:rsidRPr="00C70990" w:rsidRDefault="00A143F6" w:rsidP="00C70990">
            <w:pPr>
              <w:autoSpaceDE w:val="0"/>
              <w:autoSpaceDN w:val="0"/>
              <w:adjustRightInd w:val="0"/>
              <w:spacing w:after="0" w:line="240" w:lineRule="auto"/>
              <w:jc w:val="center"/>
              <w:rPr>
                <w:rFonts w:ascii="Times New Roman" w:hAnsi="Times New Roman" w:cs="Times New Roman"/>
                <w:sz w:val="24"/>
                <w:szCs w:val="24"/>
              </w:rPr>
            </w:pPr>
          </w:p>
        </w:tc>
        <w:tc>
          <w:tcPr>
            <w:tcW w:w="724" w:type="dxa"/>
            <w:tcBorders>
              <w:bottom w:val="single" w:sz="4" w:space="0" w:color="auto"/>
            </w:tcBorders>
            <w:shd w:val="clear" w:color="auto" w:fill="FFFFFF"/>
          </w:tcPr>
          <w:p w:rsidR="00A143F6" w:rsidRPr="00C70990" w:rsidRDefault="00A143F6" w:rsidP="00C70990">
            <w:pPr>
              <w:autoSpaceDE w:val="0"/>
              <w:autoSpaceDN w:val="0"/>
              <w:adjustRightInd w:val="0"/>
              <w:spacing w:after="0" w:line="240" w:lineRule="auto"/>
              <w:jc w:val="center"/>
              <w:rPr>
                <w:rFonts w:ascii="Times New Roman" w:hAnsi="Times New Roman" w:cs="Times New Roman"/>
                <w:sz w:val="24"/>
                <w:szCs w:val="24"/>
              </w:rPr>
            </w:pPr>
          </w:p>
        </w:tc>
      </w:tr>
    </w:tbl>
    <w:p w:rsidR="00C70990" w:rsidRDefault="00A143F6" w:rsidP="00C70990">
      <w:pPr>
        <w:spacing w:after="0" w:line="240" w:lineRule="auto"/>
        <w:jc w:val="center"/>
        <w:rPr>
          <w:rFonts w:ascii="Times New Roman" w:hAnsi="Times New Roman" w:cs="Times New Roman"/>
          <w:sz w:val="24"/>
          <w:szCs w:val="24"/>
        </w:rPr>
      </w:pPr>
      <w:r w:rsidRPr="00C70990">
        <w:rPr>
          <w:rFonts w:ascii="Times New Roman" w:hAnsi="Times New Roman" w:cs="Times New Roman"/>
          <w:sz w:val="20"/>
          <w:szCs w:val="24"/>
        </w:rPr>
        <w:t>Sumber: output spss 21</w:t>
      </w:r>
    </w:p>
    <w:p w:rsidR="00C70990" w:rsidRDefault="00C70990"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4"/>
          <w:szCs w:val="24"/>
        </w:rPr>
      </w:pPr>
    </w:p>
    <w:p w:rsidR="00A143F6" w:rsidRPr="00C70990" w:rsidRDefault="00A143F6"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4"/>
          <w:szCs w:val="24"/>
        </w:rPr>
      </w:pPr>
      <w:r w:rsidRPr="00C70990">
        <w:rPr>
          <w:rFonts w:ascii="Times New Roman" w:hAnsi="Times New Roman" w:cs="Times New Roman"/>
          <w:sz w:val="24"/>
          <w:szCs w:val="24"/>
        </w:rPr>
        <w:t>Berikut ini data peneliti berdasarkan hasil uji deskriptif:</w:t>
      </w:r>
    </w:p>
    <w:p w:rsidR="00A143F6" w:rsidRPr="00C70990" w:rsidRDefault="00A143F6"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C70990">
        <w:rPr>
          <w:rFonts w:ascii="Times New Roman" w:hAnsi="Times New Roman" w:cs="Times New Roman"/>
          <w:sz w:val="24"/>
          <w:szCs w:val="24"/>
        </w:rPr>
        <w:t>Variabel Motivasi  (X</w:t>
      </w:r>
      <w:r w:rsidRPr="00C70990">
        <w:rPr>
          <w:rFonts w:ascii="Times New Roman" w:hAnsi="Times New Roman" w:cs="Times New Roman"/>
          <w:sz w:val="24"/>
          <w:szCs w:val="24"/>
          <w:vertAlign w:val="subscript"/>
        </w:rPr>
        <w:t>1</w:t>
      </w:r>
      <w:r w:rsidRPr="00C70990">
        <w:rPr>
          <w:rFonts w:ascii="Times New Roman" w:hAnsi="Times New Roman" w:cs="Times New Roman"/>
          <w:sz w:val="24"/>
          <w:szCs w:val="24"/>
        </w:rPr>
        <w:t>), Berdasarkan data, kita dapat melihat bahwa rentang nilai adalah dari 6 hingga 30, dengan rata-rata 23.98 dan deviasi standar 3,777.</w:t>
      </w:r>
    </w:p>
    <w:p w:rsidR="00A143F6" w:rsidRPr="00C70990" w:rsidRDefault="00A143F6"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C70990">
        <w:rPr>
          <w:rFonts w:ascii="Times New Roman" w:hAnsi="Times New Roman" w:cs="Times New Roman"/>
          <w:sz w:val="24"/>
          <w:szCs w:val="24"/>
        </w:rPr>
        <w:t>Variabel Gender (X</w:t>
      </w:r>
      <w:r w:rsidRPr="00C70990">
        <w:rPr>
          <w:rFonts w:ascii="Times New Roman" w:hAnsi="Times New Roman" w:cs="Times New Roman"/>
          <w:sz w:val="24"/>
          <w:szCs w:val="24"/>
          <w:vertAlign w:val="subscript"/>
        </w:rPr>
        <w:t>2</w:t>
      </w:r>
      <w:r w:rsidRPr="00C70990">
        <w:rPr>
          <w:rFonts w:ascii="Times New Roman" w:hAnsi="Times New Roman" w:cs="Times New Roman"/>
          <w:sz w:val="24"/>
          <w:szCs w:val="24"/>
        </w:rPr>
        <w:t>), Analisis statistik mengungkapkan rentang nilai dari 3 hingga 15, rata-rata 13,17, dan deviasi standar 1,941 untuk variabel gender.</w:t>
      </w:r>
    </w:p>
    <w:p w:rsidR="00A143F6" w:rsidRPr="00C70990" w:rsidRDefault="00A143F6" w:rsidP="00F37907">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C70990">
        <w:rPr>
          <w:rFonts w:ascii="Times New Roman" w:hAnsi="Times New Roman" w:cs="Times New Roman"/>
          <w:sz w:val="24"/>
          <w:szCs w:val="24"/>
        </w:rPr>
        <w:t>Variabel Pengetahuan Tentang Audit (X</w:t>
      </w:r>
      <w:r w:rsidRPr="00C70990">
        <w:rPr>
          <w:rFonts w:ascii="Times New Roman" w:hAnsi="Times New Roman" w:cs="Times New Roman"/>
          <w:sz w:val="24"/>
          <w:szCs w:val="24"/>
          <w:vertAlign w:val="subscript"/>
        </w:rPr>
        <w:t>3</w:t>
      </w:r>
      <w:r w:rsidRPr="00C70990">
        <w:rPr>
          <w:rFonts w:ascii="Times New Roman" w:hAnsi="Times New Roman" w:cs="Times New Roman"/>
          <w:sz w:val="24"/>
          <w:szCs w:val="24"/>
        </w:rPr>
        <w:t xml:space="preserve">), Berdasarkan data, kita dapat melihat bahwa rentang nilai adalah dari 2 hingga 10, </w:t>
      </w:r>
      <w:r w:rsidRPr="00C70990">
        <w:rPr>
          <w:rFonts w:ascii="Times New Roman" w:hAnsi="Times New Roman" w:cs="Times New Roman"/>
          <w:sz w:val="24"/>
          <w:szCs w:val="24"/>
        </w:rPr>
        <w:lastRenderedPageBreak/>
        <w:t>dengan rata-rata 8.06 dan deviasi standar 1,424.</w:t>
      </w:r>
    </w:p>
    <w:p w:rsidR="00A143F6" w:rsidRPr="00C70990" w:rsidRDefault="00F37907"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Variabel m</w:t>
      </w:r>
      <w:r w:rsidR="00A143F6" w:rsidRPr="00C70990">
        <w:rPr>
          <w:rFonts w:ascii="Times New Roman" w:hAnsi="Times New Roman" w:cs="Times New Roman"/>
          <w:sz w:val="24"/>
          <w:szCs w:val="24"/>
        </w:rPr>
        <w:t xml:space="preserve">inat </w:t>
      </w:r>
      <w:r>
        <w:rPr>
          <w:rFonts w:ascii="Times New Roman" w:hAnsi="Times New Roman" w:cs="Times New Roman"/>
          <w:sz w:val="24"/>
          <w:szCs w:val="24"/>
        </w:rPr>
        <w:t xml:space="preserve"> </w:t>
      </w:r>
      <w:r w:rsidR="00A143F6" w:rsidRPr="00C70990">
        <w:rPr>
          <w:rFonts w:ascii="Times New Roman" w:hAnsi="Times New Roman" w:cs="Times New Roman"/>
          <w:sz w:val="24"/>
          <w:szCs w:val="24"/>
        </w:rPr>
        <w:t xml:space="preserve">mahasiswa </w:t>
      </w:r>
      <w:r>
        <w:rPr>
          <w:rFonts w:ascii="Times New Roman" w:hAnsi="Times New Roman" w:cs="Times New Roman"/>
          <w:sz w:val="24"/>
          <w:szCs w:val="24"/>
        </w:rPr>
        <w:t xml:space="preserve"> </w:t>
      </w:r>
      <w:r w:rsidR="00A143F6" w:rsidRPr="00C70990">
        <w:rPr>
          <w:rFonts w:ascii="Times New Roman" w:hAnsi="Times New Roman" w:cs="Times New Roman"/>
          <w:sz w:val="24"/>
          <w:szCs w:val="24"/>
        </w:rPr>
        <w:t xml:space="preserve">akuntansi menjadi </w:t>
      </w:r>
      <w:r>
        <w:rPr>
          <w:rFonts w:ascii="Times New Roman" w:hAnsi="Times New Roman" w:cs="Times New Roman"/>
          <w:sz w:val="24"/>
          <w:szCs w:val="24"/>
        </w:rPr>
        <w:t xml:space="preserve"> </w:t>
      </w:r>
      <w:r w:rsidR="00A143F6" w:rsidRPr="00C70990">
        <w:rPr>
          <w:rFonts w:ascii="Times New Roman" w:hAnsi="Times New Roman" w:cs="Times New Roman"/>
          <w:sz w:val="24"/>
          <w:szCs w:val="24"/>
        </w:rPr>
        <w:t>akuntan publik (Y), Dari data tersebut dapat disimpulkan bahwa rentang nilai untuk menjadi akuntan publik adalah antara 8 hingga 40, dengan rata-ratanya 32.42 dan standar deviasinya 4.575.</w:t>
      </w:r>
    </w:p>
    <w:p w:rsidR="00586A5B" w:rsidRPr="00F37907" w:rsidRDefault="00586A5B" w:rsidP="00C70990">
      <w:pPr>
        <w:spacing w:after="0" w:line="240" w:lineRule="auto"/>
        <w:rPr>
          <w:rFonts w:ascii="Times New Roman" w:hAnsi="Times New Roman" w:cs="Times New Roman"/>
          <w:b/>
          <w:bCs/>
          <w:sz w:val="20"/>
          <w:szCs w:val="24"/>
        </w:rPr>
      </w:pPr>
    </w:p>
    <w:p w:rsidR="003F24DA" w:rsidRPr="00C70990" w:rsidRDefault="00FB37E8" w:rsidP="00C70990">
      <w:pPr>
        <w:spacing w:after="0" w:line="240" w:lineRule="auto"/>
        <w:rPr>
          <w:rFonts w:ascii="Times New Roman" w:hAnsi="Times New Roman" w:cs="Times New Roman"/>
          <w:b/>
          <w:bCs/>
          <w:sz w:val="24"/>
          <w:szCs w:val="24"/>
        </w:rPr>
      </w:pPr>
      <w:proofErr w:type="gramStart"/>
      <w:r w:rsidRPr="00C70990">
        <w:rPr>
          <w:rFonts w:ascii="Times New Roman" w:hAnsi="Times New Roman" w:cs="Times New Roman"/>
          <w:b/>
          <w:bCs/>
          <w:sz w:val="24"/>
          <w:szCs w:val="24"/>
        </w:rPr>
        <w:t xml:space="preserve">Uji </w:t>
      </w:r>
      <w:r w:rsidR="00F37907">
        <w:rPr>
          <w:rFonts w:ascii="Times New Roman" w:hAnsi="Times New Roman" w:cs="Times New Roman"/>
          <w:b/>
          <w:bCs/>
          <w:sz w:val="24"/>
          <w:szCs w:val="24"/>
        </w:rPr>
        <w:t xml:space="preserve"> </w:t>
      </w:r>
      <w:r w:rsidRPr="00C70990">
        <w:rPr>
          <w:rFonts w:ascii="Times New Roman" w:hAnsi="Times New Roman" w:cs="Times New Roman"/>
          <w:b/>
          <w:bCs/>
          <w:sz w:val="24"/>
          <w:szCs w:val="24"/>
        </w:rPr>
        <w:t>validitas</w:t>
      </w:r>
      <w:proofErr w:type="gramEnd"/>
    </w:p>
    <w:p w:rsidR="00FB37E8" w:rsidRPr="00C70990" w:rsidRDefault="00FB37E8" w:rsidP="00C70990">
      <w:pPr>
        <w:spacing w:after="0" w:line="240" w:lineRule="auto"/>
        <w:jc w:val="center"/>
        <w:rPr>
          <w:rFonts w:ascii="Times New Roman" w:hAnsi="Times New Roman" w:cs="Times New Roman"/>
          <w:b/>
          <w:bCs/>
          <w:sz w:val="24"/>
          <w:szCs w:val="24"/>
        </w:rPr>
      </w:pPr>
      <w:bookmarkStart w:id="6" w:name="_Hlk195161929"/>
      <w:proofErr w:type="gramStart"/>
      <w:r w:rsidRPr="00C70990">
        <w:rPr>
          <w:rFonts w:ascii="Times New Roman" w:hAnsi="Times New Roman" w:cs="Times New Roman"/>
          <w:b/>
          <w:bCs/>
          <w:sz w:val="24"/>
          <w:szCs w:val="24"/>
        </w:rPr>
        <w:t>Tabel 4.</w:t>
      </w:r>
      <w:proofErr w:type="gramEnd"/>
      <w:r w:rsidRPr="00C70990">
        <w:rPr>
          <w:rFonts w:ascii="Times New Roman" w:hAnsi="Times New Roman" w:cs="Times New Roman"/>
          <w:b/>
          <w:bCs/>
          <w:sz w:val="24"/>
          <w:szCs w:val="24"/>
        </w:rPr>
        <w:t xml:space="preserve"> </w:t>
      </w:r>
      <w:r w:rsidR="00F37907">
        <w:rPr>
          <w:rFonts w:ascii="Times New Roman" w:hAnsi="Times New Roman" w:cs="Times New Roman"/>
          <w:b/>
          <w:bCs/>
          <w:sz w:val="24"/>
          <w:szCs w:val="24"/>
        </w:rPr>
        <w:t xml:space="preserve"> </w:t>
      </w:r>
      <w:proofErr w:type="gramStart"/>
      <w:r w:rsidRPr="00C70990">
        <w:rPr>
          <w:rFonts w:ascii="Times New Roman" w:hAnsi="Times New Roman" w:cs="Times New Roman"/>
          <w:b/>
          <w:bCs/>
          <w:sz w:val="24"/>
          <w:szCs w:val="24"/>
        </w:rPr>
        <w:t xml:space="preserve">Hasil </w:t>
      </w:r>
      <w:r w:rsidR="00F37907">
        <w:rPr>
          <w:rFonts w:ascii="Times New Roman" w:hAnsi="Times New Roman" w:cs="Times New Roman"/>
          <w:b/>
          <w:bCs/>
          <w:sz w:val="24"/>
          <w:szCs w:val="24"/>
        </w:rPr>
        <w:t xml:space="preserve"> </w:t>
      </w:r>
      <w:r w:rsidRPr="00C70990">
        <w:rPr>
          <w:rFonts w:ascii="Times New Roman" w:hAnsi="Times New Roman" w:cs="Times New Roman"/>
          <w:b/>
          <w:bCs/>
          <w:sz w:val="24"/>
          <w:szCs w:val="24"/>
        </w:rPr>
        <w:t>Uji</w:t>
      </w:r>
      <w:proofErr w:type="gramEnd"/>
      <w:r w:rsidRPr="00C70990">
        <w:rPr>
          <w:rFonts w:ascii="Times New Roman" w:hAnsi="Times New Roman" w:cs="Times New Roman"/>
          <w:b/>
          <w:bCs/>
          <w:sz w:val="24"/>
          <w:szCs w:val="24"/>
        </w:rPr>
        <w:t xml:space="preserve"> </w:t>
      </w:r>
      <w:r w:rsidR="00F37907">
        <w:rPr>
          <w:rFonts w:ascii="Times New Roman" w:hAnsi="Times New Roman" w:cs="Times New Roman"/>
          <w:b/>
          <w:bCs/>
          <w:sz w:val="24"/>
          <w:szCs w:val="24"/>
        </w:rPr>
        <w:t xml:space="preserve"> </w:t>
      </w:r>
      <w:r w:rsidRPr="00C70990">
        <w:rPr>
          <w:rFonts w:ascii="Times New Roman" w:hAnsi="Times New Roman" w:cs="Times New Roman"/>
          <w:b/>
          <w:bCs/>
          <w:sz w:val="24"/>
          <w:szCs w:val="24"/>
        </w:rPr>
        <w:t>Validitas</w:t>
      </w:r>
    </w:p>
    <w:tbl>
      <w:tblPr>
        <w:tblStyle w:val="TableGrid"/>
        <w:tblW w:w="52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559"/>
        <w:gridCol w:w="709"/>
        <w:gridCol w:w="851"/>
        <w:gridCol w:w="850"/>
        <w:gridCol w:w="709"/>
      </w:tblGrid>
      <w:tr w:rsidR="00F42540" w:rsidRPr="00C70990" w:rsidTr="00C70990">
        <w:tc>
          <w:tcPr>
            <w:tcW w:w="254" w:type="pct"/>
            <w:tcBorders>
              <w:top w:val="single" w:sz="4" w:space="0" w:color="auto"/>
              <w:bottom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No</w:t>
            </w:r>
          </w:p>
        </w:tc>
        <w:tc>
          <w:tcPr>
            <w:tcW w:w="1582" w:type="pct"/>
            <w:tcBorders>
              <w:top w:val="single" w:sz="4" w:space="0" w:color="auto"/>
              <w:bottom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Variabel</w:t>
            </w:r>
          </w:p>
        </w:tc>
        <w:tc>
          <w:tcPr>
            <w:tcW w:w="719" w:type="pct"/>
            <w:tcBorders>
              <w:top w:val="single" w:sz="4" w:space="0" w:color="auto"/>
              <w:bottom w:val="single" w:sz="4" w:space="0" w:color="auto"/>
            </w:tcBorders>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Indikator</w:t>
            </w:r>
          </w:p>
        </w:tc>
        <w:tc>
          <w:tcPr>
            <w:tcW w:w="863" w:type="pct"/>
            <w:tcBorders>
              <w:top w:val="single" w:sz="4" w:space="0" w:color="auto"/>
              <w:bottom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r hitung</w:t>
            </w:r>
          </w:p>
        </w:tc>
        <w:tc>
          <w:tcPr>
            <w:tcW w:w="862" w:type="pct"/>
            <w:tcBorders>
              <w:top w:val="single" w:sz="4" w:space="0" w:color="auto"/>
              <w:bottom w:val="single" w:sz="4" w:space="0" w:color="auto"/>
            </w:tcBorders>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r tabel</w:t>
            </w:r>
          </w:p>
        </w:tc>
        <w:tc>
          <w:tcPr>
            <w:tcW w:w="719" w:type="pct"/>
            <w:tcBorders>
              <w:top w:val="single" w:sz="4" w:space="0" w:color="auto"/>
              <w:bottom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Keterangan</w:t>
            </w:r>
          </w:p>
        </w:tc>
      </w:tr>
      <w:tr w:rsidR="00F42540" w:rsidRPr="00C70990" w:rsidTr="00C70990">
        <w:tc>
          <w:tcPr>
            <w:tcW w:w="254" w:type="pct"/>
            <w:tcBorders>
              <w:top w:val="single" w:sz="4" w:space="0" w:color="auto"/>
            </w:tcBorders>
          </w:tcPr>
          <w:p w:rsidR="00FB37E8" w:rsidRPr="00C70990" w:rsidRDefault="00C70990" w:rsidP="00C70990">
            <w:pPr>
              <w:rPr>
                <w:rFonts w:ascii="Times New Roman" w:hAnsi="Times New Roman" w:cs="Times New Roman"/>
                <w:sz w:val="24"/>
                <w:szCs w:val="24"/>
              </w:rPr>
            </w:pPr>
            <w:r>
              <w:rPr>
                <w:rFonts w:ascii="Times New Roman" w:hAnsi="Times New Roman" w:cs="Times New Roman"/>
                <w:sz w:val="24"/>
                <w:szCs w:val="24"/>
              </w:rPr>
              <w:t>1</w:t>
            </w:r>
          </w:p>
        </w:tc>
        <w:tc>
          <w:tcPr>
            <w:tcW w:w="1582" w:type="pct"/>
            <w:tcBorders>
              <w:top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Motivasi (X₁)</w:t>
            </w:r>
          </w:p>
        </w:tc>
        <w:tc>
          <w:tcPr>
            <w:tcW w:w="719" w:type="pct"/>
            <w:tcBorders>
              <w:top w:val="single" w:sz="4" w:space="0" w:color="auto"/>
            </w:tcBorders>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X₁.₁</w:t>
            </w:r>
          </w:p>
        </w:tc>
        <w:tc>
          <w:tcPr>
            <w:tcW w:w="863" w:type="pct"/>
            <w:tcBorders>
              <w:top w:val="single" w:sz="4" w:space="0" w:color="auto"/>
            </w:tcBorders>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0,821</w:t>
            </w:r>
          </w:p>
        </w:tc>
        <w:tc>
          <w:tcPr>
            <w:tcW w:w="862" w:type="pct"/>
            <w:tcBorders>
              <w:top w:val="single" w:sz="4" w:space="0" w:color="auto"/>
            </w:tcBorders>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0,349</w:t>
            </w:r>
          </w:p>
        </w:tc>
        <w:tc>
          <w:tcPr>
            <w:tcW w:w="719" w:type="pct"/>
            <w:tcBorders>
              <w:top w:val="single" w:sz="4" w:space="0" w:color="auto"/>
            </w:tcBorders>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237"/>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X₁.₂</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0,775</w:t>
            </w:r>
          </w:p>
        </w:tc>
        <w:tc>
          <w:tcPr>
            <w:tcW w:w="862"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87"/>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X₁.₃</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0,652</w:t>
            </w:r>
          </w:p>
        </w:tc>
        <w:tc>
          <w:tcPr>
            <w:tcW w:w="862"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147"/>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X₁.₄</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0,403</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192"/>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X₁.₅</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0,825</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192"/>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vertAlign w:val="subscript"/>
              </w:rPr>
            </w:pPr>
            <w:r w:rsidRPr="00C70990">
              <w:rPr>
                <w:rFonts w:ascii="Times New Roman" w:hAnsi="Times New Roman" w:cs="Times New Roman"/>
                <w:sz w:val="24"/>
                <w:szCs w:val="24"/>
              </w:rPr>
              <w:t>X₁.</w:t>
            </w:r>
            <w:r w:rsidRPr="00C70990">
              <w:rPr>
                <w:rFonts w:ascii="Times New Roman" w:hAnsi="Times New Roman" w:cs="Times New Roman"/>
                <w:sz w:val="24"/>
                <w:szCs w:val="24"/>
                <w:vertAlign w:val="subscript"/>
              </w:rPr>
              <w:t>6</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0,701</w:t>
            </w:r>
          </w:p>
        </w:tc>
        <w:tc>
          <w:tcPr>
            <w:tcW w:w="862" w:type="pct"/>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C70990" w:rsidP="00C70990">
            <w:pPr>
              <w:rPr>
                <w:rFonts w:ascii="Times New Roman" w:hAnsi="Times New Roman" w:cs="Times New Roman"/>
                <w:sz w:val="24"/>
                <w:szCs w:val="24"/>
              </w:rPr>
            </w:pPr>
            <w:r>
              <w:rPr>
                <w:rFonts w:ascii="Times New Roman" w:hAnsi="Times New Roman" w:cs="Times New Roman"/>
                <w:sz w:val="24"/>
                <w:szCs w:val="24"/>
              </w:rPr>
              <w:t>2</w:t>
            </w:r>
          </w:p>
        </w:tc>
        <w:tc>
          <w:tcPr>
            <w:tcW w:w="1582" w:type="pct"/>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Gender (X₂)</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X₂.₁</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0,793</w:t>
            </w:r>
          </w:p>
        </w:tc>
        <w:tc>
          <w:tcPr>
            <w:tcW w:w="862" w:type="pct"/>
          </w:tcPr>
          <w:p w:rsidR="00FB37E8" w:rsidRPr="00C70990" w:rsidRDefault="00FB37E8" w:rsidP="00C70990">
            <w:pPr>
              <w:jc w:val="center"/>
              <w:rPr>
                <w:rFonts w:ascii="Times New Roman" w:hAnsi="Times New Roman" w:cs="Times New Roman"/>
                <w:sz w:val="24"/>
                <w:szCs w:val="24"/>
              </w:rPr>
            </w:pPr>
          </w:p>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297"/>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X₂.₂</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0,754</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192"/>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X₂.₃</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0,779</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C70990" w:rsidP="00C70990">
            <w:pPr>
              <w:rPr>
                <w:rFonts w:ascii="Times New Roman" w:hAnsi="Times New Roman" w:cs="Times New Roman"/>
                <w:sz w:val="24"/>
                <w:szCs w:val="24"/>
              </w:rPr>
            </w:pPr>
            <w:r>
              <w:rPr>
                <w:rFonts w:ascii="Times New Roman" w:hAnsi="Times New Roman" w:cs="Times New Roman"/>
                <w:sz w:val="24"/>
                <w:szCs w:val="24"/>
              </w:rPr>
              <w:t>3</w:t>
            </w:r>
          </w:p>
        </w:tc>
        <w:tc>
          <w:tcPr>
            <w:tcW w:w="1582" w:type="pct"/>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Pengetahuan tentang audit (X₃)</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X₃.₁</w:t>
            </w:r>
          </w:p>
        </w:tc>
        <w:tc>
          <w:tcPr>
            <w:tcW w:w="863" w:type="pct"/>
            <w:vAlign w:val="bottom"/>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0,935</w:t>
            </w:r>
          </w:p>
        </w:tc>
        <w:tc>
          <w:tcPr>
            <w:tcW w:w="862" w:type="pct"/>
          </w:tcPr>
          <w:p w:rsidR="00FB37E8" w:rsidRPr="00C70990" w:rsidRDefault="00FB37E8" w:rsidP="00C70990">
            <w:pPr>
              <w:jc w:val="center"/>
              <w:rPr>
                <w:rFonts w:ascii="Times New Roman" w:hAnsi="Times New Roman" w:cs="Times New Roman"/>
                <w:sz w:val="24"/>
                <w:szCs w:val="24"/>
              </w:rPr>
            </w:pPr>
          </w:p>
          <w:p w:rsidR="00FB37E8" w:rsidRPr="00C70990" w:rsidRDefault="00FB37E8" w:rsidP="00C70990">
            <w:pPr>
              <w:jc w:val="center"/>
              <w:rPr>
                <w:rFonts w:ascii="Times New Roman" w:hAnsi="Times New Roman" w:cs="Times New Roman"/>
                <w:sz w:val="24"/>
                <w:szCs w:val="24"/>
              </w:rPr>
            </w:pPr>
          </w:p>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342"/>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X₃.₂</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0,896</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4</w:t>
            </w:r>
          </w:p>
        </w:tc>
        <w:tc>
          <w:tcPr>
            <w:tcW w:w="1582" w:type="pct"/>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Minat mahasiswa</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Y.₁</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0,680</w:t>
            </w:r>
          </w:p>
        </w:tc>
        <w:tc>
          <w:tcPr>
            <w:tcW w:w="862" w:type="pct"/>
          </w:tcPr>
          <w:p w:rsidR="00FB37E8" w:rsidRPr="00C70990" w:rsidRDefault="00FB37E8" w:rsidP="00C70990">
            <w:pPr>
              <w:jc w:val="center"/>
              <w:rPr>
                <w:rFonts w:ascii="Times New Roman" w:hAnsi="Times New Roman" w:cs="Times New Roman"/>
                <w:sz w:val="24"/>
                <w:szCs w:val="24"/>
              </w:rPr>
            </w:pPr>
          </w:p>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Menjadi akuntan publik (Y)</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Y.₂</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0,754</w:t>
            </w:r>
          </w:p>
        </w:tc>
        <w:tc>
          <w:tcPr>
            <w:tcW w:w="862" w:type="pct"/>
          </w:tcPr>
          <w:p w:rsidR="00FB37E8" w:rsidRPr="00C70990" w:rsidRDefault="00FB37E8" w:rsidP="00C70990">
            <w:pPr>
              <w:jc w:val="center"/>
              <w:rPr>
                <w:rFonts w:ascii="Times New Roman" w:hAnsi="Times New Roman" w:cs="Times New Roman"/>
                <w:sz w:val="24"/>
                <w:szCs w:val="24"/>
              </w:rPr>
            </w:pPr>
          </w:p>
          <w:p w:rsidR="00FB37E8" w:rsidRPr="00C70990" w:rsidRDefault="00FB37E8" w:rsidP="00C70990">
            <w:pPr>
              <w:jc w:val="center"/>
              <w:rPr>
                <w:rFonts w:ascii="Times New Roman" w:hAnsi="Times New Roman" w:cs="Times New Roman"/>
                <w:sz w:val="24"/>
                <w:szCs w:val="24"/>
              </w:rPr>
            </w:pPr>
          </w:p>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492"/>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Y.₃</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0,581</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642"/>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Y.₄</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0,586</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792"/>
              <w:rPr>
                <w:rFonts w:ascii="Times New Roman" w:hAnsi="Times New Roman" w:cs="Times New Roman"/>
                <w:sz w:val="24"/>
                <w:szCs w:val="24"/>
              </w:rPr>
            </w:pP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Y.₅</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0,592</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792"/>
              <w:rPr>
                <w:rFonts w:ascii="Times New Roman" w:hAnsi="Times New Roman" w:cs="Times New Roman"/>
                <w:sz w:val="24"/>
                <w:szCs w:val="24"/>
              </w:rPr>
            </w:pPr>
          </w:p>
        </w:tc>
        <w:tc>
          <w:tcPr>
            <w:tcW w:w="719" w:type="pct"/>
          </w:tcPr>
          <w:p w:rsidR="00FB37E8" w:rsidRPr="00C70990" w:rsidRDefault="00FB37E8" w:rsidP="00C70990">
            <w:pPr>
              <w:jc w:val="center"/>
              <w:rPr>
                <w:sz w:val="24"/>
                <w:szCs w:val="24"/>
                <w:vertAlign w:val="subscript"/>
              </w:rPr>
            </w:pPr>
            <w:r w:rsidRPr="00C70990">
              <w:rPr>
                <w:rFonts w:ascii="Times New Roman" w:hAnsi="Times New Roman" w:cs="Times New Roman"/>
                <w:sz w:val="24"/>
                <w:szCs w:val="24"/>
              </w:rPr>
              <w:t>Y.</w:t>
            </w:r>
            <w:r w:rsidRPr="00C70990">
              <w:rPr>
                <w:rFonts w:ascii="Times New Roman" w:hAnsi="Times New Roman" w:cs="Times New Roman"/>
                <w:sz w:val="24"/>
                <w:szCs w:val="24"/>
                <w:vertAlign w:val="subscript"/>
              </w:rPr>
              <w:t>6</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0,789</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tcPr>
          <w:p w:rsidR="00FB37E8" w:rsidRPr="00C70990" w:rsidRDefault="00FB37E8" w:rsidP="00C70990">
            <w:pPr>
              <w:jc w:val="center"/>
              <w:rPr>
                <w:sz w:val="24"/>
                <w:szCs w:val="24"/>
              </w:rPr>
            </w:pPr>
            <w:r w:rsidRPr="00C70990">
              <w:rPr>
                <w:rFonts w:ascii="Times New Roman" w:hAnsi="Times New Roman" w:cs="Times New Roman"/>
                <w:sz w:val="24"/>
                <w:szCs w:val="24"/>
              </w:rPr>
              <w:t>valid</w:t>
            </w:r>
          </w:p>
        </w:tc>
      </w:tr>
      <w:tr w:rsidR="00F42540" w:rsidRPr="00C70990" w:rsidTr="00C70990">
        <w:tc>
          <w:tcPr>
            <w:tcW w:w="254" w:type="pct"/>
          </w:tcPr>
          <w:p w:rsidR="00FB37E8" w:rsidRPr="00C70990" w:rsidRDefault="00FB37E8" w:rsidP="00C70990">
            <w:pPr>
              <w:rPr>
                <w:rFonts w:ascii="Times New Roman" w:hAnsi="Times New Roman" w:cs="Times New Roman"/>
                <w:sz w:val="24"/>
                <w:szCs w:val="24"/>
              </w:rPr>
            </w:pPr>
          </w:p>
        </w:tc>
        <w:tc>
          <w:tcPr>
            <w:tcW w:w="1582" w:type="pct"/>
          </w:tcPr>
          <w:p w:rsidR="00FB37E8" w:rsidRPr="00C70990" w:rsidRDefault="00FB37E8" w:rsidP="00C70990">
            <w:pPr>
              <w:ind w:left="792"/>
              <w:rPr>
                <w:rFonts w:ascii="Times New Roman" w:hAnsi="Times New Roman" w:cs="Times New Roman"/>
                <w:sz w:val="24"/>
                <w:szCs w:val="24"/>
              </w:rPr>
            </w:pPr>
          </w:p>
        </w:tc>
        <w:tc>
          <w:tcPr>
            <w:tcW w:w="719" w:type="pct"/>
          </w:tcPr>
          <w:p w:rsidR="00FB37E8" w:rsidRPr="00C70990" w:rsidRDefault="00FB37E8" w:rsidP="00C70990">
            <w:pPr>
              <w:jc w:val="center"/>
              <w:rPr>
                <w:sz w:val="24"/>
                <w:szCs w:val="24"/>
                <w:vertAlign w:val="subscript"/>
              </w:rPr>
            </w:pPr>
            <w:r w:rsidRPr="00C70990">
              <w:rPr>
                <w:rFonts w:ascii="Times New Roman" w:hAnsi="Times New Roman" w:cs="Times New Roman"/>
                <w:sz w:val="24"/>
                <w:szCs w:val="24"/>
              </w:rPr>
              <w:t>Y.</w:t>
            </w:r>
            <w:r w:rsidRPr="00C70990">
              <w:rPr>
                <w:rFonts w:ascii="Times New Roman" w:hAnsi="Times New Roman" w:cs="Times New Roman"/>
                <w:sz w:val="24"/>
                <w:szCs w:val="24"/>
                <w:vertAlign w:val="subscript"/>
              </w:rPr>
              <w:t>7</w:t>
            </w:r>
          </w:p>
        </w:tc>
        <w:tc>
          <w:tcPr>
            <w:tcW w:w="863" w:type="pct"/>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0,713</w:t>
            </w:r>
          </w:p>
        </w:tc>
        <w:tc>
          <w:tcPr>
            <w:tcW w:w="862" w:type="pct"/>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tcPr>
          <w:p w:rsidR="00FB37E8" w:rsidRPr="00C70990" w:rsidRDefault="00FB37E8" w:rsidP="00C70990">
            <w:pPr>
              <w:jc w:val="center"/>
              <w:rPr>
                <w:sz w:val="24"/>
                <w:szCs w:val="24"/>
              </w:rPr>
            </w:pPr>
            <w:r w:rsidRPr="00C70990">
              <w:rPr>
                <w:rFonts w:ascii="Times New Roman" w:hAnsi="Times New Roman" w:cs="Times New Roman"/>
                <w:sz w:val="24"/>
                <w:szCs w:val="24"/>
              </w:rPr>
              <w:t>valid</w:t>
            </w:r>
          </w:p>
        </w:tc>
      </w:tr>
      <w:tr w:rsidR="00F42540" w:rsidRPr="00C70990" w:rsidTr="00C70990">
        <w:tc>
          <w:tcPr>
            <w:tcW w:w="254" w:type="pct"/>
            <w:tcBorders>
              <w:bottom w:val="single" w:sz="4" w:space="0" w:color="auto"/>
            </w:tcBorders>
          </w:tcPr>
          <w:p w:rsidR="00FB37E8" w:rsidRPr="00C70990" w:rsidRDefault="00FB37E8" w:rsidP="00C70990">
            <w:pPr>
              <w:rPr>
                <w:rFonts w:ascii="Times New Roman" w:hAnsi="Times New Roman" w:cs="Times New Roman"/>
                <w:sz w:val="24"/>
                <w:szCs w:val="24"/>
              </w:rPr>
            </w:pPr>
          </w:p>
        </w:tc>
        <w:tc>
          <w:tcPr>
            <w:tcW w:w="1582" w:type="pct"/>
            <w:tcBorders>
              <w:bottom w:val="single" w:sz="4" w:space="0" w:color="auto"/>
            </w:tcBorders>
          </w:tcPr>
          <w:p w:rsidR="00FB37E8" w:rsidRPr="00C70990" w:rsidRDefault="00FB37E8" w:rsidP="00C70990">
            <w:pPr>
              <w:ind w:left="792"/>
              <w:rPr>
                <w:rFonts w:ascii="Times New Roman" w:hAnsi="Times New Roman" w:cs="Times New Roman"/>
                <w:sz w:val="24"/>
                <w:szCs w:val="24"/>
              </w:rPr>
            </w:pPr>
          </w:p>
        </w:tc>
        <w:tc>
          <w:tcPr>
            <w:tcW w:w="719" w:type="pct"/>
            <w:tcBorders>
              <w:bottom w:val="single" w:sz="4" w:space="0" w:color="auto"/>
            </w:tcBorders>
          </w:tcPr>
          <w:p w:rsidR="00FB37E8" w:rsidRPr="00C70990" w:rsidRDefault="00FB37E8" w:rsidP="00C70990">
            <w:pPr>
              <w:jc w:val="center"/>
              <w:rPr>
                <w:sz w:val="24"/>
                <w:szCs w:val="24"/>
                <w:vertAlign w:val="subscript"/>
              </w:rPr>
            </w:pPr>
            <w:r w:rsidRPr="00C70990">
              <w:rPr>
                <w:rFonts w:ascii="Times New Roman" w:hAnsi="Times New Roman" w:cs="Times New Roman"/>
                <w:sz w:val="24"/>
                <w:szCs w:val="24"/>
              </w:rPr>
              <w:t>Y.</w:t>
            </w:r>
            <w:r w:rsidRPr="00C70990">
              <w:rPr>
                <w:rFonts w:ascii="Times New Roman" w:hAnsi="Times New Roman" w:cs="Times New Roman"/>
                <w:sz w:val="24"/>
                <w:szCs w:val="24"/>
                <w:vertAlign w:val="subscript"/>
              </w:rPr>
              <w:t>8</w:t>
            </w:r>
          </w:p>
        </w:tc>
        <w:tc>
          <w:tcPr>
            <w:tcW w:w="863" w:type="pct"/>
            <w:tcBorders>
              <w:bottom w:val="single" w:sz="4" w:space="0" w:color="auto"/>
            </w:tcBorders>
            <w:vAlign w:val="bottom"/>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0,655</w:t>
            </w:r>
          </w:p>
        </w:tc>
        <w:tc>
          <w:tcPr>
            <w:tcW w:w="862" w:type="pct"/>
            <w:tcBorders>
              <w:bottom w:val="single" w:sz="4" w:space="0" w:color="auto"/>
            </w:tcBorders>
          </w:tcPr>
          <w:p w:rsidR="00FB37E8" w:rsidRPr="00C70990" w:rsidRDefault="00FB37E8" w:rsidP="00C70990">
            <w:pPr>
              <w:jc w:val="center"/>
              <w:rPr>
                <w:sz w:val="24"/>
                <w:szCs w:val="24"/>
              </w:rPr>
            </w:pPr>
            <w:r w:rsidRPr="00C70990">
              <w:rPr>
                <w:rFonts w:ascii="Times New Roman" w:hAnsi="Times New Roman" w:cs="Times New Roman"/>
                <w:sz w:val="24"/>
                <w:szCs w:val="24"/>
              </w:rPr>
              <w:t>0,349</w:t>
            </w:r>
          </w:p>
        </w:tc>
        <w:tc>
          <w:tcPr>
            <w:tcW w:w="719" w:type="pct"/>
            <w:tcBorders>
              <w:bottom w:val="single" w:sz="4" w:space="0" w:color="auto"/>
            </w:tcBorders>
          </w:tcPr>
          <w:p w:rsidR="00FB37E8" w:rsidRPr="00C70990" w:rsidRDefault="00FB37E8" w:rsidP="00C70990">
            <w:pPr>
              <w:jc w:val="center"/>
              <w:rPr>
                <w:sz w:val="24"/>
                <w:szCs w:val="24"/>
              </w:rPr>
            </w:pPr>
            <w:r w:rsidRPr="00C70990">
              <w:rPr>
                <w:rFonts w:ascii="Times New Roman" w:hAnsi="Times New Roman" w:cs="Times New Roman"/>
                <w:sz w:val="24"/>
                <w:szCs w:val="24"/>
              </w:rPr>
              <w:t>valid</w:t>
            </w:r>
          </w:p>
        </w:tc>
      </w:tr>
    </w:tbl>
    <w:bookmarkEnd w:id="6"/>
    <w:p w:rsidR="002E7041" w:rsidRDefault="00FB37E8" w:rsidP="002E7041">
      <w:pPr>
        <w:spacing w:after="0" w:line="240" w:lineRule="auto"/>
        <w:jc w:val="center"/>
        <w:rPr>
          <w:rFonts w:ascii="Times New Roman" w:hAnsi="Times New Roman" w:cs="Times New Roman"/>
          <w:sz w:val="24"/>
          <w:szCs w:val="24"/>
        </w:rPr>
      </w:pPr>
      <w:r w:rsidRPr="00C70990">
        <w:rPr>
          <w:rFonts w:ascii="Times New Roman" w:hAnsi="Times New Roman" w:cs="Times New Roman"/>
          <w:sz w:val="20"/>
          <w:szCs w:val="24"/>
        </w:rPr>
        <w:t>Sumber: output spss 21</w:t>
      </w:r>
    </w:p>
    <w:p w:rsidR="00FB37E8" w:rsidRPr="002E7041" w:rsidRDefault="00FB37E8" w:rsidP="002E7041">
      <w:pPr>
        <w:spacing w:after="0" w:line="240" w:lineRule="auto"/>
        <w:jc w:val="center"/>
        <w:rPr>
          <w:rFonts w:ascii="Times New Roman" w:hAnsi="Times New Roman" w:cs="Times New Roman"/>
          <w:sz w:val="6"/>
          <w:szCs w:val="24"/>
        </w:rPr>
      </w:pPr>
    </w:p>
    <w:p w:rsidR="00F37907" w:rsidRPr="00F37907" w:rsidRDefault="00F37907" w:rsidP="00F37907">
      <w:pPr>
        <w:spacing w:after="0" w:line="240" w:lineRule="auto"/>
        <w:ind w:firstLine="720"/>
        <w:jc w:val="both"/>
        <w:rPr>
          <w:rFonts w:ascii="Times New Roman" w:eastAsia="Times New Roman" w:hAnsi="Times New Roman" w:cs="Times New Roman"/>
          <w:sz w:val="24"/>
          <w:szCs w:val="24"/>
        </w:rPr>
      </w:pPr>
      <w:proofErr w:type="gramStart"/>
      <w:r w:rsidRPr="00F37907">
        <w:rPr>
          <w:rFonts w:ascii="Times New Roman" w:eastAsia="Times New Roman" w:hAnsi="Times New Roman" w:cs="Times New Roman"/>
          <w:sz w:val="24"/>
          <w:szCs w:val="24"/>
        </w:rPr>
        <w:t>Untuk setiap item pertanyaan, diperoleh perbandingan antara nilai r yang dihitung (Korelasi Pearson) dengan nilai r tabel.</w:t>
      </w:r>
      <w:proofErr w:type="gramEnd"/>
      <w:r w:rsidRPr="00F37907">
        <w:rPr>
          <w:rFonts w:ascii="Times New Roman" w:eastAsia="Times New Roman" w:hAnsi="Times New Roman" w:cs="Times New Roman"/>
          <w:sz w:val="24"/>
          <w:szCs w:val="24"/>
        </w:rPr>
        <w:t xml:space="preserve"> </w:t>
      </w:r>
      <w:proofErr w:type="gramStart"/>
      <w:r w:rsidRPr="00F37907">
        <w:rPr>
          <w:rFonts w:ascii="Times New Roman" w:eastAsia="Times New Roman" w:hAnsi="Times New Roman" w:cs="Times New Roman"/>
          <w:sz w:val="24"/>
          <w:szCs w:val="24"/>
        </w:rPr>
        <w:t xml:space="preserve">Item </w:t>
      </w:r>
      <w:r w:rsidR="00C53E06">
        <w:rPr>
          <w:rFonts w:ascii="Times New Roman" w:eastAsia="Times New Roman" w:hAnsi="Times New Roman" w:cs="Times New Roman"/>
          <w:sz w:val="24"/>
          <w:szCs w:val="24"/>
        </w:rPr>
        <w:t xml:space="preserve">dapat </w:t>
      </w:r>
      <w:r w:rsidRPr="00F37907">
        <w:rPr>
          <w:rFonts w:ascii="Times New Roman" w:eastAsia="Times New Roman" w:hAnsi="Times New Roman" w:cs="Times New Roman"/>
          <w:sz w:val="24"/>
          <w:szCs w:val="24"/>
        </w:rPr>
        <w:t>dianggap valid jika nilai r</w:t>
      </w:r>
      <w:r w:rsidR="00C53E06">
        <w:rPr>
          <w:rFonts w:ascii="Times New Roman" w:eastAsia="Times New Roman" w:hAnsi="Times New Roman" w:cs="Times New Roman"/>
          <w:sz w:val="24"/>
          <w:szCs w:val="24"/>
        </w:rPr>
        <w:t xml:space="preserve"> </w:t>
      </w:r>
      <w:r w:rsidRPr="00F37907">
        <w:rPr>
          <w:rFonts w:ascii="Times New Roman" w:eastAsia="Times New Roman" w:hAnsi="Times New Roman" w:cs="Times New Roman"/>
          <w:sz w:val="24"/>
          <w:szCs w:val="24"/>
        </w:rPr>
        <w:t>hitung lebih besar dari nilai r tabel, yang dalam hal ini adalah 0,349.</w:t>
      </w:r>
      <w:proofErr w:type="gramEnd"/>
      <w:r w:rsidRPr="00F37907">
        <w:rPr>
          <w:rFonts w:ascii="Times New Roman" w:eastAsia="Times New Roman" w:hAnsi="Times New Roman" w:cs="Times New Roman"/>
          <w:sz w:val="24"/>
          <w:szCs w:val="24"/>
        </w:rPr>
        <w:t xml:space="preserve"> </w:t>
      </w:r>
      <w:proofErr w:type="gramStart"/>
      <w:r w:rsidRPr="00F37907">
        <w:rPr>
          <w:rFonts w:ascii="Times New Roman" w:eastAsia="Times New Roman" w:hAnsi="Times New Roman" w:cs="Times New Roman"/>
          <w:sz w:val="24"/>
          <w:szCs w:val="24"/>
        </w:rPr>
        <w:t xml:space="preserve">Hasilnya menunjukkan bahwa nilai korelasi yang tinggi menunjukkan bahwa nilai r yang dihitung </w:t>
      </w:r>
      <w:r w:rsidRPr="00F37907">
        <w:rPr>
          <w:rFonts w:ascii="Times New Roman" w:eastAsia="Times New Roman" w:hAnsi="Times New Roman" w:cs="Times New Roman"/>
          <w:sz w:val="24"/>
          <w:szCs w:val="24"/>
        </w:rPr>
        <w:lastRenderedPageBreak/>
        <w:t>lebih besar dari nilai r tabel, yang berarti bahwa data yang dikumpulkan dapat digunakan untuk penelitian selan</w:t>
      </w:r>
      <w:r>
        <w:rPr>
          <w:rFonts w:ascii="Times New Roman" w:eastAsia="Times New Roman" w:hAnsi="Times New Roman" w:cs="Times New Roman"/>
          <w:sz w:val="24"/>
          <w:szCs w:val="24"/>
        </w:rPr>
        <w:t>jutnya.</w:t>
      </w:r>
      <w:proofErr w:type="gramEnd"/>
    </w:p>
    <w:p w:rsidR="002E7041" w:rsidRPr="00C70990" w:rsidRDefault="002E7041" w:rsidP="00C70990">
      <w:pPr>
        <w:spacing w:after="0" w:line="240" w:lineRule="auto"/>
        <w:jc w:val="both"/>
        <w:rPr>
          <w:rFonts w:ascii="Times New Roman" w:eastAsia="Times New Roman" w:hAnsi="Times New Roman" w:cs="Times New Roman"/>
          <w:sz w:val="24"/>
          <w:szCs w:val="24"/>
        </w:rPr>
      </w:pPr>
    </w:p>
    <w:p w:rsidR="00FB37E8" w:rsidRPr="00C70990" w:rsidRDefault="00FB37E8" w:rsidP="00C70990">
      <w:pPr>
        <w:spacing w:after="0" w:line="240" w:lineRule="auto"/>
        <w:rPr>
          <w:rFonts w:ascii="Times New Roman" w:hAnsi="Times New Roman" w:cs="Times New Roman"/>
          <w:b/>
          <w:bCs/>
          <w:sz w:val="24"/>
          <w:szCs w:val="24"/>
        </w:rPr>
      </w:pPr>
      <w:r w:rsidRPr="00C70990">
        <w:rPr>
          <w:rFonts w:ascii="Times New Roman" w:hAnsi="Times New Roman" w:cs="Times New Roman"/>
          <w:b/>
          <w:bCs/>
          <w:sz w:val="24"/>
          <w:szCs w:val="24"/>
        </w:rPr>
        <w:t>Uji reliabilitas</w:t>
      </w:r>
    </w:p>
    <w:p w:rsidR="00FB37E8" w:rsidRPr="00C70990" w:rsidRDefault="00FB37E8" w:rsidP="00C70990">
      <w:pPr>
        <w:spacing w:after="0" w:line="240" w:lineRule="auto"/>
        <w:jc w:val="center"/>
        <w:rPr>
          <w:rFonts w:ascii="Times New Roman" w:hAnsi="Times New Roman" w:cs="Times New Roman"/>
          <w:b/>
          <w:bCs/>
          <w:noProof/>
          <w:sz w:val="24"/>
          <w:szCs w:val="24"/>
        </w:rPr>
      </w:pPr>
      <w:r w:rsidRPr="00C70990">
        <w:rPr>
          <w:rFonts w:ascii="Times New Roman" w:hAnsi="Times New Roman" w:cs="Times New Roman"/>
          <w:b/>
          <w:bCs/>
          <w:noProof/>
          <w:sz w:val="24"/>
          <w:szCs w:val="24"/>
        </w:rPr>
        <w:t>Tabel 5.</w:t>
      </w:r>
      <w:r w:rsidR="00F37907">
        <w:rPr>
          <w:rFonts w:ascii="Times New Roman" w:hAnsi="Times New Roman" w:cs="Times New Roman"/>
          <w:b/>
          <w:bCs/>
          <w:noProof/>
          <w:sz w:val="24"/>
          <w:szCs w:val="24"/>
        </w:rPr>
        <w:t xml:space="preserve"> </w:t>
      </w:r>
      <w:r w:rsidRPr="00C70990">
        <w:rPr>
          <w:rFonts w:ascii="Times New Roman" w:hAnsi="Times New Roman" w:cs="Times New Roman"/>
          <w:b/>
          <w:bCs/>
          <w:noProof/>
          <w:sz w:val="24"/>
          <w:szCs w:val="24"/>
        </w:rPr>
        <w:t xml:space="preserve"> Hasil </w:t>
      </w:r>
      <w:r w:rsidR="00F37907">
        <w:rPr>
          <w:rFonts w:ascii="Times New Roman" w:hAnsi="Times New Roman" w:cs="Times New Roman"/>
          <w:b/>
          <w:bCs/>
          <w:noProof/>
          <w:sz w:val="24"/>
          <w:szCs w:val="24"/>
        </w:rPr>
        <w:t xml:space="preserve"> </w:t>
      </w:r>
      <w:r w:rsidRPr="00C70990">
        <w:rPr>
          <w:rFonts w:ascii="Times New Roman" w:hAnsi="Times New Roman" w:cs="Times New Roman"/>
          <w:b/>
          <w:bCs/>
          <w:noProof/>
          <w:sz w:val="24"/>
          <w:szCs w:val="24"/>
        </w:rPr>
        <w:t>Uji</w:t>
      </w:r>
      <w:r w:rsidR="00F37907">
        <w:rPr>
          <w:rFonts w:ascii="Times New Roman" w:hAnsi="Times New Roman" w:cs="Times New Roman"/>
          <w:b/>
          <w:bCs/>
          <w:noProof/>
          <w:sz w:val="24"/>
          <w:szCs w:val="24"/>
        </w:rPr>
        <w:t xml:space="preserve"> </w:t>
      </w:r>
      <w:r w:rsidRPr="00C70990">
        <w:rPr>
          <w:rFonts w:ascii="Times New Roman" w:hAnsi="Times New Roman" w:cs="Times New Roman"/>
          <w:b/>
          <w:bCs/>
          <w:noProof/>
          <w:sz w:val="24"/>
          <w:szCs w:val="24"/>
        </w:rPr>
        <w:t xml:space="preserve"> Reliabilitas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134"/>
        <w:gridCol w:w="873"/>
        <w:gridCol w:w="1147"/>
      </w:tblGrid>
      <w:tr w:rsidR="00F42540" w:rsidRPr="00C70990" w:rsidTr="00AB6BC8">
        <w:trPr>
          <w:trHeight w:val="291"/>
          <w:jc w:val="center"/>
        </w:trPr>
        <w:tc>
          <w:tcPr>
            <w:tcW w:w="1526" w:type="dxa"/>
            <w:tcBorders>
              <w:top w:val="single" w:sz="4" w:space="0" w:color="auto"/>
              <w:bottom w:val="single" w:sz="4" w:space="0" w:color="auto"/>
            </w:tcBorders>
          </w:tcPr>
          <w:p w:rsidR="00FB37E8" w:rsidRPr="00C70990" w:rsidRDefault="00FB37E8" w:rsidP="00C70990">
            <w:pPr>
              <w:rPr>
                <w:rFonts w:ascii="Times New Roman" w:hAnsi="Times New Roman" w:cs="Times New Roman"/>
                <w:sz w:val="24"/>
                <w:szCs w:val="24"/>
              </w:rPr>
            </w:pPr>
            <w:bookmarkStart w:id="7" w:name="_Hlk195162191"/>
            <w:r w:rsidRPr="00C70990">
              <w:rPr>
                <w:rFonts w:ascii="Times New Roman" w:hAnsi="Times New Roman" w:cs="Times New Roman"/>
                <w:sz w:val="24"/>
                <w:szCs w:val="24"/>
              </w:rPr>
              <w:t>Variabel</w:t>
            </w:r>
          </w:p>
        </w:tc>
        <w:tc>
          <w:tcPr>
            <w:tcW w:w="1134" w:type="dxa"/>
            <w:tcBorders>
              <w:top w:val="single" w:sz="4" w:space="0" w:color="auto"/>
              <w:bottom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Cronbach’s</w:t>
            </w:r>
            <w:r w:rsidR="00F42540" w:rsidRPr="00C70990">
              <w:rPr>
                <w:rFonts w:ascii="Times New Roman" w:hAnsi="Times New Roman" w:cs="Times New Roman"/>
                <w:sz w:val="24"/>
                <w:szCs w:val="24"/>
              </w:rPr>
              <w:t xml:space="preserve"> </w:t>
            </w:r>
            <w:r w:rsidRPr="00C70990">
              <w:rPr>
                <w:rFonts w:ascii="Times New Roman" w:hAnsi="Times New Roman" w:cs="Times New Roman"/>
                <w:sz w:val="24"/>
                <w:szCs w:val="24"/>
              </w:rPr>
              <w:t>Alpa</w:t>
            </w:r>
          </w:p>
        </w:tc>
        <w:tc>
          <w:tcPr>
            <w:tcW w:w="873" w:type="dxa"/>
            <w:tcBorders>
              <w:top w:val="single" w:sz="4" w:space="0" w:color="auto"/>
              <w:bottom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Standart Reliabilitas</w:t>
            </w:r>
          </w:p>
        </w:tc>
        <w:tc>
          <w:tcPr>
            <w:tcW w:w="1147" w:type="dxa"/>
            <w:tcBorders>
              <w:top w:val="single" w:sz="4" w:space="0" w:color="auto"/>
              <w:bottom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 xml:space="preserve">Keterangan </w:t>
            </w:r>
          </w:p>
        </w:tc>
      </w:tr>
      <w:tr w:rsidR="00F42540" w:rsidRPr="00C70990" w:rsidTr="00AB6BC8">
        <w:trPr>
          <w:trHeight w:val="291"/>
          <w:jc w:val="center"/>
        </w:trPr>
        <w:tc>
          <w:tcPr>
            <w:tcW w:w="1526" w:type="dxa"/>
            <w:tcBorders>
              <w:top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Motivasi (X</w:t>
            </w:r>
            <w:r w:rsidRPr="00C70990">
              <w:rPr>
                <w:rFonts w:ascii="Times New Roman" w:hAnsi="Times New Roman" w:cs="Times New Roman"/>
                <w:sz w:val="24"/>
                <w:szCs w:val="24"/>
                <w:vertAlign w:val="subscript"/>
              </w:rPr>
              <w:t>1</w:t>
            </w:r>
            <w:r w:rsidRPr="00C70990">
              <w:rPr>
                <w:rFonts w:ascii="Times New Roman" w:hAnsi="Times New Roman" w:cs="Times New Roman"/>
                <w:sz w:val="24"/>
                <w:szCs w:val="24"/>
              </w:rPr>
              <w:t>)</w:t>
            </w:r>
          </w:p>
        </w:tc>
        <w:tc>
          <w:tcPr>
            <w:tcW w:w="1134" w:type="dxa"/>
            <w:tcBorders>
              <w:top w:val="single" w:sz="4" w:space="0" w:color="auto"/>
            </w:tcBorders>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0.788</w:t>
            </w:r>
          </w:p>
        </w:tc>
        <w:tc>
          <w:tcPr>
            <w:tcW w:w="873" w:type="dxa"/>
            <w:tcBorders>
              <w:top w:val="single" w:sz="4" w:space="0" w:color="auto"/>
            </w:tcBorders>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0,60</w:t>
            </w:r>
          </w:p>
        </w:tc>
        <w:tc>
          <w:tcPr>
            <w:tcW w:w="1147" w:type="dxa"/>
            <w:tcBorders>
              <w:top w:val="single" w:sz="4" w:space="0" w:color="auto"/>
            </w:tcBorders>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Reliabel</w:t>
            </w:r>
          </w:p>
        </w:tc>
      </w:tr>
      <w:tr w:rsidR="00F42540" w:rsidRPr="00C70990" w:rsidTr="00AB6BC8">
        <w:trPr>
          <w:trHeight w:val="306"/>
          <w:jc w:val="center"/>
        </w:trPr>
        <w:tc>
          <w:tcPr>
            <w:tcW w:w="1526" w:type="dxa"/>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Gender (X</w:t>
            </w:r>
            <w:r w:rsidRPr="00C70990">
              <w:rPr>
                <w:rFonts w:ascii="Times New Roman" w:hAnsi="Times New Roman" w:cs="Times New Roman"/>
                <w:sz w:val="24"/>
                <w:szCs w:val="24"/>
                <w:vertAlign w:val="subscript"/>
              </w:rPr>
              <w:t>2</w:t>
            </w:r>
            <w:r w:rsidRPr="00C70990">
              <w:rPr>
                <w:rFonts w:ascii="Times New Roman" w:hAnsi="Times New Roman" w:cs="Times New Roman"/>
                <w:sz w:val="24"/>
                <w:szCs w:val="24"/>
              </w:rPr>
              <w:t>)</w:t>
            </w:r>
          </w:p>
        </w:tc>
        <w:tc>
          <w:tcPr>
            <w:tcW w:w="1134" w:type="dxa"/>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0.668</w:t>
            </w:r>
          </w:p>
        </w:tc>
        <w:tc>
          <w:tcPr>
            <w:tcW w:w="873" w:type="dxa"/>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0,60</w:t>
            </w:r>
          </w:p>
        </w:tc>
        <w:tc>
          <w:tcPr>
            <w:tcW w:w="1147" w:type="dxa"/>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Reliabel</w:t>
            </w:r>
          </w:p>
        </w:tc>
      </w:tr>
      <w:tr w:rsidR="00F42540" w:rsidRPr="00C70990" w:rsidTr="00C70990">
        <w:trPr>
          <w:trHeight w:val="581"/>
          <w:jc w:val="center"/>
        </w:trPr>
        <w:tc>
          <w:tcPr>
            <w:tcW w:w="1526" w:type="dxa"/>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Pengetahuan Tentang Audit (X</w:t>
            </w:r>
            <w:r w:rsidRPr="00C70990">
              <w:rPr>
                <w:rFonts w:ascii="Times New Roman" w:hAnsi="Times New Roman" w:cs="Times New Roman"/>
                <w:sz w:val="24"/>
                <w:szCs w:val="24"/>
                <w:vertAlign w:val="subscript"/>
              </w:rPr>
              <w:t>3</w:t>
            </w:r>
            <w:r w:rsidRPr="00C70990">
              <w:rPr>
                <w:rFonts w:ascii="Times New Roman" w:hAnsi="Times New Roman" w:cs="Times New Roman"/>
                <w:sz w:val="24"/>
                <w:szCs w:val="24"/>
              </w:rPr>
              <w:t>)</w:t>
            </w:r>
          </w:p>
        </w:tc>
        <w:tc>
          <w:tcPr>
            <w:tcW w:w="1134" w:type="dxa"/>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0.798</w:t>
            </w:r>
          </w:p>
        </w:tc>
        <w:tc>
          <w:tcPr>
            <w:tcW w:w="873" w:type="dxa"/>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0,60</w:t>
            </w:r>
          </w:p>
        </w:tc>
        <w:tc>
          <w:tcPr>
            <w:tcW w:w="1147" w:type="dxa"/>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Reliabel</w:t>
            </w:r>
          </w:p>
        </w:tc>
      </w:tr>
      <w:tr w:rsidR="00F42540" w:rsidRPr="00C70990" w:rsidTr="00C70990">
        <w:trPr>
          <w:trHeight w:val="904"/>
          <w:jc w:val="center"/>
        </w:trPr>
        <w:tc>
          <w:tcPr>
            <w:tcW w:w="1526" w:type="dxa"/>
            <w:tcBorders>
              <w:bottom w:val="single" w:sz="4" w:space="0" w:color="auto"/>
            </w:tcBorders>
          </w:tcPr>
          <w:p w:rsidR="00FB37E8" w:rsidRPr="00C70990" w:rsidRDefault="00FB37E8" w:rsidP="00C70990">
            <w:pPr>
              <w:rPr>
                <w:rFonts w:ascii="Times New Roman" w:hAnsi="Times New Roman" w:cs="Times New Roman"/>
                <w:sz w:val="24"/>
                <w:szCs w:val="24"/>
              </w:rPr>
            </w:pPr>
            <w:r w:rsidRPr="00C70990">
              <w:rPr>
                <w:rFonts w:ascii="Times New Roman" w:hAnsi="Times New Roman" w:cs="Times New Roman"/>
                <w:sz w:val="24"/>
                <w:szCs w:val="24"/>
              </w:rPr>
              <w:t>Minat Mahasiswa Menjadi Akuntan Publik (Y)</w:t>
            </w:r>
          </w:p>
        </w:tc>
        <w:tc>
          <w:tcPr>
            <w:tcW w:w="1134" w:type="dxa"/>
            <w:tcBorders>
              <w:bottom w:val="single" w:sz="4" w:space="0" w:color="auto"/>
            </w:tcBorders>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0.810</w:t>
            </w:r>
          </w:p>
        </w:tc>
        <w:tc>
          <w:tcPr>
            <w:tcW w:w="873" w:type="dxa"/>
            <w:tcBorders>
              <w:bottom w:val="single" w:sz="4" w:space="0" w:color="auto"/>
            </w:tcBorders>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0,60</w:t>
            </w:r>
          </w:p>
        </w:tc>
        <w:tc>
          <w:tcPr>
            <w:tcW w:w="1147" w:type="dxa"/>
            <w:tcBorders>
              <w:bottom w:val="single" w:sz="4" w:space="0" w:color="auto"/>
            </w:tcBorders>
          </w:tcPr>
          <w:p w:rsidR="00FB37E8" w:rsidRPr="00C70990" w:rsidRDefault="00FB37E8" w:rsidP="00C70990">
            <w:pPr>
              <w:jc w:val="center"/>
              <w:rPr>
                <w:rFonts w:ascii="Times New Roman" w:hAnsi="Times New Roman" w:cs="Times New Roman"/>
                <w:sz w:val="24"/>
                <w:szCs w:val="24"/>
              </w:rPr>
            </w:pPr>
            <w:r w:rsidRPr="00C70990">
              <w:rPr>
                <w:rFonts w:ascii="Times New Roman" w:hAnsi="Times New Roman" w:cs="Times New Roman"/>
                <w:sz w:val="24"/>
                <w:szCs w:val="24"/>
              </w:rPr>
              <w:t>Reliabel</w:t>
            </w:r>
          </w:p>
        </w:tc>
      </w:tr>
    </w:tbl>
    <w:bookmarkEnd w:id="7"/>
    <w:p w:rsidR="00FB37E8" w:rsidRPr="00C70990" w:rsidRDefault="00FB37E8" w:rsidP="00C70990">
      <w:pPr>
        <w:tabs>
          <w:tab w:val="left" w:pos="1276"/>
        </w:tabs>
        <w:spacing w:after="0" w:line="240" w:lineRule="auto"/>
        <w:jc w:val="center"/>
        <w:rPr>
          <w:rFonts w:ascii="Times New Roman" w:hAnsi="Times New Roman" w:cs="Times New Roman"/>
          <w:sz w:val="20"/>
          <w:szCs w:val="24"/>
        </w:rPr>
      </w:pPr>
      <w:r w:rsidRPr="00C70990">
        <w:rPr>
          <w:rFonts w:ascii="Times New Roman" w:hAnsi="Times New Roman" w:cs="Times New Roman"/>
          <w:sz w:val="20"/>
          <w:szCs w:val="24"/>
        </w:rPr>
        <w:t>Sumber: output spss 21</w:t>
      </w:r>
    </w:p>
    <w:p w:rsidR="00C70990" w:rsidRPr="002E7041" w:rsidRDefault="00C70990"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12"/>
          <w:szCs w:val="24"/>
        </w:rPr>
      </w:pPr>
    </w:p>
    <w:p w:rsidR="00F37907" w:rsidRPr="00F37907" w:rsidRDefault="00F37907" w:rsidP="00F37907">
      <w:pPr>
        <w:spacing w:after="0" w:line="240" w:lineRule="auto"/>
        <w:ind w:firstLine="720"/>
        <w:jc w:val="both"/>
        <w:rPr>
          <w:rFonts w:ascii="Times New Roman" w:eastAsia="Times New Roman" w:hAnsi="Times New Roman" w:cs="Times New Roman"/>
          <w:sz w:val="24"/>
          <w:szCs w:val="24"/>
        </w:rPr>
      </w:pPr>
      <w:proofErr w:type="gramStart"/>
      <w:r w:rsidRPr="00F37907">
        <w:rPr>
          <w:rFonts w:ascii="Times New Roman" w:eastAsia="Times New Roman" w:hAnsi="Times New Roman" w:cs="Times New Roman"/>
          <w:sz w:val="24"/>
          <w:szCs w:val="24"/>
        </w:rPr>
        <w:t>Tabel hasil uji reliabilitas menunjukkan bahwa semua indikator yang mengukur variabel kuesioner dapat dipercaya, sehingga semua variabel penelitian dianggap dapat dipercaya dan layak.</w:t>
      </w:r>
      <w:proofErr w:type="gramEnd"/>
      <w:r w:rsidRPr="00F37907">
        <w:rPr>
          <w:rFonts w:ascii="Times New Roman" w:eastAsia="Times New Roman" w:hAnsi="Times New Roman" w:cs="Times New Roman"/>
          <w:sz w:val="24"/>
          <w:szCs w:val="24"/>
        </w:rPr>
        <w:t xml:space="preserve"> </w:t>
      </w:r>
      <w:proofErr w:type="gramStart"/>
      <w:r w:rsidRPr="00F37907">
        <w:rPr>
          <w:rFonts w:ascii="Times New Roman" w:eastAsia="Times New Roman" w:hAnsi="Times New Roman" w:cs="Times New Roman"/>
          <w:sz w:val="24"/>
          <w:szCs w:val="24"/>
        </w:rPr>
        <w:t>Dengan demikian, dapat disimpulkan bahwa kuesioner yang digunakan dalam penelitian ini reliabel.</w:t>
      </w:r>
      <w:proofErr w:type="gramEnd"/>
    </w:p>
    <w:p w:rsidR="002E7041" w:rsidRPr="00C70990" w:rsidRDefault="002E7041" w:rsidP="00B40766">
      <w:pPr>
        <w:spacing w:after="0" w:line="240" w:lineRule="auto"/>
        <w:ind w:right="-6593"/>
        <w:jc w:val="both"/>
        <w:rPr>
          <w:rFonts w:ascii="Times New Roman" w:eastAsia="Times New Roman" w:hAnsi="Times New Roman" w:cs="Times New Roman"/>
          <w:sz w:val="24"/>
          <w:szCs w:val="24"/>
        </w:rPr>
      </w:pPr>
    </w:p>
    <w:p w:rsidR="00F42540" w:rsidRPr="00C70990" w:rsidRDefault="00F42540" w:rsidP="00C70990">
      <w:pPr>
        <w:spacing w:after="0" w:line="240" w:lineRule="auto"/>
        <w:rPr>
          <w:rFonts w:ascii="Times New Roman" w:hAnsi="Times New Roman" w:cs="Times New Roman"/>
          <w:b/>
          <w:bCs/>
          <w:sz w:val="24"/>
          <w:szCs w:val="24"/>
        </w:rPr>
      </w:pPr>
      <w:proofErr w:type="gramStart"/>
      <w:r w:rsidRPr="00C70990">
        <w:rPr>
          <w:rFonts w:ascii="Times New Roman" w:hAnsi="Times New Roman" w:cs="Times New Roman"/>
          <w:b/>
          <w:bCs/>
          <w:sz w:val="24"/>
          <w:szCs w:val="24"/>
        </w:rPr>
        <w:t xml:space="preserve">ASUMSI </w:t>
      </w:r>
      <w:r w:rsidR="00F37907">
        <w:rPr>
          <w:rFonts w:ascii="Times New Roman" w:hAnsi="Times New Roman" w:cs="Times New Roman"/>
          <w:b/>
          <w:bCs/>
          <w:sz w:val="24"/>
          <w:szCs w:val="24"/>
        </w:rPr>
        <w:t xml:space="preserve"> </w:t>
      </w:r>
      <w:r w:rsidRPr="00C70990">
        <w:rPr>
          <w:rFonts w:ascii="Times New Roman" w:hAnsi="Times New Roman" w:cs="Times New Roman"/>
          <w:b/>
          <w:bCs/>
          <w:sz w:val="24"/>
          <w:szCs w:val="24"/>
        </w:rPr>
        <w:t>KLASIK</w:t>
      </w:r>
      <w:proofErr w:type="gramEnd"/>
    </w:p>
    <w:p w:rsidR="002E7041" w:rsidRPr="002E7041" w:rsidRDefault="002E7041" w:rsidP="002E7041">
      <w:pPr>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Uji </w:t>
      </w:r>
      <w:r w:rsidR="00F37907">
        <w:rPr>
          <w:rFonts w:ascii="Times New Roman" w:hAnsi="Times New Roman" w:cs="Times New Roman"/>
          <w:b/>
          <w:bCs/>
          <w:sz w:val="24"/>
          <w:szCs w:val="24"/>
        </w:rPr>
        <w:t xml:space="preserve"> </w:t>
      </w:r>
      <w:r>
        <w:rPr>
          <w:rFonts w:ascii="Times New Roman" w:hAnsi="Times New Roman" w:cs="Times New Roman"/>
          <w:b/>
          <w:bCs/>
          <w:sz w:val="24"/>
          <w:szCs w:val="24"/>
        </w:rPr>
        <w:t>normalitas</w:t>
      </w:r>
      <w:proofErr w:type="gramEnd"/>
    </w:p>
    <w:p w:rsidR="00290275" w:rsidRPr="002E7041" w:rsidRDefault="00C70990" w:rsidP="002E704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Histogram</w:t>
      </w:r>
    </w:p>
    <w:p w:rsidR="00F42540" w:rsidRDefault="00F42540" w:rsidP="00C70990">
      <w:pPr>
        <w:tabs>
          <w:tab w:val="left" w:pos="1276"/>
        </w:tabs>
        <w:spacing w:after="0" w:line="240" w:lineRule="auto"/>
        <w:jc w:val="center"/>
        <w:rPr>
          <w:rFonts w:ascii="Times New Roman" w:hAnsi="Times New Roman" w:cs="Times New Roman"/>
          <w:b/>
          <w:bCs/>
          <w:sz w:val="24"/>
          <w:szCs w:val="24"/>
        </w:rPr>
      </w:pPr>
      <w:proofErr w:type="gramStart"/>
      <w:r w:rsidRPr="00C70990">
        <w:rPr>
          <w:rFonts w:ascii="Times New Roman" w:hAnsi="Times New Roman" w:cs="Times New Roman"/>
          <w:b/>
          <w:bCs/>
          <w:sz w:val="24"/>
          <w:szCs w:val="24"/>
        </w:rPr>
        <w:t>Gambar 1.</w:t>
      </w:r>
      <w:proofErr w:type="gramEnd"/>
      <w:r w:rsidRPr="00C70990">
        <w:rPr>
          <w:rFonts w:ascii="Times New Roman" w:hAnsi="Times New Roman" w:cs="Times New Roman"/>
          <w:b/>
          <w:bCs/>
          <w:sz w:val="24"/>
          <w:szCs w:val="24"/>
        </w:rPr>
        <w:t xml:space="preserve"> </w:t>
      </w:r>
      <w:r w:rsidR="00F37907">
        <w:rPr>
          <w:rFonts w:ascii="Times New Roman" w:hAnsi="Times New Roman" w:cs="Times New Roman"/>
          <w:b/>
          <w:bCs/>
          <w:sz w:val="24"/>
          <w:szCs w:val="24"/>
        </w:rPr>
        <w:t xml:space="preserve"> </w:t>
      </w:r>
      <w:proofErr w:type="gramStart"/>
      <w:r w:rsidRPr="00C70990">
        <w:rPr>
          <w:rFonts w:ascii="Times New Roman" w:hAnsi="Times New Roman" w:cs="Times New Roman"/>
          <w:b/>
          <w:bCs/>
          <w:sz w:val="24"/>
          <w:szCs w:val="24"/>
        </w:rPr>
        <w:t xml:space="preserve">Hasil </w:t>
      </w:r>
      <w:r w:rsidR="00F37907">
        <w:rPr>
          <w:rFonts w:ascii="Times New Roman" w:hAnsi="Times New Roman" w:cs="Times New Roman"/>
          <w:b/>
          <w:bCs/>
          <w:sz w:val="24"/>
          <w:szCs w:val="24"/>
        </w:rPr>
        <w:t xml:space="preserve"> </w:t>
      </w:r>
      <w:r w:rsidRPr="00C70990">
        <w:rPr>
          <w:rFonts w:ascii="Times New Roman" w:hAnsi="Times New Roman" w:cs="Times New Roman"/>
          <w:b/>
          <w:bCs/>
          <w:sz w:val="24"/>
          <w:szCs w:val="24"/>
        </w:rPr>
        <w:t>Uji</w:t>
      </w:r>
      <w:proofErr w:type="gramEnd"/>
      <w:r w:rsidRPr="00C70990">
        <w:rPr>
          <w:rFonts w:ascii="Times New Roman" w:hAnsi="Times New Roman" w:cs="Times New Roman"/>
          <w:b/>
          <w:bCs/>
          <w:sz w:val="24"/>
          <w:szCs w:val="24"/>
        </w:rPr>
        <w:t xml:space="preserve"> </w:t>
      </w:r>
      <w:r w:rsidR="00F37907">
        <w:rPr>
          <w:rFonts w:ascii="Times New Roman" w:hAnsi="Times New Roman" w:cs="Times New Roman"/>
          <w:b/>
          <w:bCs/>
          <w:sz w:val="24"/>
          <w:szCs w:val="24"/>
        </w:rPr>
        <w:t xml:space="preserve"> </w:t>
      </w:r>
      <w:r w:rsidRPr="00C70990">
        <w:rPr>
          <w:rFonts w:ascii="Times New Roman" w:hAnsi="Times New Roman" w:cs="Times New Roman"/>
          <w:b/>
          <w:bCs/>
          <w:sz w:val="24"/>
          <w:szCs w:val="24"/>
        </w:rPr>
        <w:t>Histogram</w:t>
      </w:r>
    </w:p>
    <w:p w:rsidR="002E7041" w:rsidRDefault="002E7041" w:rsidP="002E7041">
      <w:pPr>
        <w:tabs>
          <w:tab w:val="left" w:pos="1276"/>
        </w:tabs>
        <w:spacing w:after="0" w:line="240" w:lineRule="auto"/>
        <w:jc w:val="center"/>
        <w:rPr>
          <w:rFonts w:ascii="Times New Roman" w:hAnsi="Times New Roman" w:cs="Times New Roman"/>
          <w:sz w:val="20"/>
          <w:szCs w:val="24"/>
        </w:rPr>
      </w:pPr>
      <w:r w:rsidRPr="00C70990">
        <w:rPr>
          <w:rFonts w:ascii="Times New Roman" w:hAnsi="Times New Roman" w:cs="Times New Roman"/>
          <w:noProof/>
          <w:sz w:val="24"/>
          <w:szCs w:val="24"/>
        </w:rPr>
        <w:drawing>
          <wp:anchor distT="0" distB="0" distL="114300" distR="114300" simplePos="0" relativeHeight="251659264" behindDoc="0" locked="0" layoutInCell="1" allowOverlap="1" wp14:anchorId="2F84E12B" wp14:editId="17BF04A4">
            <wp:simplePos x="0" y="0"/>
            <wp:positionH relativeFrom="column">
              <wp:posOffset>443865</wp:posOffset>
            </wp:positionH>
            <wp:positionV relativeFrom="paragraph">
              <wp:posOffset>55245</wp:posOffset>
            </wp:positionV>
            <wp:extent cx="2252345" cy="20478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234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2E7041" w:rsidRDefault="002E7041" w:rsidP="002E7041">
      <w:pPr>
        <w:tabs>
          <w:tab w:val="left" w:pos="1276"/>
        </w:tabs>
        <w:spacing w:after="0" w:line="240" w:lineRule="auto"/>
        <w:jc w:val="center"/>
        <w:rPr>
          <w:rFonts w:ascii="Times New Roman" w:hAnsi="Times New Roman" w:cs="Times New Roman"/>
          <w:sz w:val="20"/>
          <w:szCs w:val="24"/>
        </w:rPr>
      </w:pPr>
    </w:p>
    <w:p w:rsidR="00F42540" w:rsidRPr="00C70990" w:rsidRDefault="00F42540" w:rsidP="002E7041">
      <w:pPr>
        <w:tabs>
          <w:tab w:val="left" w:pos="1276"/>
        </w:tabs>
        <w:spacing w:after="0" w:line="240" w:lineRule="auto"/>
        <w:jc w:val="center"/>
        <w:rPr>
          <w:rFonts w:ascii="Times New Roman" w:hAnsi="Times New Roman" w:cs="Times New Roman"/>
          <w:sz w:val="24"/>
          <w:szCs w:val="24"/>
        </w:rPr>
      </w:pPr>
      <w:r w:rsidRPr="00C70990">
        <w:rPr>
          <w:rFonts w:ascii="Times New Roman" w:hAnsi="Times New Roman" w:cs="Times New Roman"/>
          <w:sz w:val="20"/>
          <w:szCs w:val="24"/>
        </w:rPr>
        <w:t>Sumber: output spss 21</w:t>
      </w:r>
    </w:p>
    <w:p w:rsidR="00F42540" w:rsidRPr="00C70990" w:rsidRDefault="00F42540" w:rsidP="00C70990">
      <w:pPr>
        <w:tabs>
          <w:tab w:val="left" w:pos="1276"/>
        </w:tabs>
        <w:spacing w:after="0" w:line="240" w:lineRule="auto"/>
        <w:jc w:val="center"/>
        <w:rPr>
          <w:rFonts w:ascii="Times New Roman" w:hAnsi="Times New Roman" w:cs="Times New Roman"/>
          <w:sz w:val="20"/>
          <w:szCs w:val="24"/>
        </w:rPr>
      </w:pPr>
    </w:p>
    <w:p w:rsidR="00055A66" w:rsidRPr="00F37907" w:rsidRDefault="00F42540" w:rsidP="00F37907">
      <w:pPr>
        <w:jc w:val="both"/>
        <w:rPr>
          <w:rFonts w:ascii="Times New Roman" w:eastAsia="Times New Roman" w:hAnsi="Times New Roman" w:cs="Times New Roman"/>
          <w:sz w:val="24"/>
          <w:szCs w:val="24"/>
        </w:rPr>
      </w:pPr>
      <w:proofErr w:type="gramStart"/>
      <w:r w:rsidRPr="00C70990">
        <w:rPr>
          <w:rFonts w:ascii="Times New Roman" w:hAnsi="Times New Roman" w:cs="Times New Roman"/>
          <w:sz w:val="24"/>
          <w:szCs w:val="24"/>
        </w:rPr>
        <w:t>Berdasarkan histogram diatas terlihat bahwa pola sebaran residual menunjukkan bentuk yang cenderung simetris dan menyerupai kurva normal.</w:t>
      </w:r>
      <w:proofErr w:type="gramEnd"/>
      <w:r w:rsidRPr="00C70990">
        <w:rPr>
          <w:rFonts w:ascii="Times New Roman" w:hAnsi="Times New Roman" w:cs="Times New Roman"/>
          <w:sz w:val="24"/>
          <w:szCs w:val="24"/>
        </w:rPr>
        <w:t xml:space="preserve"> </w:t>
      </w:r>
      <w:proofErr w:type="gramStart"/>
      <w:r w:rsidRPr="00C70990">
        <w:rPr>
          <w:rFonts w:ascii="Times New Roman" w:hAnsi="Times New Roman" w:cs="Times New Roman"/>
          <w:sz w:val="24"/>
          <w:szCs w:val="24"/>
        </w:rPr>
        <w:t>Hal ini mengindikasikan bahwa residual dari model regresi yang digunak</w:t>
      </w:r>
      <w:r w:rsidR="00055A66" w:rsidRPr="00C70990">
        <w:rPr>
          <w:rFonts w:ascii="Times New Roman" w:hAnsi="Times New Roman" w:cs="Times New Roman"/>
          <w:sz w:val="24"/>
          <w:szCs w:val="24"/>
        </w:rPr>
        <w:t>an mendekati distribusi normal.</w:t>
      </w:r>
      <w:proofErr w:type="gramEnd"/>
      <w:r w:rsidR="00055A66" w:rsidRPr="00C70990">
        <w:rPr>
          <w:rFonts w:ascii="Times New Roman" w:hAnsi="Times New Roman" w:cs="Times New Roman"/>
          <w:sz w:val="24"/>
          <w:szCs w:val="24"/>
        </w:rPr>
        <w:t xml:space="preserve"> </w:t>
      </w:r>
      <w:proofErr w:type="gramStart"/>
      <w:r w:rsidRPr="00C70990">
        <w:rPr>
          <w:rFonts w:ascii="Times New Roman" w:hAnsi="Times New Roman" w:cs="Times New Roman"/>
          <w:sz w:val="24"/>
          <w:szCs w:val="24"/>
        </w:rPr>
        <w:t>Meskipun terdapat sedikit penyimpangan pada beberapa bagian, secara keseluruhan bentuk histogram masih sesuai dengan karakteristik distribusi normal.</w:t>
      </w:r>
      <w:proofErr w:type="gramEnd"/>
      <w:r w:rsidRPr="00C70990">
        <w:rPr>
          <w:rFonts w:ascii="Times New Roman" w:hAnsi="Times New Roman" w:cs="Times New Roman"/>
          <w:sz w:val="24"/>
          <w:szCs w:val="24"/>
        </w:rPr>
        <w:t xml:space="preserve"> </w:t>
      </w:r>
      <w:proofErr w:type="gramStart"/>
      <w:r w:rsidR="00F37907" w:rsidRPr="00F37907">
        <w:rPr>
          <w:rFonts w:ascii="Times New Roman" w:eastAsia="Times New Roman" w:hAnsi="Times New Roman" w:cs="Times New Roman"/>
          <w:sz w:val="24"/>
          <w:szCs w:val="24"/>
        </w:rPr>
        <w:t>Oleh karena itu, asumsi normalitas residual dalam model regresi ini telah terpenuhi.</w:t>
      </w:r>
      <w:proofErr w:type="gramEnd"/>
    </w:p>
    <w:p w:rsidR="00F42540" w:rsidRPr="00C70990" w:rsidRDefault="00F42540" w:rsidP="00C70990">
      <w:pPr>
        <w:spacing w:after="0" w:line="240" w:lineRule="auto"/>
        <w:jc w:val="center"/>
        <w:rPr>
          <w:rFonts w:ascii="Times New Roman" w:hAnsi="Times New Roman" w:cs="Times New Roman"/>
          <w:b/>
          <w:bCs/>
          <w:sz w:val="24"/>
          <w:szCs w:val="24"/>
        </w:rPr>
      </w:pPr>
      <w:r w:rsidRPr="00C70990">
        <w:rPr>
          <w:rFonts w:ascii="Times New Roman" w:hAnsi="Times New Roman" w:cs="Times New Roman"/>
          <w:b/>
          <w:bCs/>
          <w:sz w:val="24"/>
          <w:szCs w:val="24"/>
        </w:rPr>
        <w:t>P-plot</w:t>
      </w:r>
    </w:p>
    <w:p w:rsidR="00F42540" w:rsidRPr="00C70990" w:rsidRDefault="00290275" w:rsidP="00C70990">
      <w:pPr>
        <w:spacing w:line="240" w:lineRule="auto"/>
        <w:rPr>
          <w:noProof/>
          <w:sz w:val="24"/>
          <w:szCs w:val="24"/>
        </w:rPr>
      </w:pPr>
      <w:r w:rsidRPr="00C70990">
        <w:rPr>
          <w:noProof/>
          <w:sz w:val="24"/>
          <w:szCs w:val="24"/>
        </w:rPr>
        <w:drawing>
          <wp:anchor distT="0" distB="0" distL="114300" distR="114300" simplePos="0" relativeHeight="251660288" behindDoc="0" locked="0" layoutInCell="1" allowOverlap="1" wp14:anchorId="6FE13014" wp14:editId="2CFE5399">
            <wp:simplePos x="0" y="0"/>
            <wp:positionH relativeFrom="column">
              <wp:posOffset>377190</wp:posOffset>
            </wp:positionH>
            <wp:positionV relativeFrom="paragraph">
              <wp:posOffset>118110</wp:posOffset>
            </wp:positionV>
            <wp:extent cx="2305050" cy="1840865"/>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5050" cy="1840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540" w:rsidRPr="00C70990" w:rsidRDefault="00F42540" w:rsidP="00C70990">
      <w:pPr>
        <w:spacing w:line="240" w:lineRule="auto"/>
        <w:rPr>
          <w:noProof/>
          <w:sz w:val="24"/>
          <w:szCs w:val="24"/>
        </w:rPr>
      </w:pPr>
    </w:p>
    <w:p w:rsidR="00F42540" w:rsidRPr="00C70990" w:rsidRDefault="00F42540" w:rsidP="00C70990">
      <w:pPr>
        <w:spacing w:line="240" w:lineRule="auto"/>
        <w:rPr>
          <w:noProof/>
          <w:sz w:val="24"/>
          <w:szCs w:val="24"/>
        </w:rPr>
      </w:pPr>
    </w:p>
    <w:p w:rsidR="00F42540" w:rsidRPr="00C70990" w:rsidRDefault="00F42540" w:rsidP="00C70990">
      <w:pPr>
        <w:spacing w:line="240" w:lineRule="auto"/>
        <w:rPr>
          <w:rFonts w:ascii="Times New Roman" w:hAnsi="Times New Roman" w:cs="Times New Roman"/>
          <w:b/>
          <w:sz w:val="24"/>
          <w:szCs w:val="24"/>
        </w:rPr>
      </w:pPr>
    </w:p>
    <w:p w:rsidR="00F42540" w:rsidRPr="00C70990" w:rsidRDefault="00F42540" w:rsidP="00C70990">
      <w:pPr>
        <w:spacing w:line="240" w:lineRule="auto"/>
        <w:rPr>
          <w:rFonts w:ascii="Times New Roman" w:hAnsi="Times New Roman" w:cs="Times New Roman"/>
          <w:b/>
          <w:sz w:val="24"/>
          <w:szCs w:val="24"/>
        </w:rPr>
      </w:pPr>
    </w:p>
    <w:p w:rsidR="00F42540" w:rsidRPr="00C70990" w:rsidRDefault="00F42540" w:rsidP="00C70990">
      <w:pPr>
        <w:spacing w:after="0" w:line="240" w:lineRule="auto"/>
        <w:rPr>
          <w:rFonts w:ascii="Times New Roman" w:hAnsi="Times New Roman" w:cs="Times New Roman"/>
          <w:b/>
          <w:sz w:val="24"/>
          <w:szCs w:val="24"/>
        </w:rPr>
      </w:pPr>
    </w:p>
    <w:p w:rsidR="00F42540" w:rsidRPr="00C70990" w:rsidRDefault="00F42540" w:rsidP="00C70990">
      <w:pPr>
        <w:spacing w:after="0" w:line="240" w:lineRule="auto"/>
        <w:rPr>
          <w:rFonts w:ascii="Times New Roman" w:hAnsi="Times New Roman" w:cs="Times New Roman"/>
          <w:b/>
          <w:sz w:val="24"/>
          <w:szCs w:val="24"/>
        </w:rPr>
      </w:pPr>
    </w:p>
    <w:p w:rsidR="00055A66" w:rsidRPr="00C70990" w:rsidRDefault="00055A66" w:rsidP="00C70990">
      <w:pPr>
        <w:tabs>
          <w:tab w:val="left" w:pos="1620"/>
        </w:tabs>
        <w:spacing w:after="0" w:line="240" w:lineRule="auto"/>
        <w:jc w:val="center"/>
        <w:rPr>
          <w:rFonts w:ascii="Times New Roman" w:hAnsi="Times New Roman" w:cs="Times New Roman"/>
          <w:b/>
          <w:bCs/>
          <w:sz w:val="24"/>
          <w:szCs w:val="24"/>
        </w:rPr>
      </w:pPr>
    </w:p>
    <w:p w:rsidR="00C70990" w:rsidRDefault="00C70990" w:rsidP="00C70990">
      <w:pPr>
        <w:tabs>
          <w:tab w:val="left" w:pos="1620"/>
        </w:tabs>
        <w:spacing w:after="0" w:line="240" w:lineRule="auto"/>
        <w:jc w:val="center"/>
        <w:rPr>
          <w:rFonts w:ascii="Times New Roman" w:hAnsi="Times New Roman" w:cs="Times New Roman"/>
          <w:b/>
          <w:bCs/>
          <w:sz w:val="24"/>
          <w:szCs w:val="24"/>
        </w:rPr>
      </w:pPr>
    </w:p>
    <w:p w:rsidR="00F42540" w:rsidRPr="00C70990" w:rsidRDefault="00F42540" w:rsidP="00C70990">
      <w:pPr>
        <w:tabs>
          <w:tab w:val="left" w:pos="1620"/>
        </w:tabs>
        <w:spacing w:after="0" w:line="240" w:lineRule="auto"/>
        <w:jc w:val="center"/>
        <w:rPr>
          <w:rFonts w:ascii="Times New Roman" w:hAnsi="Times New Roman" w:cs="Times New Roman"/>
          <w:b/>
          <w:bCs/>
          <w:sz w:val="24"/>
          <w:szCs w:val="24"/>
        </w:rPr>
      </w:pPr>
      <w:proofErr w:type="gramStart"/>
      <w:r w:rsidRPr="00C70990">
        <w:rPr>
          <w:rFonts w:ascii="Times New Roman" w:hAnsi="Times New Roman" w:cs="Times New Roman"/>
          <w:b/>
          <w:bCs/>
          <w:sz w:val="24"/>
          <w:szCs w:val="24"/>
        </w:rPr>
        <w:t>Gambar 2.</w:t>
      </w:r>
      <w:proofErr w:type="gramEnd"/>
      <w:r w:rsidRPr="00C70990">
        <w:rPr>
          <w:rFonts w:ascii="Times New Roman" w:hAnsi="Times New Roman" w:cs="Times New Roman"/>
          <w:b/>
          <w:bCs/>
          <w:sz w:val="24"/>
          <w:szCs w:val="24"/>
        </w:rPr>
        <w:t xml:space="preserve"> Hasil Uji P-plot</w:t>
      </w:r>
    </w:p>
    <w:p w:rsidR="00F42540" w:rsidRPr="00C70990" w:rsidRDefault="00F42540" w:rsidP="00C70990">
      <w:pPr>
        <w:tabs>
          <w:tab w:val="left" w:pos="1276"/>
        </w:tabs>
        <w:spacing w:after="0" w:line="240" w:lineRule="auto"/>
        <w:jc w:val="center"/>
        <w:rPr>
          <w:rFonts w:ascii="Times New Roman" w:hAnsi="Times New Roman" w:cs="Times New Roman"/>
          <w:sz w:val="20"/>
          <w:szCs w:val="24"/>
        </w:rPr>
      </w:pPr>
      <w:r w:rsidRPr="00C70990">
        <w:rPr>
          <w:rFonts w:ascii="Times New Roman" w:hAnsi="Times New Roman" w:cs="Times New Roman"/>
          <w:sz w:val="20"/>
          <w:szCs w:val="24"/>
        </w:rPr>
        <w:t>Sumber: output spss 21</w:t>
      </w:r>
    </w:p>
    <w:p w:rsidR="00F42540" w:rsidRPr="00C70990" w:rsidRDefault="00F42540" w:rsidP="00C70990">
      <w:pPr>
        <w:spacing w:after="0" w:line="240" w:lineRule="auto"/>
        <w:ind w:left="426" w:firstLine="720"/>
        <w:jc w:val="both"/>
        <w:rPr>
          <w:rFonts w:ascii="Times New Roman" w:hAnsi="Times New Roman" w:cs="Times New Roman"/>
          <w:sz w:val="24"/>
          <w:szCs w:val="24"/>
        </w:rPr>
      </w:pPr>
    </w:p>
    <w:p w:rsidR="00F42540" w:rsidRPr="00C70990" w:rsidRDefault="00F42540" w:rsidP="00C70990">
      <w:pPr>
        <w:spacing w:after="0" w:line="240" w:lineRule="auto"/>
        <w:ind w:firstLine="426"/>
        <w:jc w:val="both"/>
        <w:rPr>
          <w:rFonts w:ascii="Times New Roman" w:hAnsi="Times New Roman" w:cs="Times New Roman"/>
          <w:sz w:val="24"/>
          <w:szCs w:val="24"/>
        </w:rPr>
      </w:pPr>
      <w:proofErr w:type="gramStart"/>
      <w:r w:rsidRPr="00C70990">
        <w:rPr>
          <w:rFonts w:ascii="Times New Roman" w:hAnsi="Times New Roman" w:cs="Times New Roman"/>
          <w:sz w:val="24"/>
          <w:szCs w:val="24"/>
        </w:rPr>
        <w:t>Dari gambar</w:t>
      </w:r>
      <w:r w:rsidR="00577454">
        <w:rPr>
          <w:rFonts w:ascii="Times New Roman" w:hAnsi="Times New Roman" w:cs="Times New Roman"/>
          <w:sz w:val="24"/>
          <w:szCs w:val="24"/>
        </w:rPr>
        <w:t xml:space="preserve"> </w:t>
      </w:r>
      <w:r w:rsidR="00055A66" w:rsidRPr="00C70990">
        <w:rPr>
          <w:rFonts w:ascii="Times New Roman" w:hAnsi="Times New Roman" w:cs="Times New Roman"/>
          <w:sz w:val="24"/>
          <w:szCs w:val="24"/>
        </w:rPr>
        <w:t>2</w:t>
      </w:r>
      <w:r w:rsidR="00577454">
        <w:rPr>
          <w:rFonts w:ascii="Times New Roman" w:hAnsi="Times New Roman" w:cs="Times New Roman"/>
          <w:sz w:val="24"/>
          <w:szCs w:val="24"/>
        </w:rPr>
        <w:t>.</w:t>
      </w:r>
      <w:proofErr w:type="gramEnd"/>
      <w:r w:rsidRPr="00C70990">
        <w:rPr>
          <w:rFonts w:ascii="Times New Roman" w:hAnsi="Times New Roman" w:cs="Times New Roman"/>
          <w:sz w:val="24"/>
          <w:szCs w:val="24"/>
        </w:rPr>
        <w:t xml:space="preserve"> </w:t>
      </w:r>
      <w:proofErr w:type="gramStart"/>
      <w:r w:rsidRPr="00C70990">
        <w:rPr>
          <w:rFonts w:ascii="Times New Roman" w:hAnsi="Times New Roman" w:cs="Times New Roman"/>
          <w:sz w:val="24"/>
          <w:szCs w:val="24"/>
        </w:rPr>
        <w:t>sebagian</w:t>
      </w:r>
      <w:proofErr w:type="gramEnd"/>
      <w:r w:rsidRPr="00C70990">
        <w:rPr>
          <w:rFonts w:ascii="Times New Roman" w:hAnsi="Times New Roman" w:cs="Times New Roman"/>
          <w:sz w:val="24"/>
          <w:szCs w:val="24"/>
        </w:rPr>
        <w:t xml:space="preserve"> besar titik berada di sekitar garis diagonal dengan sedikit penyimpangan. Hal ini mengindikasikan </w:t>
      </w:r>
      <w:proofErr w:type="gramStart"/>
      <w:r w:rsidRPr="00C70990">
        <w:rPr>
          <w:rFonts w:ascii="Times New Roman" w:hAnsi="Times New Roman" w:cs="Times New Roman"/>
          <w:sz w:val="24"/>
          <w:szCs w:val="24"/>
        </w:rPr>
        <w:t xml:space="preserve">bahwa </w:t>
      </w:r>
      <w:r w:rsidR="00F37907">
        <w:rPr>
          <w:rFonts w:ascii="Times New Roman" w:hAnsi="Times New Roman" w:cs="Times New Roman"/>
          <w:sz w:val="24"/>
          <w:szCs w:val="24"/>
        </w:rPr>
        <w:t xml:space="preserve"> </w:t>
      </w:r>
      <w:r w:rsidRPr="00C70990">
        <w:rPr>
          <w:rFonts w:ascii="Times New Roman" w:hAnsi="Times New Roman" w:cs="Times New Roman"/>
          <w:sz w:val="24"/>
          <w:szCs w:val="24"/>
        </w:rPr>
        <w:t>residual</w:t>
      </w:r>
      <w:proofErr w:type="gramEnd"/>
      <w:r w:rsidRPr="00C70990">
        <w:rPr>
          <w:rFonts w:ascii="Times New Roman" w:hAnsi="Times New Roman" w:cs="Times New Roman"/>
          <w:sz w:val="24"/>
          <w:szCs w:val="24"/>
        </w:rPr>
        <w:t xml:space="preserve"> </w:t>
      </w:r>
      <w:r w:rsidR="00F37907">
        <w:rPr>
          <w:rFonts w:ascii="Times New Roman" w:hAnsi="Times New Roman" w:cs="Times New Roman"/>
          <w:sz w:val="24"/>
          <w:szCs w:val="24"/>
        </w:rPr>
        <w:t xml:space="preserve"> </w:t>
      </w:r>
      <w:r w:rsidRPr="00C70990">
        <w:rPr>
          <w:rFonts w:ascii="Times New Roman" w:hAnsi="Times New Roman" w:cs="Times New Roman"/>
          <w:sz w:val="24"/>
          <w:szCs w:val="24"/>
        </w:rPr>
        <w:t xml:space="preserve">dalam </w:t>
      </w:r>
      <w:r w:rsidR="00F37907">
        <w:rPr>
          <w:rFonts w:ascii="Times New Roman" w:hAnsi="Times New Roman" w:cs="Times New Roman"/>
          <w:sz w:val="24"/>
          <w:szCs w:val="24"/>
        </w:rPr>
        <w:t xml:space="preserve"> </w:t>
      </w:r>
      <w:r w:rsidRPr="00C70990">
        <w:rPr>
          <w:rFonts w:ascii="Times New Roman" w:hAnsi="Times New Roman" w:cs="Times New Roman"/>
          <w:sz w:val="24"/>
          <w:szCs w:val="24"/>
        </w:rPr>
        <w:t>model regresi mendekati distribusi normal, sehingga asumsi normalitas dapat dianggap terpenuhi.</w:t>
      </w:r>
    </w:p>
    <w:p w:rsidR="00F42540" w:rsidRPr="00C70990" w:rsidRDefault="00F42540" w:rsidP="00C70990">
      <w:pPr>
        <w:spacing w:after="0" w:line="240" w:lineRule="auto"/>
        <w:ind w:left="426" w:firstLine="720"/>
        <w:jc w:val="both"/>
        <w:rPr>
          <w:rFonts w:ascii="Times New Roman" w:hAnsi="Times New Roman" w:cs="Times New Roman"/>
          <w:sz w:val="24"/>
          <w:szCs w:val="24"/>
        </w:rPr>
      </w:pPr>
    </w:p>
    <w:p w:rsidR="00F42540" w:rsidRPr="00C70990" w:rsidRDefault="00F42540" w:rsidP="00C70990">
      <w:pPr>
        <w:pStyle w:val="ListParagraph"/>
        <w:spacing w:line="240" w:lineRule="auto"/>
        <w:ind w:left="426"/>
        <w:jc w:val="center"/>
        <w:rPr>
          <w:rFonts w:ascii="Times New Roman" w:hAnsi="Times New Roman" w:cs="Times New Roman"/>
          <w:b/>
          <w:bCs/>
          <w:sz w:val="24"/>
          <w:szCs w:val="24"/>
        </w:rPr>
      </w:pPr>
      <w:r w:rsidRPr="00C70990">
        <w:rPr>
          <w:rFonts w:ascii="Times New Roman" w:hAnsi="Times New Roman" w:cs="Times New Roman"/>
          <w:b/>
          <w:bCs/>
          <w:sz w:val="24"/>
          <w:szCs w:val="24"/>
        </w:rPr>
        <w:t>Kolmogorov-Smirnov</w:t>
      </w:r>
    </w:p>
    <w:tbl>
      <w:tblPr>
        <w:tblW w:w="5260" w:type="dxa"/>
        <w:jc w:val="center"/>
        <w:tblInd w:w="2055" w:type="dxa"/>
        <w:tblLayout w:type="fixed"/>
        <w:tblCellMar>
          <w:left w:w="0" w:type="dxa"/>
          <w:right w:w="0" w:type="dxa"/>
        </w:tblCellMar>
        <w:tblLook w:val="0000" w:firstRow="0" w:lastRow="0" w:firstColumn="0" w:lastColumn="0" w:noHBand="0" w:noVBand="0"/>
      </w:tblPr>
      <w:tblGrid>
        <w:gridCol w:w="2396"/>
        <w:gridCol w:w="1409"/>
        <w:gridCol w:w="1455"/>
      </w:tblGrid>
      <w:tr w:rsidR="0003157A" w:rsidRPr="00C70990" w:rsidTr="0003157A">
        <w:trPr>
          <w:cantSplit/>
          <w:jc w:val="center"/>
        </w:trPr>
        <w:tc>
          <w:tcPr>
            <w:tcW w:w="5260" w:type="dxa"/>
            <w:gridSpan w:val="3"/>
            <w:tcBorders>
              <w:bottom w:val="single" w:sz="4" w:space="0" w:color="auto"/>
            </w:tcBorders>
            <w:shd w:val="clear" w:color="auto" w:fill="FFFFFF"/>
          </w:tcPr>
          <w:p w:rsidR="0003157A" w:rsidRPr="00C70990" w:rsidRDefault="0003157A" w:rsidP="00C70990">
            <w:pPr>
              <w:spacing w:after="0" w:line="240" w:lineRule="auto"/>
              <w:jc w:val="center"/>
              <w:rPr>
                <w:rFonts w:ascii="Times New Roman" w:hAnsi="Times New Roman" w:cs="Times New Roman"/>
                <w:b/>
                <w:bCs/>
                <w:sz w:val="24"/>
                <w:szCs w:val="24"/>
              </w:rPr>
            </w:pPr>
            <w:r w:rsidRPr="00C70990">
              <w:rPr>
                <w:rFonts w:ascii="Times New Roman" w:hAnsi="Times New Roman" w:cs="Times New Roman"/>
                <w:b/>
                <w:bCs/>
                <w:sz w:val="24"/>
                <w:szCs w:val="24"/>
              </w:rPr>
              <w:t xml:space="preserve">Tabel 6. </w:t>
            </w:r>
            <w:r w:rsidR="00F37907">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Hasil </w:t>
            </w:r>
            <w:r w:rsidR="00F37907">
              <w:rPr>
                <w:rFonts w:ascii="Times New Roman" w:hAnsi="Times New Roman" w:cs="Times New Roman"/>
                <w:b/>
                <w:bCs/>
                <w:sz w:val="24"/>
                <w:szCs w:val="24"/>
              </w:rPr>
              <w:t xml:space="preserve"> </w:t>
            </w:r>
            <w:r w:rsidR="00C53E06">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Uji </w:t>
            </w:r>
            <w:r w:rsidR="00F37907">
              <w:rPr>
                <w:rFonts w:ascii="Times New Roman" w:hAnsi="Times New Roman" w:cs="Times New Roman"/>
                <w:b/>
                <w:bCs/>
                <w:sz w:val="24"/>
                <w:szCs w:val="24"/>
              </w:rPr>
              <w:t xml:space="preserve"> </w:t>
            </w:r>
            <w:r w:rsidR="00C53E06">
              <w:rPr>
                <w:rFonts w:ascii="Times New Roman" w:hAnsi="Times New Roman" w:cs="Times New Roman"/>
                <w:b/>
                <w:bCs/>
                <w:sz w:val="24"/>
                <w:szCs w:val="24"/>
              </w:rPr>
              <w:t xml:space="preserve"> </w:t>
            </w:r>
            <w:r w:rsidRPr="00C70990">
              <w:rPr>
                <w:rFonts w:ascii="Times New Roman" w:hAnsi="Times New Roman" w:cs="Times New Roman"/>
                <w:b/>
                <w:bCs/>
                <w:sz w:val="24"/>
                <w:szCs w:val="24"/>
              </w:rPr>
              <w:t>Kolmogorov</w:t>
            </w:r>
            <w:r w:rsidR="00C53E06">
              <w:rPr>
                <w:rFonts w:ascii="Times New Roman" w:hAnsi="Times New Roman" w:cs="Times New Roman"/>
                <w:b/>
                <w:bCs/>
                <w:sz w:val="24"/>
                <w:szCs w:val="24"/>
              </w:rPr>
              <w:t>-</w:t>
            </w:r>
            <w:r w:rsidRPr="00C70990">
              <w:rPr>
                <w:rFonts w:ascii="Times New Roman" w:hAnsi="Times New Roman" w:cs="Times New Roman"/>
                <w:b/>
                <w:bCs/>
                <w:sz w:val="24"/>
                <w:szCs w:val="24"/>
              </w:rPr>
              <w:t>Smirnov</w:t>
            </w:r>
          </w:p>
          <w:p w:rsidR="0003157A" w:rsidRPr="00C70990" w:rsidRDefault="0003157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bCs/>
                <w:color w:val="000000"/>
                <w:sz w:val="24"/>
                <w:szCs w:val="24"/>
              </w:rPr>
              <w:t>One</w:t>
            </w:r>
            <w:r w:rsidR="00F37907">
              <w:rPr>
                <w:rFonts w:ascii="Times New Roman" w:hAnsi="Times New Roman" w:cs="Times New Roman"/>
                <w:bCs/>
                <w:color w:val="000000"/>
                <w:sz w:val="24"/>
                <w:szCs w:val="24"/>
              </w:rPr>
              <w:t xml:space="preserve"> </w:t>
            </w:r>
            <w:r w:rsidRPr="00C70990">
              <w:rPr>
                <w:rFonts w:ascii="Times New Roman" w:hAnsi="Times New Roman" w:cs="Times New Roman"/>
                <w:bCs/>
                <w:color w:val="000000"/>
                <w:sz w:val="24"/>
                <w:szCs w:val="24"/>
              </w:rPr>
              <w:t>-</w:t>
            </w:r>
            <w:r w:rsidR="00F37907">
              <w:rPr>
                <w:rFonts w:ascii="Times New Roman" w:hAnsi="Times New Roman" w:cs="Times New Roman"/>
                <w:bCs/>
                <w:color w:val="000000"/>
                <w:sz w:val="24"/>
                <w:szCs w:val="24"/>
              </w:rPr>
              <w:t xml:space="preserve"> </w:t>
            </w:r>
            <w:r w:rsidRPr="00C70990">
              <w:rPr>
                <w:rFonts w:ascii="Times New Roman" w:hAnsi="Times New Roman" w:cs="Times New Roman"/>
                <w:bCs/>
                <w:color w:val="000000"/>
                <w:sz w:val="24"/>
                <w:szCs w:val="24"/>
              </w:rPr>
              <w:t xml:space="preserve">Sample </w:t>
            </w:r>
            <w:r w:rsidR="00F37907">
              <w:rPr>
                <w:rFonts w:ascii="Times New Roman" w:hAnsi="Times New Roman" w:cs="Times New Roman"/>
                <w:bCs/>
                <w:color w:val="000000"/>
                <w:sz w:val="24"/>
                <w:szCs w:val="24"/>
              </w:rPr>
              <w:t xml:space="preserve"> </w:t>
            </w:r>
            <w:r w:rsidRPr="00C70990">
              <w:rPr>
                <w:rFonts w:ascii="Times New Roman" w:hAnsi="Times New Roman" w:cs="Times New Roman"/>
                <w:bCs/>
                <w:color w:val="000000"/>
                <w:sz w:val="24"/>
                <w:szCs w:val="24"/>
              </w:rPr>
              <w:t>Kolmogorov</w:t>
            </w:r>
            <w:r w:rsidR="00F37907">
              <w:rPr>
                <w:rFonts w:ascii="Times New Roman" w:hAnsi="Times New Roman" w:cs="Times New Roman"/>
                <w:bCs/>
                <w:color w:val="000000"/>
                <w:sz w:val="24"/>
                <w:szCs w:val="24"/>
              </w:rPr>
              <w:t xml:space="preserve"> </w:t>
            </w:r>
            <w:r w:rsidRPr="00C70990">
              <w:rPr>
                <w:rFonts w:ascii="Times New Roman" w:hAnsi="Times New Roman" w:cs="Times New Roman"/>
                <w:bCs/>
                <w:color w:val="000000"/>
                <w:sz w:val="24"/>
                <w:szCs w:val="24"/>
              </w:rPr>
              <w:t>-</w:t>
            </w:r>
            <w:r w:rsidR="00F37907">
              <w:rPr>
                <w:rFonts w:ascii="Times New Roman" w:hAnsi="Times New Roman" w:cs="Times New Roman"/>
                <w:bCs/>
                <w:color w:val="000000"/>
                <w:sz w:val="24"/>
                <w:szCs w:val="24"/>
              </w:rPr>
              <w:t xml:space="preserve"> </w:t>
            </w:r>
            <w:r w:rsidRPr="00C70990">
              <w:rPr>
                <w:rFonts w:ascii="Times New Roman" w:hAnsi="Times New Roman" w:cs="Times New Roman"/>
                <w:bCs/>
                <w:color w:val="000000"/>
                <w:sz w:val="24"/>
                <w:szCs w:val="24"/>
              </w:rPr>
              <w:t>Smirnov Test</w:t>
            </w:r>
          </w:p>
        </w:tc>
      </w:tr>
      <w:tr w:rsidR="0003157A" w:rsidRPr="00C70990" w:rsidTr="0003157A">
        <w:trPr>
          <w:cantSplit/>
          <w:jc w:val="center"/>
        </w:trPr>
        <w:tc>
          <w:tcPr>
            <w:tcW w:w="3805" w:type="dxa"/>
            <w:gridSpan w:val="2"/>
            <w:tcBorders>
              <w:top w:val="single" w:sz="4" w:space="0" w:color="auto"/>
              <w:bottom w:val="single" w:sz="4" w:space="0" w:color="auto"/>
            </w:tcBorders>
            <w:shd w:val="clear" w:color="auto" w:fill="FFFFFF"/>
          </w:tcPr>
          <w:p w:rsidR="0003157A" w:rsidRPr="00C70990" w:rsidRDefault="0003157A" w:rsidP="00C70990">
            <w:pPr>
              <w:autoSpaceDE w:val="0"/>
              <w:autoSpaceDN w:val="0"/>
              <w:adjustRightInd w:val="0"/>
              <w:spacing w:after="0" w:line="240" w:lineRule="auto"/>
              <w:rPr>
                <w:rFonts w:ascii="Times New Roman" w:hAnsi="Times New Roman" w:cs="Times New Roman"/>
                <w:sz w:val="24"/>
                <w:szCs w:val="24"/>
              </w:rPr>
            </w:pPr>
          </w:p>
        </w:tc>
        <w:tc>
          <w:tcPr>
            <w:tcW w:w="1455" w:type="dxa"/>
            <w:tcBorders>
              <w:top w:val="single" w:sz="4" w:space="0" w:color="auto"/>
              <w:bottom w:val="single" w:sz="4" w:space="0" w:color="auto"/>
            </w:tcBorders>
            <w:shd w:val="clear" w:color="auto" w:fill="FFFFFF"/>
          </w:tcPr>
          <w:p w:rsidR="0003157A" w:rsidRPr="00C70990" w:rsidRDefault="0003157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Unstandardized </w:t>
            </w:r>
            <w:r w:rsidR="00C53E06">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Residual</w:t>
            </w:r>
          </w:p>
        </w:tc>
      </w:tr>
      <w:tr w:rsidR="0003157A" w:rsidRPr="00C70990" w:rsidTr="0003157A">
        <w:trPr>
          <w:cantSplit/>
          <w:jc w:val="center"/>
        </w:trPr>
        <w:tc>
          <w:tcPr>
            <w:tcW w:w="3805" w:type="dxa"/>
            <w:gridSpan w:val="2"/>
            <w:tcBorders>
              <w:top w:val="single" w:sz="4" w:space="0" w:color="auto"/>
            </w:tcBorders>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N</w:t>
            </w:r>
          </w:p>
        </w:tc>
        <w:tc>
          <w:tcPr>
            <w:tcW w:w="1455" w:type="dxa"/>
            <w:tcBorders>
              <w:top w:val="single" w:sz="4" w:space="0" w:color="auto"/>
            </w:tcBorders>
            <w:shd w:val="clear" w:color="auto" w:fill="FFFFFF"/>
          </w:tcPr>
          <w:p w:rsidR="0003157A" w:rsidRPr="00C70990" w:rsidRDefault="0003157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65</w:t>
            </w:r>
          </w:p>
        </w:tc>
      </w:tr>
      <w:tr w:rsidR="0003157A" w:rsidRPr="00C70990" w:rsidTr="0003157A">
        <w:trPr>
          <w:cantSplit/>
          <w:jc w:val="center"/>
        </w:trPr>
        <w:tc>
          <w:tcPr>
            <w:tcW w:w="2396" w:type="dxa"/>
            <w:vMerge w:val="restart"/>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Normal Parameters</w:t>
            </w:r>
            <w:r w:rsidRPr="00C70990">
              <w:rPr>
                <w:rFonts w:ascii="Times New Roman" w:hAnsi="Times New Roman" w:cs="Times New Roman"/>
                <w:color w:val="000000"/>
                <w:sz w:val="24"/>
                <w:szCs w:val="24"/>
                <w:vertAlign w:val="superscript"/>
              </w:rPr>
              <w:t>a,b</w:t>
            </w:r>
          </w:p>
        </w:tc>
        <w:tc>
          <w:tcPr>
            <w:tcW w:w="1409" w:type="dxa"/>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Mean</w:t>
            </w:r>
          </w:p>
        </w:tc>
        <w:tc>
          <w:tcPr>
            <w:tcW w:w="1455" w:type="dxa"/>
            <w:shd w:val="clear" w:color="auto" w:fill="FFFFFF"/>
          </w:tcPr>
          <w:p w:rsidR="0003157A" w:rsidRPr="00C70990" w:rsidRDefault="0003157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.0000000</w:t>
            </w:r>
          </w:p>
        </w:tc>
      </w:tr>
      <w:tr w:rsidR="0003157A" w:rsidRPr="00C70990" w:rsidTr="0003157A">
        <w:trPr>
          <w:cantSplit/>
          <w:jc w:val="center"/>
        </w:trPr>
        <w:tc>
          <w:tcPr>
            <w:tcW w:w="2396" w:type="dxa"/>
            <w:vMerge/>
            <w:shd w:val="clear" w:color="auto" w:fill="FFFFFF"/>
            <w:vAlign w:val="center"/>
          </w:tcPr>
          <w:p w:rsidR="0003157A" w:rsidRPr="00C70990" w:rsidRDefault="0003157A" w:rsidP="00C70990">
            <w:pPr>
              <w:autoSpaceDE w:val="0"/>
              <w:autoSpaceDN w:val="0"/>
              <w:adjustRightInd w:val="0"/>
              <w:spacing w:after="0" w:line="240" w:lineRule="auto"/>
              <w:rPr>
                <w:rFonts w:ascii="Times New Roman" w:hAnsi="Times New Roman" w:cs="Times New Roman"/>
                <w:color w:val="000000"/>
                <w:sz w:val="24"/>
                <w:szCs w:val="24"/>
              </w:rPr>
            </w:pPr>
          </w:p>
        </w:tc>
        <w:tc>
          <w:tcPr>
            <w:tcW w:w="1409" w:type="dxa"/>
            <w:tcBorders>
              <w:bottom w:val="single" w:sz="4" w:space="0" w:color="auto"/>
            </w:tcBorders>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Std. </w:t>
            </w:r>
            <w:r w:rsidR="00C53E06">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Deviation</w:t>
            </w:r>
          </w:p>
        </w:tc>
        <w:tc>
          <w:tcPr>
            <w:tcW w:w="1455" w:type="dxa"/>
            <w:tcBorders>
              <w:bottom w:val="single" w:sz="4" w:space="0" w:color="auto"/>
            </w:tcBorders>
            <w:shd w:val="clear" w:color="auto" w:fill="FFFFFF"/>
          </w:tcPr>
          <w:p w:rsidR="0003157A" w:rsidRPr="00C70990" w:rsidRDefault="0003157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2.12689803</w:t>
            </w:r>
          </w:p>
        </w:tc>
      </w:tr>
      <w:tr w:rsidR="0003157A" w:rsidRPr="00C70990" w:rsidTr="0003157A">
        <w:trPr>
          <w:cantSplit/>
          <w:jc w:val="center"/>
        </w:trPr>
        <w:tc>
          <w:tcPr>
            <w:tcW w:w="2396" w:type="dxa"/>
            <w:vMerge w:val="restart"/>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Most Extreme </w:t>
            </w:r>
            <w:r w:rsidRPr="00C70990">
              <w:rPr>
                <w:rFonts w:ascii="Times New Roman" w:hAnsi="Times New Roman" w:cs="Times New Roman"/>
                <w:color w:val="000000"/>
                <w:sz w:val="24"/>
                <w:szCs w:val="24"/>
              </w:rPr>
              <w:lastRenderedPageBreak/>
              <w:t>Differences</w:t>
            </w:r>
          </w:p>
        </w:tc>
        <w:tc>
          <w:tcPr>
            <w:tcW w:w="1409" w:type="dxa"/>
            <w:tcBorders>
              <w:top w:val="single" w:sz="4" w:space="0" w:color="auto"/>
            </w:tcBorders>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Absolute</w:t>
            </w:r>
          </w:p>
        </w:tc>
        <w:tc>
          <w:tcPr>
            <w:tcW w:w="1455" w:type="dxa"/>
            <w:tcBorders>
              <w:top w:val="single" w:sz="4" w:space="0" w:color="auto"/>
            </w:tcBorders>
            <w:shd w:val="clear" w:color="auto" w:fill="FFFFFF"/>
          </w:tcPr>
          <w:p w:rsidR="0003157A" w:rsidRPr="00C70990" w:rsidRDefault="0003157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.116</w:t>
            </w:r>
          </w:p>
        </w:tc>
      </w:tr>
      <w:tr w:rsidR="0003157A" w:rsidRPr="00C70990" w:rsidTr="0003157A">
        <w:trPr>
          <w:cantSplit/>
          <w:jc w:val="center"/>
        </w:trPr>
        <w:tc>
          <w:tcPr>
            <w:tcW w:w="2396" w:type="dxa"/>
            <w:vMerge/>
            <w:shd w:val="clear" w:color="auto" w:fill="FFFFFF"/>
            <w:vAlign w:val="center"/>
          </w:tcPr>
          <w:p w:rsidR="0003157A" w:rsidRPr="00C70990" w:rsidRDefault="0003157A" w:rsidP="00C70990">
            <w:pPr>
              <w:autoSpaceDE w:val="0"/>
              <w:autoSpaceDN w:val="0"/>
              <w:adjustRightInd w:val="0"/>
              <w:spacing w:after="0" w:line="240" w:lineRule="auto"/>
              <w:rPr>
                <w:rFonts w:ascii="Times New Roman" w:hAnsi="Times New Roman" w:cs="Times New Roman"/>
                <w:color w:val="000000"/>
                <w:sz w:val="24"/>
                <w:szCs w:val="24"/>
              </w:rPr>
            </w:pPr>
          </w:p>
        </w:tc>
        <w:tc>
          <w:tcPr>
            <w:tcW w:w="1409" w:type="dxa"/>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Positive</w:t>
            </w:r>
          </w:p>
        </w:tc>
        <w:tc>
          <w:tcPr>
            <w:tcW w:w="1455" w:type="dxa"/>
            <w:shd w:val="clear" w:color="auto" w:fill="FFFFFF"/>
          </w:tcPr>
          <w:p w:rsidR="0003157A" w:rsidRPr="00C70990" w:rsidRDefault="0003157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.116</w:t>
            </w:r>
          </w:p>
        </w:tc>
      </w:tr>
      <w:tr w:rsidR="0003157A" w:rsidRPr="00C70990" w:rsidTr="0003157A">
        <w:trPr>
          <w:cantSplit/>
          <w:jc w:val="center"/>
        </w:trPr>
        <w:tc>
          <w:tcPr>
            <w:tcW w:w="2396" w:type="dxa"/>
            <w:vMerge/>
            <w:shd w:val="clear" w:color="auto" w:fill="FFFFFF"/>
            <w:vAlign w:val="center"/>
          </w:tcPr>
          <w:p w:rsidR="0003157A" w:rsidRPr="00C70990" w:rsidRDefault="0003157A" w:rsidP="00C70990">
            <w:pPr>
              <w:autoSpaceDE w:val="0"/>
              <w:autoSpaceDN w:val="0"/>
              <w:adjustRightInd w:val="0"/>
              <w:spacing w:after="0" w:line="240" w:lineRule="auto"/>
              <w:rPr>
                <w:rFonts w:ascii="Times New Roman" w:hAnsi="Times New Roman" w:cs="Times New Roman"/>
                <w:color w:val="000000"/>
                <w:sz w:val="24"/>
                <w:szCs w:val="24"/>
              </w:rPr>
            </w:pPr>
          </w:p>
        </w:tc>
        <w:tc>
          <w:tcPr>
            <w:tcW w:w="1409" w:type="dxa"/>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Negative</w:t>
            </w:r>
          </w:p>
        </w:tc>
        <w:tc>
          <w:tcPr>
            <w:tcW w:w="1455" w:type="dxa"/>
            <w:shd w:val="clear" w:color="auto" w:fill="FFFFFF"/>
          </w:tcPr>
          <w:p w:rsidR="0003157A" w:rsidRPr="00C70990" w:rsidRDefault="0003157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-.098</w:t>
            </w:r>
          </w:p>
        </w:tc>
      </w:tr>
      <w:tr w:rsidR="0003157A" w:rsidRPr="00C70990" w:rsidTr="0003157A">
        <w:trPr>
          <w:cantSplit/>
          <w:jc w:val="center"/>
        </w:trPr>
        <w:tc>
          <w:tcPr>
            <w:tcW w:w="3805" w:type="dxa"/>
            <w:gridSpan w:val="2"/>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Kolmogorov-Smirnov Z</w:t>
            </w:r>
          </w:p>
        </w:tc>
        <w:tc>
          <w:tcPr>
            <w:tcW w:w="1455" w:type="dxa"/>
            <w:shd w:val="clear" w:color="auto" w:fill="FFFFFF"/>
          </w:tcPr>
          <w:p w:rsidR="0003157A" w:rsidRPr="00C70990" w:rsidRDefault="0003157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.933</w:t>
            </w:r>
          </w:p>
        </w:tc>
      </w:tr>
      <w:tr w:rsidR="0003157A" w:rsidRPr="00C70990" w:rsidTr="0003157A">
        <w:trPr>
          <w:cantSplit/>
          <w:jc w:val="center"/>
        </w:trPr>
        <w:tc>
          <w:tcPr>
            <w:tcW w:w="3805" w:type="dxa"/>
            <w:gridSpan w:val="2"/>
            <w:tcBorders>
              <w:bottom w:val="single" w:sz="4" w:space="0" w:color="auto"/>
            </w:tcBorders>
            <w:shd w:val="clear" w:color="auto" w:fill="FFFFFF"/>
            <w:vAlign w:val="center"/>
          </w:tcPr>
          <w:p w:rsidR="0003157A" w:rsidRPr="00C70990" w:rsidRDefault="0003157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Asymp. </w:t>
            </w:r>
            <w:r w:rsidR="00F37907">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 xml:space="preserve">Sig. </w:t>
            </w:r>
            <w:r w:rsidR="00F37907">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(2-tailed)</w:t>
            </w:r>
          </w:p>
        </w:tc>
        <w:tc>
          <w:tcPr>
            <w:tcW w:w="1455" w:type="dxa"/>
            <w:tcBorders>
              <w:bottom w:val="single" w:sz="4" w:space="0" w:color="auto"/>
            </w:tcBorders>
            <w:shd w:val="clear" w:color="auto" w:fill="FFFFFF"/>
          </w:tcPr>
          <w:p w:rsidR="0003157A" w:rsidRPr="00C70990" w:rsidRDefault="0003157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.348</w:t>
            </w:r>
          </w:p>
        </w:tc>
      </w:tr>
    </w:tbl>
    <w:p w:rsidR="00290275" w:rsidRPr="00C70990" w:rsidRDefault="00C70990" w:rsidP="00C70990">
      <w:pPr>
        <w:tabs>
          <w:tab w:val="left" w:pos="1276"/>
        </w:tabs>
        <w:spacing w:after="0" w:line="240" w:lineRule="auto"/>
        <w:jc w:val="center"/>
        <w:rPr>
          <w:rFonts w:ascii="Times New Roman" w:hAnsi="Times New Roman" w:cs="Times New Roman"/>
          <w:sz w:val="20"/>
          <w:szCs w:val="24"/>
        </w:rPr>
      </w:pPr>
      <w:r w:rsidRPr="00C70990">
        <w:rPr>
          <w:rFonts w:ascii="Times New Roman" w:hAnsi="Times New Roman" w:cs="Times New Roman"/>
          <w:sz w:val="20"/>
          <w:szCs w:val="24"/>
        </w:rPr>
        <w:t xml:space="preserve">Sumber: </w:t>
      </w:r>
      <w:r w:rsidR="00F37907">
        <w:rPr>
          <w:rFonts w:ascii="Times New Roman" w:hAnsi="Times New Roman" w:cs="Times New Roman"/>
          <w:sz w:val="20"/>
          <w:szCs w:val="24"/>
        </w:rPr>
        <w:t xml:space="preserve"> </w:t>
      </w:r>
      <w:r w:rsidRPr="00C70990">
        <w:rPr>
          <w:rFonts w:ascii="Times New Roman" w:hAnsi="Times New Roman" w:cs="Times New Roman"/>
          <w:sz w:val="20"/>
          <w:szCs w:val="24"/>
        </w:rPr>
        <w:t>output spss 21</w:t>
      </w:r>
    </w:p>
    <w:p w:rsidR="00C70990" w:rsidRDefault="00C70990" w:rsidP="00C70990">
      <w:pPr>
        <w:spacing w:after="0" w:line="240" w:lineRule="auto"/>
        <w:ind w:firstLine="720"/>
        <w:jc w:val="both"/>
        <w:rPr>
          <w:rFonts w:ascii="Times New Roman" w:hAnsi="Times New Roman" w:cs="Times New Roman"/>
          <w:sz w:val="24"/>
          <w:szCs w:val="24"/>
        </w:rPr>
      </w:pPr>
    </w:p>
    <w:p w:rsidR="00F42540" w:rsidRPr="00C70990" w:rsidRDefault="00F42540" w:rsidP="00C70990">
      <w:pPr>
        <w:spacing w:after="0" w:line="240" w:lineRule="auto"/>
        <w:ind w:firstLine="720"/>
        <w:jc w:val="both"/>
        <w:rPr>
          <w:rFonts w:ascii="Times New Roman" w:hAnsi="Times New Roman" w:cs="Times New Roman"/>
          <w:sz w:val="24"/>
          <w:szCs w:val="24"/>
        </w:rPr>
      </w:pPr>
      <w:r w:rsidRPr="00C70990">
        <w:rPr>
          <w:rFonts w:ascii="Times New Roman" w:hAnsi="Times New Roman" w:cs="Times New Roman"/>
          <w:sz w:val="24"/>
          <w:szCs w:val="24"/>
        </w:rPr>
        <w:t xml:space="preserve">Data terdistribusi secara teratur, seperti yang ditunjukkan oleh nilai </w:t>
      </w:r>
      <w:r w:rsidRPr="00C70990">
        <w:rPr>
          <w:rFonts w:ascii="Times New Roman" w:hAnsi="Times New Roman" w:cs="Times New Roman"/>
          <w:color w:val="000000"/>
          <w:sz w:val="24"/>
          <w:szCs w:val="24"/>
        </w:rPr>
        <w:t>Asymp.Sig (2- tailed)</w:t>
      </w:r>
      <w:r w:rsidRPr="00C70990">
        <w:rPr>
          <w:rFonts w:ascii="Times New Roman" w:hAnsi="Times New Roman" w:cs="Times New Roman"/>
          <w:sz w:val="24"/>
          <w:szCs w:val="24"/>
        </w:rPr>
        <w:t xml:space="preserve"> adalah 0,348 (lebih tinggi dari 0</w:t>
      </w:r>
      <w:proofErr w:type="gramStart"/>
      <w:r w:rsidRPr="00C70990">
        <w:rPr>
          <w:rFonts w:ascii="Times New Roman" w:hAnsi="Times New Roman" w:cs="Times New Roman"/>
          <w:sz w:val="24"/>
          <w:szCs w:val="24"/>
        </w:rPr>
        <w:t>,05</w:t>
      </w:r>
      <w:proofErr w:type="gramEnd"/>
      <w:r w:rsidRPr="00C70990">
        <w:rPr>
          <w:rFonts w:ascii="Times New Roman" w:hAnsi="Times New Roman" w:cs="Times New Roman"/>
          <w:sz w:val="24"/>
          <w:szCs w:val="24"/>
        </w:rPr>
        <w:t>), sehingga sampel tersebut memenuhi kriteria untuk penelitian selanjutnya.</w:t>
      </w:r>
    </w:p>
    <w:p w:rsidR="00290275" w:rsidRPr="00C70990" w:rsidRDefault="00290275" w:rsidP="00C70990">
      <w:pPr>
        <w:spacing w:after="0" w:line="240" w:lineRule="auto"/>
        <w:jc w:val="both"/>
        <w:rPr>
          <w:rFonts w:ascii="Times New Roman" w:eastAsia="Times New Roman" w:hAnsi="Times New Roman" w:cs="Times New Roman"/>
          <w:sz w:val="24"/>
          <w:szCs w:val="24"/>
        </w:rPr>
      </w:pPr>
    </w:p>
    <w:p w:rsidR="0003157A" w:rsidRPr="00C70990" w:rsidRDefault="0003157A" w:rsidP="00C70990">
      <w:pPr>
        <w:spacing w:after="0" w:line="240" w:lineRule="auto"/>
        <w:rPr>
          <w:rFonts w:ascii="Times New Roman" w:hAnsi="Times New Roman" w:cs="Times New Roman"/>
          <w:b/>
          <w:bCs/>
          <w:sz w:val="24"/>
          <w:szCs w:val="24"/>
        </w:rPr>
      </w:pPr>
      <w:r w:rsidRPr="00C70990">
        <w:rPr>
          <w:rFonts w:ascii="Times New Roman" w:hAnsi="Times New Roman" w:cs="Times New Roman"/>
          <w:b/>
          <w:bCs/>
          <w:sz w:val="24"/>
          <w:szCs w:val="24"/>
        </w:rPr>
        <w:t>Uji Multikolinearitas</w:t>
      </w:r>
    </w:p>
    <w:p w:rsidR="0003157A" w:rsidRPr="00C70990" w:rsidRDefault="0003157A" w:rsidP="00C70990">
      <w:pPr>
        <w:tabs>
          <w:tab w:val="left" w:pos="1620"/>
        </w:tabs>
        <w:spacing w:after="0" w:line="240" w:lineRule="auto"/>
        <w:jc w:val="center"/>
        <w:rPr>
          <w:rFonts w:ascii="Times New Roman" w:hAnsi="Times New Roman" w:cs="Times New Roman"/>
          <w:b/>
          <w:bCs/>
          <w:sz w:val="24"/>
          <w:szCs w:val="24"/>
        </w:rPr>
      </w:pPr>
      <w:proofErr w:type="gramStart"/>
      <w:r w:rsidRPr="00C70990">
        <w:rPr>
          <w:rFonts w:ascii="Times New Roman" w:hAnsi="Times New Roman" w:cs="Times New Roman"/>
          <w:b/>
          <w:bCs/>
          <w:sz w:val="24"/>
          <w:szCs w:val="24"/>
        </w:rPr>
        <w:t>Tabel 7.</w:t>
      </w:r>
      <w:proofErr w:type="gramEnd"/>
      <w:r w:rsidRPr="00C70990">
        <w:rPr>
          <w:rFonts w:ascii="Times New Roman" w:hAnsi="Times New Roman" w:cs="Times New Roman"/>
          <w:b/>
          <w:bCs/>
          <w:sz w:val="24"/>
          <w:szCs w:val="24"/>
        </w:rPr>
        <w:t xml:space="preserve"> </w:t>
      </w:r>
      <w:r w:rsidR="00F37907">
        <w:rPr>
          <w:rFonts w:ascii="Times New Roman" w:hAnsi="Times New Roman" w:cs="Times New Roman"/>
          <w:b/>
          <w:bCs/>
          <w:sz w:val="24"/>
          <w:szCs w:val="24"/>
        </w:rPr>
        <w:t xml:space="preserve"> </w:t>
      </w:r>
      <w:proofErr w:type="gramStart"/>
      <w:r w:rsidRPr="00C70990">
        <w:rPr>
          <w:rFonts w:ascii="Times New Roman" w:hAnsi="Times New Roman" w:cs="Times New Roman"/>
          <w:b/>
          <w:bCs/>
          <w:sz w:val="24"/>
          <w:szCs w:val="24"/>
        </w:rPr>
        <w:t xml:space="preserve">Hasil </w:t>
      </w:r>
      <w:r w:rsidR="00F37907">
        <w:rPr>
          <w:rFonts w:ascii="Times New Roman" w:hAnsi="Times New Roman" w:cs="Times New Roman"/>
          <w:b/>
          <w:bCs/>
          <w:sz w:val="24"/>
          <w:szCs w:val="24"/>
        </w:rPr>
        <w:t xml:space="preserve"> </w:t>
      </w:r>
      <w:r w:rsidRPr="00C70990">
        <w:rPr>
          <w:rFonts w:ascii="Times New Roman" w:hAnsi="Times New Roman" w:cs="Times New Roman"/>
          <w:b/>
          <w:bCs/>
          <w:sz w:val="24"/>
          <w:szCs w:val="24"/>
        </w:rPr>
        <w:t>Uji</w:t>
      </w:r>
      <w:proofErr w:type="gramEnd"/>
      <w:r w:rsidRPr="00C70990">
        <w:rPr>
          <w:rFonts w:ascii="Times New Roman" w:hAnsi="Times New Roman" w:cs="Times New Roman"/>
          <w:b/>
          <w:bCs/>
          <w:sz w:val="24"/>
          <w:szCs w:val="24"/>
        </w:rPr>
        <w:t xml:space="preserve"> </w:t>
      </w:r>
      <w:r w:rsidR="00F37907">
        <w:rPr>
          <w:rFonts w:ascii="Times New Roman" w:hAnsi="Times New Roman" w:cs="Times New Roman"/>
          <w:b/>
          <w:bCs/>
          <w:sz w:val="24"/>
          <w:szCs w:val="24"/>
        </w:rPr>
        <w:t xml:space="preserve"> </w:t>
      </w:r>
      <w:r w:rsidRPr="00C70990">
        <w:rPr>
          <w:rFonts w:ascii="Times New Roman" w:hAnsi="Times New Roman" w:cs="Times New Roman"/>
          <w:b/>
          <w:bCs/>
          <w:sz w:val="24"/>
          <w:szCs w:val="24"/>
        </w:rPr>
        <w:t>Multikolinearitas</w:t>
      </w:r>
    </w:p>
    <w:tbl>
      <w:tblPr>
        <w:tblW w:w="4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7"/>
        <w:gridCol w:w="1586"/>
        <w:gridCol w:w="1584"/>
        <w:gridCol w:w="1322"/>
      </w:tblGrid>
      <w:tr w:rsidR="0003157A" w:rsidRPr="00C70990" w:rsidTr="00C70990">
        <w:trPr>
          <w:cantSplit/>
          <w:trHeight w:val="296"/>
          <w:jc w:val="center"/>
        </w:trPr>
        <w:tc>
          <w:tcPr>
            <w:tcW w:w="4929" w:type="dxa"/>
            <w:gridSpan w:val="4"/>
            <w:tcBorders>
              <w:top w:val="nil"/>
              <w:left w:val="nil"/>
              <w:bottom w:val="nil"/>
              <w:right w:val="nil"/>
            </w:tcBorders>
            <w:shd w:val="clear" w:color="auto" w:fill="FFFFFF"/>
            <w:vAlign w:val="center"/>
          </w:tcPr>
          <w:p w:rsidR="0003157A" w:rsidRPr="00C70990" w:rsidRDefault="0003157A" w:rsidP="00C70990">
            <w:pPr>
              <w:spacing w:after="0" w:line="240" w:lineRule="auto"/>
              <w:ind w:left="60" w:right="60"/>
              <w:jc w:val="center"/>
              <w:rPr>
                <w:rFonts w:ascii="Times New Roman" w:hAnsi="Times New Roman" w:cs="Times New Roman"/>
                <w:sz w:val="24"/>
                <w:szCs w:val="24"/>
              </w:rPr>
            </w:pPr>
            <w:bookmarkStart w:id="8" w:name="_Hlk195162491"/>
            <w:r w:rsidRPr="00C70990">
              <w:rPr>
                <w:rFonts w:ascii="Times New Roman" w:hAnsi="Times New Roman" w:cs="Times New Roman"/>
                <w:sz w:val="24"/>
                <w:szCs w:val="24"/>
              </w:rPr>
              <w:t>Coefficients</w:t>
            </w:r>
            <w:r w:rsidRPr="00C70990">
              <w:rPr>
                <w:rFonts w:ascii="Times New Roman" w:hAnsi="Times New Roman" w:cs="Times New Roman"/>
                <w:sz w:val="24"/>
                <w:szCs w:val="24"/>
                <w:vertAlign w:val="superscript"/>
              </w:rPr>
              <w:t>a</w:t>
            </w:r>
          </w:p>
        </w:tc>
      </w:tr>
      <w:tr w:rsidR="0003157A" w:rsidRPr="00C70990" w:rsidTr="00C70990">
        <w:trPr>
          <w:cantSplit/>
          <w:trHeight w:val="287"/>
          <w:jc w:val="center"/>
        </w:trPr>
        <w:tc>
          <w:tcPr>
            <w:tcW w:w="2023" w:type="dxa"/>
            <w:gridSpan w:val="2"/>
            <w:vMerge w:val="restart"/>
            <w:tcBorders>
              <w:top w:val="nil"/>
              <w:left w:val="nil"/>
              <w:bottom w:val="single" w:sz="4" w:space="0" w:color="auto"/>
              <w:right w:val="nil"/>
            </w:tcBorders>
            <w:shd w:val="clear" w:color="auto" w:fill="FFFFFF"/>
            <w:vAlign w:val="bottom"/>
          </w:tcPr>
          <w:p w:rsidR="0003157A" w:rsidRPr="00C70990" w:rsidRDefault="0003157A" w:rsidP="00C70990">
            <w:pPr>
              <w:spacing w:after="0" w:line="240" w:lineRule="auto"/>
              <w:ind w:left="60" w:right="60"/>
              <w:rPr>
                <w:rFonts w:ascii="Times New Roman" w:hAnsi="Times New Roman" w:cs="Times New Roman"/>
                <w:sz w:val="24"/>
                <w:szCs w:val="24"/>
              </w:rPr>
            </w:pPr>
            <w:r w:rsidRPr="00C70990">
              <w:rPr>
                <w:rFonts w:ascii="Times New Roman" w:hAnsi="Times New Roman" w:cs="Times New Roman"/>
                <w:sz w:val="24"/>
                <w:szCs w:val="24"/>
              </w:rPr>
              <w:t>Mod  l</w:t>
            </w:r>
          </w:p>
        </w:tc>
        <w:tc>
          <w:tcPr>
            <w:tcW w:w="2905" w:type="dxa"/>
            <w:gridSpan w:val="2"/>
            <w:tcBorders>
              <w:top w:val="single" w:sz="4" w:space="0" w:color="auto"/>
              <w:left w:val="nil"/>
              <w:bottom w:val="single" w:sz="4" w:space="0" w:color="auto"/>
              <w:right w:val="nil"/>
            </w:tcBorders>
            <w:shd w:val="clear" w:color="auto" w:fill="FFFFFF"/>
            <w:vAlign w:val="bottom"/>
          </w:tcPr>
          <w:p w:rsidR="0003157A" w:rsidRPr="00C70990" w:rsidRDefault="00F37907" w:rsidP="00C70990">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 xml:space="preserve">Collinearity </w:t>
            </w:r>
            <w:r w:rsidR="0003157A" w:rsidRPr="00C70990">
              <w:rPr>
                <w:rFonts w:ascii="Times New Roman" w:hAnsi="Times New Roman" w:cs="Times New Roman"/>
                <w:sz w:val="24"/>
                <w:szCs w:val="24"/>
              </w:rPr>
              <w:t>Statistics</w:t>
            </w:r>
          </w:p>
        </w:tc>
      </w:tr>
      <w:tr w:rsidR="0003157A" w:rsidRPr="00C70990" w:rsidTr="00C70990">
        <w:trPr>
          <w:cantSplit/>
          <w:trHeight w:val="81"/>
          <w:jc w:val="center"/>
        </w:trPr>
        <w:tc>
          <w:tcPr>
            <w:tcW w:w="2023" w:type="dxa"/>
            <w:gridSpan w:val="2"/>
            <w:vMerge/>
            <w:tcBorders>
              <w:top w:val="single" w:sz="4" w:space="0" w:color="auto"/>
              <w:left w:val="nil"/>
              <w:bottom w:val="single" w:sz="4" w:space="0" w:color="auto"/>
              <w:right w:val="nil"/>
            </w:tcBorders>
            <w:shd w:val="clear" w:color="auto" w:fill="FFFFFF"/>
            <w:vAlign w:val="bottom"/>
          </w:tcPr>
          <w:p w:rsidR="0003157A" w:rsidRPr="00C70990" w:rsidRDefault="0003157A" w:rsidP="00C70990">
            <w:pPr>
              <w:spacing w:after="0" w:line="240" w:lineRule="auto"/>
              <w:rPr>
                <w:rFonts w:ascii="Times New Roman" w:hAnsi="Times New Roman" w:cs="Times New Roman"/>
                <w:sz w:val="24"/>
                <w:szCs w:val="24"/>
              </w:rPr>
            </w:pPr>
          </w:p>
        </w:tc>
        <w:tc>
          <w:tcPr>
            <w:tcW w:w="1584" w:type="dxa"/>
            <w:tcBorders>
              <w:top w:val="single" w:sz="4" w:space="0" w:color="auto"/>
              <w:left w:val="nil"/>
              <w:bottom w:val="single" w:sz="4" w:space="0" w:color="auto"/>
              <w:right w:val="nil"/>
            </w:tcBorders>
            <w:shd w:val="clear" w:color="auto" w:fill="FFFFFF"/>
            <w:vAlign w:val="bottom"/>
          </w:tcPr>
          <w:p w:rsidR="0003157A" w:rsidRPr="00C70990" w:rsidRDefault="0003157A" w:rsidP="00C70990">
            <w:pPr>
              <w:spacing w:after="0" w:line="240" w:lineRule="auto"/>
              <w:ind w:left="60" w:right="60"/>
              <w:jc w:val="center"/>
              <w:rPr>
                <w:rFonts w:ascii="Times New Roman" w:hAnsi="Times New Roman" w:cs="Times New Roman"/>
                <w:sz w:val="24"/>
                <w:szCs w:val="24"/>
              </w:rPr>
            </w:pPr>
            <w:r w:rsidRPr="00C70990">
              <w:rPr>
                <w:rFonts w:ascii="Times New Roman" w:hAnsi="Times New Roman" w:cs="Times New Roman"/>
                <w:sz w:val="24"/>
                <w:szCs w:val="24"/>
              </w:rPr>
              <w:t>Tolerance</w:t>
            </w:r>
          </w:p>
        </w:tc>
        <w:tc>
          <w:tcPr>
            <w:tcW w:w="1322" w:type="dxa"/>
            <w:tcBorders>
              <w:top w:val="single" w:sz="4" w:space="0" w:color="auto"/>
              <w:left w:val="nil"/>
              <w:bottom w:val="single" w:sz="4" w:space="0" w:color="auto"/>
              <w:right w:val="nil"/>
            </w:tcBorders>
            <w:shd w:val="clear" w:color="auto" w:fill="FFFFFF"/>
            <w:vAlign w:val="bottom"/>
          </w:tcPr>
          <w:p w:rsidR="0003157A" w:rsidRPr="00C70990" w:rsidRDefault="0003157A" w:rsidP="00C70990">
            <w:pPr>
              <w:spacing w:after="0" w:line="240" w:lineRule="auto"/>
              <w:ind w:left="60" w:right="60"/>
              <w:jc w:val="center"/>
              <w:rPr>
                <w:rFonts w:ascii="Times New Roman" w:hAnsi="Times New Roman" w:cs="Times New Roman"/>
                <w:sz w:val="24"/>
                <w:szCs w:val="24"/>
              </w:rPr>
            </w:pPr>
            <w:r w:rsidRPr="00C70990">
              <w:rPr>
                <w:rFonts w:ascii="Times New Roman" w:hAnsi="Times New Roman" w:cs="Times New Roman"/>
                <w:sz w:val="24"/>
                <w:szCs w:val="24"/>
              </w:rPr>
              <w:t>VIF</w:t>
            </w:r>
          </w:p>
        </w:tc>
      </w:tr>
      <w:tr w:rsidR="0003157A" w:rsidRPr="00C70990" w:rsidTr="00C70990">
        <w:trPr>
          <w:cantSplit/>
          <w:trHeight w:val="287"/>
          <w:jc w:val="center"/>
        </w:trPr>
        <w:tc>
          <w:tcPr>
            <w:tcW w:w="437" w:type="dxa"/>
            <w:vMerge w:val="restart"/>
            <w:tcBorders>
              <w:top w:val="single" w:sz="4" w:space="0" w:color="auto"/>
              <w:left w:val="nil"/>
              <w:bottom w:val="single" w:sz="4" w:space="0" w:color="auto"/>
              <w:right w:val="nil"/>
            </w:tcBorders>
          </w:tcPr>
          <w:p w:rsidR="0003157A" w:rsidRPr="00C70990" w:rsidRDefault="0003157A" w:rsidP="00C70990">
            <w:pPr>
              <w:spacing w:after="0" w:line="240" w:lineRule="auto"/>
              <w:ind w:left="60" w:right="60"/>
              <w:rPr>
                <w:rFonts w:ascii="Times New Roman" w:hAnsi="Times New Roman" w:cs="Times New Roman"/>
                <w:sz w:val="24"/>
                <w:szCs w:val="24"/>
              </w:rPr>
            </w:pPr>
            <w:r w:rsidRPr="00C70990">
              <w:rPr>
                <w:rFonts w:ascii="Times New Roman" w:hAnsi="Times New Roman" w:cs="Times New Roman"/>
                <w:sz w:val="24"/>
                <w:szCs w:val="24"/>
              </w:rPr>
              <w:t>1</w:t>
            </w:r>
          </w:p>
        </w:tc>
        <w:tc>
          <w:tcPr>
            <w:tcW w:w="1586" w:type="dxa"/>
            <w:tcBorders>
              <w:top w:val="single" w:sz="4" w:space="0" w:color="auto"/>
              <w:left w:val="nil"/>
              <w:bottom w:val="single" w:sz="4" w:space="0" w:color="auto"/>
              <w:right w:val="nil"/>
            </w:tcBorders>
          </w:tcPr>
          <w:p w:rsidR="0003157A" w:rsidRPr="00C70990" w:rsidRDefault="0003157A" w:rsidP="00C70990">
            <w:pPr>
              <w:spacing w:after="0" w:line="240" w:lineRule="auto"/>
              <w:ind w:left="60" w:right="60"/>
              <w:rPr>
                <w:rFonts w:ascii="Times New Roman" w:hAnsi="Times New Roman" w:cs="Times New Roman"/>
                <w:sz w:val="24"/>
                <w:szCs w:val="24"/>
              </w:rPr>
            </w:pPr>
            <w:r w:rsidRPr="00C70990">
              <w:rPr>
                <w:rFonts w:ascii="Times New Roman" w:hAnsi="Times New Roman" w:cs="Times New Roman"/>
                <w:sz w:val="24"/>
                <w:szCs w:val="24"/>
              </w:rPr>
              <w:t>(Constant)</w:t>
            </w:r>
          </w:p>
        </w:tc>
        <w:tc>
          <w:tcPr>
            <w:tcW w:w="1584" w:type="dxa"/>
            <w:tcBorders>
              <w:top w:val="single" w:sz="4" w:space="0" w:color="auto"/>
              <w:left w:val="nil"/>
              <w:bottom w:val="single" w:sz="4" w:space="0" w:color="auto"/>
              <w:right w:val="nil"/>
            </w:tcBorders>
            <w:shd w:val="clear" w:color="auto" w:fill="FFFFFF"/>
            <w:vAlign w:val="center"/>
          </w:tcPr>
          <w:p w:rsidR="0003157A" w:rsidRPr="00C70990" w:rsidRDefault="0003157A" w:rsidP="00C70990">
            <w:pPr>
              <w:spacing w:after="0" w:line="240" w:lineRule="auto"/>
              <w:rPr>
                <w:rFonts w:ascii="Times New Roman" w:hAnsi="Times New Roman" w:cs="Times New Roman"/>
                <w:sz w:val="24"/>
                <w:szCs w:val="24"/>
              </w:rPr>
            </w:pPr>
          </w:p>
        </w:tc>
        <w:tc>
          <w:tcPr>
            <w:tcW w:w="1322" w:type="dxa"/>
            <w:tcBorders>
              <w:top w:val="single" w:sz="4" w:space="0" w:color="auto"/>
              <w:left w:val="nil"/>
              <w:bottom w:val="single" w:sz="4" w:space="0" w:color="auto"/>
              <w:right w:val="nil"/>
            </w:tcBorders>
            <w:shd w:val="clear" w:color="auto" w:fill="FFFFFF"/>
            <w:vAlign w:val="center"/>
          </w:tcPr>
          <w:p w:rsidR="0003157A" w:rsidRPr="00C70990" w:rsidRDefault="0003157A" w:rsidP="00C70990">
            <w:pPr>
              <w:spacing w:after="0" w:line="240" w:lineRule="auto"/>
              <w:rPr>
                <w:rFonts w:ascii="Times New Roman" w:hAnsi="Times New Roman" w:cs="Times New Roman"/>
                <w:sz w:val="24"/>
                <w:szCs w:val="24"/>
              </w:rPr>
            </w:pPr>
          </w:p>
        </w:tc>
      </w:tr>
      <w:tr w:rsidR="0003157A" w:rsidRPr="00C70990" w:rsidTr="00C70990">
        <w:trPr>
          <w:cantSplit/>
          <w:trHeight w:val="81"/>
          <w:jc w:val="center"/>
        </w:trPr>
        <w:tc>
          <w:tcPr>
            <w:tcW w:w="437" w:type="dxa"/>
            <w:vMerge/>
            <w:tcBorders>
              <w:top w:val="single" w:sz="4" w:space="0" w:color="auto"/>
              <w:left w:val="nil"/>
              <w:bottom w:val="nil"/>
              <w:right w:val="nil"/>
            </w:tcBorders>
          </w:tcPr>
          <w:p w:rsidR="0003157A" w:rsidRPr="00C70990" w:rsidRDefault="0003157A" w:rsidP="00C70990">
            <w:pPr>
              <w:spacing w:after="0" w:line="240" w:lineRule="auto"/>
              <w:rPr>
                <w:rFonts w:ascii="Times New Roman" w:hAnsi="Times New Roman" w:cs="Times New Roman"/>
                <w:sz w:val="24"/>
                <w:szCs w:val="24"/>
              </w:rPr>
            </w:pPr>
          </w:p>
        </w:tc>
        <w:tc>
          <w:tcPr>
            <w:tcW w:w="1586" w:type="dxa"/>
            <w:tcBorders>
              <w:top w:val="single" w:sz="4" w:space="0" w:color="auto"/>
              <w:left w:val="nil"/>
              <w:bottom w:val="nil"/>
              <w:right w:val="nil"/>
            </w:tcBorders>
          </w:tcPr>
          <w:p w:rsidR="0003157A" w:rsidRPr="00C70990" w:rsidRDefault="0003157A" w:rsidP="00C70990">
            <w:pPr>
              <w:spacing w:after="0" w:line="240" w:lineRule="auto"/>
              <w:ind w:left="60" w:right="60"/>
              <w:rPr>
                <w:rFonts w:ascii="Times New Roman" w:hAnsi="Times New Roman" w:cs="Times New Roman"/>
                <w:sz w:val="24"/>
                <w:szCs w:val="24"/>
              </w:rPr>
            </w:pPr>
            <w:r w:rsidRPr="00C70990">
              <w:rPr>
                <w:rFonts w:ascii="Times New Roman" w:hAnsi="Times New Roman" w:cs="Times New Roman"/>
                <w:sz w:val="24"/>
                <w:szCs w:val="24"/>
              </w:rPr>
              <w:t>Motivasi</w:t>
            </w:r>
          </w:p>
        </w:tc>
        <w:tc>
          <w:tcPr>
            <w:tcW w:w="1584" w:type="dxa"/>
            <w:tcBorders>
              <w:top w:val="single" w:sz="4" w:space="0" w:color="auto"/>
              <w:left w:val="nil"/>
              <w:bottom w:val="nil"/>
              <w:right w:val="nil"/>
            </w:tcBorders>
            <w:shd w:val="clear" w:color="auto" w:fill="FFFFFF"/>
          </w:tcPr>
          <w:p w:rsidR="0003157A" w:rsidRPr="00C70990" w:rsidRDefault="0003157A" w:rsidP="00C70990">
            <w:pPr>
              <w:spacing w:after="0" w:line="240" w:lineRule="auto"/>
              <w:ind w:left="60" w:right="60"/>
              <w:jc w:val="right"/>
              <w:rPr>
                <w:rFonts w:ascii="Times New Roman" w:hAnsi="Times New Roman" w:cs="Times New Roman"/>
                <w:sz w:val="24"/>
                <w:szCs w:val="24"/>
              </w:rPr>
            </w:pPr>
            <w:r w:rsidRPr="00C70990">
              <w:rPr>
                <w:rFonts w:ascii="Times New Roman" w:hAnsi="Times New Roman" w:cs="Times New Roman"/>
                <w:sz w:val="24"/>
                <w:szCs w:val="24"/>
              </w:rPr>
              <w:t>.435</w:t>
            </w:r>
          </w:p>
        </w:tc>
        <w:tc>
          <w:tcPr>
            <w:tcW w:w="1322" w:type="dxa"/>
            <w:tcBorders>
              <w:top w:val="single" w:sz="4" w:space="0" w:color="auto"/>
              <w:left w:val="nil"/>
              <w:bottom w:val="nil"/>
              <w:right w:val="nil"/>
            </w:tcBorders>
            <w:shd w:val="clear" w:color="auto" w:fill="FFFFFF"/>
          </w:tcPr>
          <w:p w:rsidR="0003157A" w:rsidRPr="00C70990" w:rsidRDefault="0003157A" w:rsidP="00C70990">
            <w:pPr>
              <w:spacing w:after="0" w:line="240" w:lineRule="auto"/>
              <w:ind w:left="60" w:right="60"/>
              <w:jc w:val="right"/>
              <w:rPr>
                <w:rFonts w:ascii="Times New Roman" w:hAnsi="Times New Roman" w:cs="Times New Roman"/>
                <w:sz w:val="24"/>
                <w:szCs w:val="24"/>
              </w:rPr>
            </w:pPr>
            <w:r w:rsidRPr="00C70990">
              <w:rPr>
                <w:rFonts w:ascii="Times New Roman" w:hAnsi="Times New Roman" w:cs="Times New Roman"/>
                <w:sz w:val="24"/>
                <w:szCs w:val="24"/>
              </w:rPr>
              <w:t>2.300</w:t>
            </w:r>
          </w:p>
        </w:tc>
      </w:tr>
      <w:tr w:rsidR="0003157A" w:rsidRPr="00C70990" w:rsidTr="00C70990">
        <w:trPr>
          <w:cantSplit/>
          <w:trHeight w:val="81"/>
          <w:jc w:val="center"/>
        </w:trPr>
        <w:tc>
          <w:tcPr>
            <w:tcW w:w="437" w:type="dxa"/>
            <w:vMerge/>
            <w:tcBorders>
              <w:top w:val="nil"/>
              <w:left w:val="nil"/>
              <w:bottom w:val="nil"/>
              <w:right w:val="nil"/>
            </w:tcBorders>
          </w:tcPr>
          <w:p w:rsidR="0003157A" w:rsidRPr="00C70990" w:rsidRDefault="0003157A" w:rsidP="00C70990">
            <w:pPr>
              <w:spacing w:after="0" w:line="240" w:lineRule="auto"/>
              <w:rPr>
                <w:rFonts w:ascii="Times New Roman" w:hAnsi="Times New Roman" w:cs="Times New Roman"/>
                <w:sz w:val="24"/>
                <w:szCs w:val="24"/>
              </w:rPr>
            </w:pPr>
          </w:p>
        </w:tc>
        <w:tc>
          <w:tcPr>
            <w:tcW w:w="1586" w:type="dxa"/>
            <w:tcBorders>
              <w:top w:val="nil"/>
              <w:left w:val="nil"/>
              <w:bottom w:val="nil"/>
              <w:right w:val="nil"/>
            </w:tcBorders>
          </w:tcPr>
          <w:p w:rsidR="0003157A" w:rsidRPr="00C70990" w:rsidRDefault="0003157A" w:rsidP="00C70990">
            <w:pPr>
              <w:spacing w:after="0" w:line="240" w:lineRule="auto"/>
              <w:ind w:left="60" w:right="60"/>
              <w:rPr>
                <w:rFonts w:ascii="Times New Roman" w:hAnsi="Times New Roman" w:cs="Times New Roman"/>
                <w:sz w:val="24"/>
                <w:szCs w:val="24"/>
              </w:rPr>
            </w:pPr>
            <w:r w:rsidRPr="00C70990">
              <w:rPr>
                <w:rFonts w:ascii="Times New Roman" w:hAnsi="Times New Roman" w:cs="Times New Roman"/>
                <w:sz w:val="24"/>
                <w:szCs w:val="24"/>
              </w:rPr>
              <w:t>Gender</w:t>
            </w:r>
          </w:p>
        </w:tc>
        <w:tc>
          <w:tcPr>
            <w:tcW w:w="1584" w:type="dxa"/>
            <w:tcBorders>
              <w:top w:val="nil"/>
              <w:left w:val="nil"/>
              <w:bottom w:val="nil"/>
              <w:right w:val="nil"/>
            </w:tcBorders>
            <w:shd w:val="clear" w:color="auto" w:fill="FFFFFF"/>
          </w:tcPr>
          <w:p w:rsidR="0003157A" w:rsidRPr="00C70990" w:rsidRDefault="0003157A" w:rsidP="00C70990">
            <w:pPr>
              <w:spacing w:after="0" w:line="240" w:lineRule="auto"/>
              <w:ind w:left="60" w:right="60"/>
              <w:jc w:val="right"/>
              <w:rPr>
                <w:rFonts w:ascii="Times New Roman" w:hAnsi="Times New Roman" w:cs="Times New Roman"/>
                <w:sz w:val="24"/>
                <w:szCs w:val="24"/>
              </w:rPr>
            </w:pPr>
            <w:r w:rsidRPr="00C70990">
              <w:rPr>
                <w:rFonts w:ascii="Times New Roman" w:hAnsi="Times New Roman" w:cs="Times New Roman"/>
                <w:sz w:val="24"/>
                <w:szCs w:val="24"/>
              </w:rPr>
              <w:t>.726</w:t>
            </w:r>
          </w:p>
        </w:tc>
        <w:tc>
          <w:tcPr>
            <w:tcW w:w="1322" w:type="dxa"/>
            <w:tcBorders>
              <w:top w:val="nil"/>
              <w:left w:val="nil"/>
              <w:bottom w:val="nil"/>
              <w:right w:val="nil"/>
            </w:tcBorders>
            <w:shd w:val="clear" w:color="auto" w:fill="FFFFFF"/>
          </w:tcPr>
          <w:p w:rsidR="0003157A" w:rsidRPr="00C70990" w:rsidRDefault="0003157A" w:rsidP="00C70990">
            <w:pPr>
              <w:spacing w:after="0" w:line="240" w:lineRule="auto"/>
              <w:ind w:left="60" w:right="60"/>
              <w:jc w:val="right"/>
              <w:rPr>
                <w:rFonts w:ascii="Times New Roman" w:hAnsi="Times New Roman" w:cs="Times New Roman"/>
                <w:sz w:val="24"/>
                <w:szCs w:val="24"/>
              </w:rPr>
            </w:pPr>
            <w:r w:rsidRPr="00C70990">
              <w:rPr>
                <w:rFonts w:ascii="Times New Roman" w:hAnsi="Times New Roman" w:cs="Times New Roman"/>
                <w:sz w:val="24"/>
                <w:szCs w:val="24"/>
              </w:rPr>
              <w:t>1.377</w:t>
            </w:r>
          </w:p>
        </w:tc>
      </w:tr>
      <w:tr w:rsidR="0003157A" w:rsidRPr="00C70990" w:rsidTr="00C70990">
        <w:trPr>
          <w:cantSplit/>
          <w:trHeight w:val="81"/>
          <w:jc w:val="center"/>
        </w:trPr>
        <w:tc>
          <w:tcPr>
            <w:tcW w:w="437" w:type="dxa"/>
            <w:vMerge/>
            <w:tcBorders>
              <w:top w:val="nil"/>
              <w:left w:val="nil"/>
              <w:bottom w:val="nil"/>
              <w:right w:val="nil"/>
            </w:tcBorders>
          </w:tcPr>
          <w:p w:rsidR="0003157A" w:rsidRPr="00C70990" w:rsidRDefault="0003157A" w:rsidP="00C70990">
            <w:pPr>
              <w:spacing w:after="0" w:line="240" w:lineRule="auto"/>
              <w:rPr>
                <w:rFonts w:ascii="Times New Roman" w:hAnsi="Times New Roman" w:cs="Times New Roman"/>
                <w:sz w:val="24"/>
                <w:szCs w:val="24"/>
              </w:rPr>
            </w:pPr>
          </w:p>
        </w:tc>
        <w:tc>
          <w:tcPr>
            <w:tcW w:w="1586" w:type="dxa"/>
            <w:tcBorders>
              <w:top w:val="nil"/>
              <w:left w:val="nil"/>
              <w:bottom w:val="single" w:sz="4" w:space="0" w:color="auto"/>
              <w:right w:val="nil"/>
            </w:tcBorders>
          </w:tcPr>
          <w:p w:rsidR="0003157A" w:rsidRPr="00C70990" w:rsidRDefault="0003157A" w:rsidP="00C70990">
            <w:pPr>
              <w:spacing w:after="0" w:line="240" w:lineRule="auto"/>
              <w:ind w:left="60" w:right="60"/>
              <w:rPr>
                <w:rFonts w:ascii="Times New Roman" w:hAnsi="Times New Roman" w:cs="Times New Roman"/>
                <w:sz w:val="24"/>
                <w:szCs w:val="24"/>
              </w:rPr>
            </w:pPr>
            <w:r w:rsidRPr="00C70990">
              <w:rPr>
                <w:rFonts w:ascii="Times New Roman" w:hAnsi="Times New Roman" w:cs="Times New Roman"/>
                <w:sz w:val="24"/>
                <w:szCs w:val="24"/>
              </w:rPr>
              <w:t>Pengetahuan tentang audit</w:t>
            </w:r>
          </w:p>
        </w:tc>
        <w:tc>
          <w:tcPr>
            <w:tcW w:w="1584" w:type="dxa"/>
            <w:tcBorders>
              <w:top w:val="nil"/>
              <w:left w:val="nil"/>
              <w:bottom w:val="single" w:sz="4" w:space="0" w:color="auto"/>
              <w:right w:val="nil"/>
            </w:tcBorders>
            <w:shd w:val="clear" w:color="auto" w:fill="FFFFFF"/>
          </w:tcPr>
          <w:p w:rsidR="0003157A" w:rsidRPr="00C70990" w:rsidRDefault="0003157A" w:rsidP="00C70990">
            <w:pPr>
              <w:spacing w:after="0" w:line="240" w:lineRule="auto"/>
              <w:ind w:left="60" w:right="60"/>
              <w:jc w:val="right"/>
              <w:rPr>
                <w:rFonts w:ascii="Times New Roman" w:hAnsi="Times New Roman" w:cs="Times New Roman"/>
                <w:sz w:val="24"/>
                <w:szCs w:val="24"/>
              </w:rPr>
            </w:pPr>
            <w:r w:rsidRPr="00C70990">
              <w:rPr>
                <w:rFonts w:ascii="Times New Roman" w:hAnsi="Times New Roman" w:cs="Times New Roman"/>
                <w:sz w:val="24"/>
                <w:szCs w:val="24"/>
              </w:rPr>
              <w:t>.489</w:t>
            </w:r>
          </w:p>
        </w:tc>
        <w:tc>
          <w:tcPr>
            <w:tcW w:w="1322" w:type="dxa"/>
            <w:tcBorders>
              <w:top w:val="nil"/>
              <w:left w:val="nil"/>
              <w:bottom w:val="single" w:sz="4" w:space="0" w:color="auto"/>
              <w:right w:val="nil"/>
            </w:tcBorders>
            <w:shd w:val="clear" w:color="auto" w:fill="FFFFFF"/>
          </w:tcPr>
          <w:p w:rsidR="0003157A" w:rsidRPr="00C70990" w:rsidRDefault="0003157A" w:rsidP="00C70990">
            <w:pPr>
              <w:spacing w:after="0" w:line="240" w:lineRule="auto"/>
              <w:ind w:left="60" w:right="60"/>
              <w:jc w:val="right"/>
              <w:rPr>
                <w:rFonts w:ascii="Times New Roman" w:hAnsi="Times New Roman" w:cs="Times New Roman"/>
                <w:sz w:val="24"/>
                <w:szCs w:val="24"/>
              </w:rPr>
            </w:pPr>
            <w:r w:rsidRPr="00C70990">
              <w:rPr>
                <w:rFonts w:ascii="Times New Roman" w:hAnsi="Times New Roman" w:cs="Times New Roman"/>
                <w:sz w:val="24"/>
                <w:szCs w:val="24"/>
              </w:rPr>
              <w:t>2.043</w:t>
            </w:r>
          </w:p>
        </w:tc>
      </w:tr>
    </w:tbl>
    <w:bookmarkEnd w:id="8"/>
    <w:p w:rsidR="0003157A" w:rsidRPr="00C70990" w:rsidRDefault="0003157A" w:rsidP="00C70990">
      <w:pPr>
        <w:tabs>
          <w:tab w:val="left" w:pos="1276"/>
        </w:tabs>
        <w:spacing w:after="0" w:line="240" w:lineRule="auto"/>
        <w:jc w:val="center"/>
        <w:rPr>
          <w:rFonts w:ascii="Times New Roman" w:hAnsi="Times New Roman" w:cs="Times New Roman"/>
          <w:sz w:val="20"/>
          <w:szCs w:val="24"/>
        </w:rPr>
      </w:pPr>
      <w:r w:rsidRPr="00C70990">
        <w:rPr>
          <w:rFonts w:ascii="Times New Roman" w:hAnsi="Times New Roman" w:cs="Times New Roman"/>
          <w:sz w:val="20"/>
          <w:szCs w:val="24"/>
        </w:rPr>
        <w:t>Sumber: output spss 21</w:t>
      </w:r>
    </w:p>
    <w:p w:rsidR="00055A66" w:rsidRPr="00C70990" w:rsidRDefault="00055A66"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4"/>
          <w:szCs w:val="24"/>
        </w:rPr>
      </w:pPr>
    </w:p>
    <w:p w:rsidR="0003157A" w:rsidRPr="00F37907" w:rsidRDefault="0003157A"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20"/>
        <w:jc w:val="both"/>
        <w:rPr>
          <w:sz w:val="24"/>
          <w:szCs w:val="24"/>
        </w:rPr>
      </w:pPr>
      <w:r w:rsidRPr="00C70990">
        <w:rPr>
          <w:rFonts w:ascii="Times New Roman" w:hAnsi="Times New Roman" w:cs="Times New Roman"/>
          <w:sz w:val="24"/>
          <w:szCs w:val="24"/>
        </w:rPr>
        <w:t>Data tidak menunjukkan indikasi multikolinearitas atau hubungan apa pun antara variabel independen, karena setiap variabel memiliki VIF &lt; 10 dan toleransi &gt; 0</w:t>
      </w:r>
      <w:proofErr w:type="gramStart"/>
      <w:r w:rsidRPr="00C70990">
        <w:rPr>
          <w:rFonts w:ascii="Times New Roman" w:hAnsi="Times New Roman" w:cs="Times New Roman"/>
          <w:sz w:val="24"/>
          <w:szCs w:val="24"/>
        </w:rPr>
        <w:t>,10</w:t>
      </w:r>
      <w:proofErr w:type="gramEnd"/>
      <w:r w:rsidRPr="00C70990">
        <w:rPr>
          <w:rFonts w:ascii="Times New Roman" w:hAnsi="Times New Roman" w:cs="Times New Roman"/>
          <w:sz w:val="24"/>
          <w:szCs w:val="24"/>
        </w:rPr>
        <w:t xml:space="preserve">, seperti yang terlihat pada tabel </w:t>
      </w:r>
      <w:r w:rsidR="00F37907">
        <w:rPr>
          <w:rFonts w:ascii="Times New Roman" w:hAnsi="Times New Roman" w:cs="Times New Roman"/>
          <w:sz w:val="24"/>
          <w:szCs w:val="24"/>
        </w:rPr>
        <w:t xml:space="preserve">uji </w:t>
      </w:r>
      <w:r w:rsidR="00F37907">
        <w:rPr>
          <w:rFonts w:ascii="Times New Roman" w:hAnsi="Times New Roman" w:cs="Times New Roman"/>
          <w:bCs/>
          <w:sz w:val="24"/>
          <w:szCs w:val="24"/>
        </w:rPr>
        <w:t>m</w:t>
      </w:r>
      <w:r w:rsidR="00F37907" w:rsidRPr="00F37907">
        <w:rPr>
          <w:rFonts w:ascii="Times New Roman" w:hAnsi="Times New Roman" w:cs="Times New Roman"/>
          <w:bCs/>
          <w:sz w:val="24"/>
          <w:szCs w:val="24"/>
        </w:rPr>
        <w:t>ultikolinearitas</w:t>
      </w:r>
      <w:r w:rsidR="00F37907">
        <w:rPr>
          <w:rFonts w:ascii="Times New Roman" w:hAnsi="Times New Roman" w:cs="Times New Roman"/>
          <w:bCs/>
          <w:sz w:val="24"/>
          <w:szCs w:val="24"/>
        </w:rPr>
        <w:t>.</w:t>
      </w:r>
    </w:p>
    <w:p w:rsidR="0003157A" w:rsidRPr="00C70990" w:rsidRDefault="0003157A" w:rsidP="00C70990">
      <w:pPr>
        <w:tabs>
          <w:tab w:val="left" w:pos="1276"/>
        </w:tabs>
        <w:spacing w:after="0" w:line="240" w:lineRule="auto"/>
        <w:rPr>
          <w:rFonts w:ascii="Times New Roman" w:hAnsi="Times New Roman" w:cs="Times New Roman"/>
          <w:sz w:val="24"/>
          <w:szCs w:val="24"/>
        </w:rPr>
      </w:pPr>
    </w:p>
    <w:p w:rsidR="0003157A" w:rsidRPr="00C70990" w:rsidRDefault="0003157A" w:rsidP="00C70990">
      <w:pPr>
        <w:spacing w:after="0" w:line="240" w:lineRule="auto"/>
        <w:rPr>
          <w:rFonts w:ascii="Times New Roman" w:hAnsi="Times New Roman" w:cs="Times New Roman"/>
          <w:b/>
          <w:bCs/>
          <w:sz w:val="24"/>
          <w:szCs w:val="24"/>
        </w:rPr>
      </w:pPr>
      <w:r w:rsidRPr="00C70990">
        <w:rPr>
          <w:rFonts w:ascii="Times New Roman" w:hAnsi="Times New Roman" w:cs="Times New Roman"/>
          <w:b/>
          <w:bCs/>
          <w:sz w:val="24"/>
          <w:szCs w:val="24"/>
        </w:rPr>
        <w:t>Uji heteroskedastisitas</w:t>
      </w:r>
    </w:p>
    <w:p w:rsidR="00055A66" w:rsidRPr="00C70990" w:rsidRDefault="00055A66" w:rsidP="00C70990">
      <w:pPr>
        <w:spacing w:after="0" w:line="240" w:lineRule="auto"/>
        <w:jc w:val="center"/>
        <w:rPr>
          <w:rFonts w:ascii="Times New Roman" w:hAnsi="Times New Roman" w:cs="Times New Roman"/>
          <w:b/>
          <w:bCs/>
          <w:sz w:val="24"/>
          <w:szCs w:val="24"/>
        </w:rPr>
      </w:pPr>
    </w:p>
    <w:p w:rsidR="00055A66" w:rsidRPr="00C70990" w:rsidRDefault="00055A66" w:rsidP="00C70990">
      <w:pPr>
        <w:spacing w:after="0" w:line="240" w:lineRule="auto"/>
        <w:jc w:val="center"/>
        <w:rPr>
          <w:rFonts w:ascii="Times New Roman" w:hAnsi="Times New Roman" w:cs="Times New Roman"/>
          <w:b/>
          <w:bCs/>
          <w:sz w:val="24"/>
          <w:szCs w:val="24"/>
        </w:rPr>
      </w:pPr>
      <w:r w:rsidRPr="00C70990">
        <w:rPr>
          <w:rFonts w:ascii="Times New Roman" w:hAnsi="Times New Roman" w:cs="Times New Roman"/>
          <w:noProof/>
          <w:sz w:val="24"/>
          <w:szCs w:val="24"/>
        </w:rPr>
        <w:drawing>
          <wp:anchor distT="0" distB="0" distL="114300" distR="114300" simplePos="0" relativeHeight="251662336" behindDoc="0" locked="0" layoutInCell="1" allowOverlap="1" wp14:anchorId="33D9D073" wp14:editId="461EAAA3">
            <wp:simplePos x="0" y="0"/>
            <wp:positionH relativeFrom="column">
              <wp:posOffset>184785</wp:posOffset>
            </wp:positionH>
            <wp:positionV relativeFrom="paragraph">
              <wp:posOffset>6985</wp:posOffset>
            </wp:positionV>
            <wp:extent cx="2438400" cy="20002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38400"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A66" w:rsidRPr="00C70990" w:rsidRDefault="0003157A" w:rsidP="00C70990">
      <w:pPr>
        <w:spacing w:after="0" w:line="240" w:lineRule="auto"/>
        <w:jc w:val="center"/>
        <w:rPr>
          <w:rFonts w:ascii="Times New Roman" w:hAnsi="Times New Roman" w:cs="Times New Roman"/>
          <w:b/>
          <w:bCs/>
          <w:sz w:val="24"/>
          <w:szCs w:val="24"/>
        </w:rPr>
      </w:pPr>
      <w:proofErr w:type="gramStart"/>
      <w:r w:rsidRPr="00C70990">
        <w:rPr>
          <w:rFonts w:ascii="Times New Roman" w:hAnsi="Times New Roman" w:cs="Times New Roman"/>
          <w:b/>
          <w:bCs/>
          <w:sz w:val="24"/>
          <w:szCs w:val="24"/>
        </w:rPr>
        <w:t>Gamb</w:t>
      </w:r>
      <w:r w:rsidR="00055A66" w:rsidRPr="00C70990">
        <w:rPr>
          <w:rFonts w:ascii="Times New Roman" w:hAnsi="Times New Roman" w:cs="Times New Roman"/>
          <w:b/>
          <w:bCs/>
          <w:sz w:val="24"/>
          <w:szCs w:val="24"/>
        </w:rPr>
        <w:t>ar 3.</w:t>
      </w:r>
      <w:proofErr w:type="gramEnd"/>
      <w:r w:rsidR="00055A66" w:rsidRPr="00C70990">
        <w:rPr>
          <w:rFonts w:ascii="Times New Roman" w:hAnsi="Times New Roman" w:cs="Times New Roman"/>
          <w:b/>
          <w:bCs/>
          <w:sz w:val="24"/>
          <w:szCs w:val="24"/>
        </w:rPr>
        <w:t xml:space="preserve"> </w:t>
      </w:r>
      <w:r w:rsidR="00C53E06">
        <w:rPr>
          <w:rFonts w:ascii="Times New Roman" w:hAnsi="Times New Roman" w:cs="Times New Roman"/>
          <w:b/>
          <w:bCs/>
          <w:sz w:val="24"/>
          <w:szCs w:val="24"/>
        </w:rPr>
        <w:t xml:space="preserve"> </w:t>
      </w:r>
      <w:proofErr w:type="gramStart"/>
      <w:r w:rsidR="00055A66" w:rsidRPr="00C70990">
        <w:rPr>
          <w:rFonts w:ascii="Times New Roman" w:hAnsi="Times New Roman" w:cs="Times New Roman"/>
          <w:b/>
          <w:bCs/>
          <w:sz w:val="24"/>
          <w:szCs w:val="24"/>
        </w:rPr>
        <w:t>Hasil</w:t>
      </w:r>
      <w:r w:rsidR="00C53E06">
        <w:rPr>
          <w:rFonts w:ascii="Times New Roman" w:hAnsi="Times New Roman" w:cs="Times New Roman"/>
          <w:b/>
          <w:bCs/>
          <w:sz w:val="24"/>
          <w:szCs w:val="24"/>
        </w:rPr>
        <w:t xml:space="preserve"> </w:t>
      </w:r>
      <w:r w:rsidR="00055A66" w:rsidRPr="00C70990">
        <w:rPr>
          <w:rFonts w:ascii="Times New Roman" w:hAnsi="Times New Roman" w:cs="Times New Roman"/>
          <w:b/>
          <w:bCs/>
          <w:sz w:val="24"/>
          <w:szCs w:val="24"/>
        </w:rPr>
        <w:t xml:space="preserve"> Heteroskedastisitas</w:t>
      </w:r>
      <w:proofErr w:type="gramEnd"/>
    </w:p>
    <w:p w:rsidR="0003157A" w:rsidRPr="00C70990" w:rsidRDefault="00290275" w:rsidP="00C70990">
      <w:pPr>
        <w:tabs>
          <w:tab w:val="left" w:pos="1276"/>
        </w:tabs>
        <w:spacing w:after="0" w:line="240" w:lineRule="auto"/>
        <w:jc w:val="center"/>
        <w:rPr>
          <w:rFonts w:ascii="Times New Roman" w:hAnsi="Times New Roman" w:cs="Times New Roman"/>
          <w:sz w:val="20"/>
          <w:szCs w:val="24"/>
        </w:rPr>
      </w:pPr>
      <w:r w:rsidRPr="00C70990">
        <w:rPr>
          <w:rFonts w:ascii="Times New Roman" w:hAnsi="Times New Roman" w:cs="Times New Roman"/>
          <w:sz w:val="20"/>
          <w:szCs w:val="24"/>
        </w:rPr>
        <w:t xml:space="preserve">Sumber: </w:t>
      </w:r>
      <w:r w:rsidR="00C53E06">
        <w:rPr>
          <w:rFonts w:ascii="Times New Roman" w:hAnsi="Times New Roman" w:cs="Times New Roman"/>
          <w:sz w:val="20"/>
          <w:szCs w:val="24"/>
        </w:rPr>
        <w:t xml:space="preserve"> </w:t>
      </w:r>
      <w:proofErr w:type="gramStart"/>
      <w:r w:rsidRPr="00C70990">
        <w:rPr>
          <w:rFonts w:ascii="Times New Roman" w:hAnsi="Times New Roman" w:cs="Times New Roman"/>
          <w:sz w:val="20"/>
          <w:szCs w:val="24"/>
        </w:rPr>
        <w:t xml:space="preserve">output </w:t>
      </w:r>
      <w:r w:rsidR="00C53E06">
        <w:rPr>
          <w:rFonts w:ascii="Times New Roman" w:hAnsi="Times New Roman" w:cs="Times New Roman"/>
          <w:sz w:val="20"/>
          <w:szCs w:val="24"/>
        </w:rPr>
        <w:t xml:space="preserve"> </w:t>
      </w:r>
      <w:r w:rsidRPr="00C70990">
        <w:rPr>
          <w:rFonts w:ascii="Times New Roman" w:hAnsi="Times New Roman" w:cs="Times New Roman"/>
          <w:sz w:val="20"/>
          <w:szCs w:val="24"/>
        </w:rPr>
        <w:t>spss</w:t>
      </w:r>
      <w:proofErr w:type="gramEnd"/>
      <w:r w:rsidRPr="00C70990">
        <w:rPr>
          <w:rFonts w:ascii="Times New Roman" w:hAnsi="Times New Roman" w:cs="Times New Roman"/>
          <w:sz w:val="20"/>
          <w:szCs w:val="24"/>
        </w:rPr>
        <w:t xml:space="preserve"> 21</w:t>
      </w:r>
    </w:p>
    <w:p w:rsidR="00290275" w:rsidRPr="00C70990" w:rsidRDefault="00290275" w:rsidP="00C70990">
      <w:pPr>
        <w:tabs>
          <w:tab w:val="left" w:pos="1276"/>
        </w:tabs>
        <w:spacing w:after="0" w:line="240" w:lineRule="auto"/>
        <w:jc w:val="center"/>
        <w:rPr>
          <w:rFonts w:ascii="Times New Roman" w:hAnsi="Times New Roman" w:cs="Times New Roman"/>
          <w:sz w:val="24"/>
          <w:szCs w:val="24"/>
        </w:rPr>
      </w:pPr>
    </w:p>
    <w:p w:rsidR="004E3771" w:rsidRPr="00C53E06" w:rsidRDefault="004E3771" w:rsidP="00C53E06">
      <w:pPr>
        <w:jc w:val="both"/>
        <w:rPr>
          <w:rFonts w:ascii="Times New Roman" w:eastAsia="Times New Roman" w:hAnsi="Times New Roman" w:cs="Times New Roman"/>
          <w:sz w:val="24"/>
          <w:szCs w:val="24"/>
        </w:rPr>
      </w:pPr>
      <w:proofErr w:type="gramStart"/>
      <w:r w:rsidRPr="004E3771">
        <w:rPr>
          <w:rFonts w:ascii="Times New Roman" w:hAnsi="Times New Roman" w:cs="Times New Roman"/>
          <w:sz w:val="24"/>
          <w:szCs w:val="24"/>
        </w:rPr>
        <w:t>Pada Gambar 3 terlihat bahwa titik-titik data tersebar secara acak tanpa membentuk pola tertentu.</w:t>
      </w:r>
      <w:proofErr w:type="gramEnd"/>
      <w:r w:rsidRPr="004E3771">
        <w:rPr>
          <w:rFonts w:ascii="Times New Roman" w:hAnsi="Times New Roman" w:cs="Times New Roman"/>
          <w:sz w:val="24"/>
          <w:szCs w:val="24"/>
        </w:rPr>
        <w:t xml:space="preserve"> </w:t>
      </w:r>
      <w:proofErr w:type="gramStart"/>
      <w:r w:rsidRPr="004E3771">
        <w:rPr>
          <w:rFonts w:ascii="Times New Roman" w:hAnsi="Times New Roman" w:cs="Times New Roman"/>
          <w:sz w:val="24"/>
          <w:szCs w:val="24"/>
        </w:rPr>
        <w:t>Penyebaran yang acak dan merata ini mengindikasikan bahwa varians residual bersifat konstan.</w:t>
      </w:r>
      <w:proofErr w:type="gramEnd"/>
      <w:r w:rsidRPr="004E3771">
        <w:rPr>
          <w:rFonts w:ascii="Times New Roman" w:hAnsi="Times New Roman" w:cs="Times New Roman"/>
          <w:sz w:val="24"/>
          <w:szCs w:val="24"/>
        </w:rPr>
        <w:t xml:space="preserve"> </w:t>
      </w:r>
      <w:proofErr w:type="gramStart"/>
      <w:r w:rsidR="00C53E06">
        <w:rPr>
          <w:rFonts w:ascii="Times New Roman" w:eastAsia="Times New Roman" w:hAnsi="Times New Roman" w:cs="Times New Roman"/>
          <w:sz w:val="24"/>
          <w:szCs w:val="24"/>
        </w:rPr>
        <w:t xml:space="preserve">Kesimpulannya, </w:t>
      </w:r>
      <w:r w:rsidR="00C53E06" w:rsidRPr="00C53E06">
        <w:rPr>
          <w:rFonts w:ascii="Times New Roman" w:eastAsia="Times New Roman" w:hAnsi="Times New Roman" w:cs="Times New Roman"/>
          <w:sz w:val="24"/>
          <w:szCs w:val="24"/>
        </w:rPr>
        <w:t>bahwa asumsi klasik tentang homoskedastisitas telah terbukti benar karena model regresi yang digunakan tidak menunjukkan gejala heteroskedastisitas.</w:t>
      </w:r>
      <w:proofErr w:type="gramEnd"/>
    </w:p>
    <w:p w:rsidR="0003157A" w:rsidRPr="00C70990" w:rsidRDefault="0003157A" w:rsidP="00C70990">
      <w:pPr>
        <w:spacing w:after="0" w:line="240" w:lineRule="auto"/>
        <w:rPr>
          <w:rFonts w:ascii="Times New Roman" w:hAnsi="Times New Roman" w:cs="Times New Roman"/>
          <w:b/>
          <w:bCs/>
          <w:sz w:val="24"/>
          <w:szCs w:val="24"/>
        </w:rPr>
      </w:pPr>
      <w:r w:rsidRPr="00C70990">
        <w:rPr>
          <w:rFonts w:ascii="Times New Roman" w:hAnsi="Times New Roman" w:cs="Times New Roman"/>
          <w:b/>
          <w:bCs/>
          <w:sz w:val="24"/>
          <w:szCs w:val="24"/>
        </w:rPr>
        <w:t>UJI HIPOTESIS</w:t>
      </w:r>
    </w:p>
    <w:p w:rsidR="0003157A" w:rsidRPr="00C70990" w:rsidRDefault="0003157A" w:rsidP="00C70990">
      <w:pPr>
        <w:tabs>
          <w:tab w:val="left" w:pos="1843"/>
        </w:tabs>
        <w:spacing w:after="0" w:line="240" w:lineRule="auto"/>
        <w:jc w:val="both"/>
        <w:rPr>
          <w:rFonts w:ascii="Times New Roman" w:hAnsi="Times New Roman" w:cs="Times New Roman"/>
          <w:b/>
          <w:bCs/>
          <w:sz w:val="24"/>
          <w:szCs w:val="24"/>
        </w:rPr>
      </w:pPr>
      <w:r w:rsidRPr="00C70990">
        <w:rPr>
          <w:rFonts w:ascii="Times New Roman" w:hAnsi="Times New Roman" w:cs="Times New Roman"/>
          <w:b/>
          <w:bCs/>
          <w:sz w:val="24"/>
          <w:szCs w:val="24"/>
        </w:rPr>
        <w:t>Uji T</w:t>
      </w:r>
    </w:p>
    <w:p w:rsidR="00367EDA" w:rsidRPr="00C70990" w:rsidRDefault="00367EDA" w:rsidP="00C70990">
      <w:pPr>
        <w:tabs>
          <w:tab w:val="left" w:pos="1843"/>
        </w:tabs>
        <w:spacing w:line="240" w:lineRule="auto"/>
        <w:jc w:val="center"/>
        <w:rPr>
          <w:rFonts w:ascii="Times New Roman" w:hAnsi="Times New Roman" w:cs="Times New Roman"/>
          <w:b/>
          <w:bCs/>
          <w:sz w:val="24"/>
          <w:szCs w:val="24"/>
        </w:rPr>
      </w:pPr>
      <w:proofErr w:type="gramStart"/>
      <w:r w:rsidRPr="00C70990">
        <w:rPr>
          <w:rFonts w:ascii="Times New Roman" w:hAnsi="Times New Roman" w:cs="Times New Roman"/>
          <w:b/>
          <w:bCs/>
          <w:sz w:val="24"/>
          <w:szCs w:val="24"/>
        </w:rPr>
        <w:t>Tabel 8.</w:t>
      </w:r>
      <w:proofErr w:type="gramEnd"/>
      <w:r w:rsidRPr="00C70990">
        <w:rPr>
          <w:rFonts w:ascii="Times New Roman" w:hAnsi="Times New Roman" w:cs="Times New Roman"/>
          <w:b/>
          <w:bCs/>
          <w:sz w:val="24"/>
          <w:szCs w:val="24"/>
        </w:rPr>
        <w:t xml:space="preserve"> Hasil Uji T</w:t>
      </w:r>
    </w:p>
    <w:tbl>
      <w:tblPr>
        <w:tblW w:w="5032" w:type="dxa"/>
        <w:jc w:val="center"/>
        <w:tblInd w:w="697" w:type="dxa"/>
        <w:tblLayout w:type="fixed"/>
        <w:tblCellMar>
          <w:left w:w="0" w:type="dxa"/>
          <w:right w:w="0" w:type="dxa"/>
        </w:tblCellMar>
        <w:tblLook w:val="0000" w:firstRow="0" w:lastRow="0" w:firstColumn="0" w:lastColumn="0" w:noHBand="0" w:noVBand="0"/>
      </w:tblPr>
      <w:tblGrid>
        <w:gridCol w:w="458"/>
        <w:gridCol w:w="960"/>
        <w:gridCol w:w="709"/>
        <w:gridCol w:w="722"/>
        <w:gridCol w:w="837"/>
        <w:gridCol w:w="714"/>
        <w:gridCol w:w="632"/>
      </w:tblGrid>
      <w:tr w:rsidR="00367EDA" w:rsidRPr="00C70990" w:rsidTr="00367EDA">
        <w:trPr>
          <w:cantSplit/>
          <w:trHeight w:val="286"/>
          <w:jc w:val="center"/>
        </w:trPr>
        <w:tc>
          <w:tcPr>
            <w:tcW w:w="5032" w:type="dxa"/>
            <w:gridSpan w:val="7"/>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bCs/>
                <w:color w:val="000000"/>
                <w:sz w:val="24"/>
                <w:szCs w:val="24"/>
              </w:rPr>
              <w:t>Coefficients</w:t>
            </w:r>
            <w:r w:rsidRPr="00C70990">
              <w:rPr>
                <w:rFonts w:ascii="Times New Roman" w:hAnsi="Times New Roman" w:cs="Times New Roman"/>
                <w:bCs/>
                <w:color w:val="000000"/>
                <w:sz w:val="24"/>
                <w:szCs w:val="24"/>
                <w:vertAlign w:val="superscript"/>
              </w:rPr>
              <w:t>a</w:t>
            </w:r>
          </w:p>
        </w:tc>
      </w:tr>
      <w:tr w:rsidR="00367EDA" w:rsidRPr="00C70990" w:rsidTr="00055A66">
        <w:trPr>
          <w:cantSplit/>
          <w:trHeight w:val="587"/>
          <w:jc w:val="center"/>
        </w:trPr>
        <w:tc>
          <w:tcPr>
            <w:tcW w:w="1418" w:type="dxa"/>
            <w:gridSpan w:val="2"/>
            <w:shd w:val="clear" w:color="auto" w:fill="FFFFFF"/>
          </w:tcPr>
          <w:p w:rsidR="00367EDA" w:rsidRPr="00C70990" w:rsidRDefault="00367EDA" w:rsidP="00C7099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431" w:type="dxa"/>
            <w:gridSpan w:val="2"/>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Unstandardized Coefficients</w:t>
            </w:r>
          </w:p>
        </w:tc>
        <w:tc>
          <w:tcPr>
            <w:tcW w:w="837"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Standardized Coefficients</w:t>
            </w:r>
          </w:p>
        </w:tc>
        <w:tc>
          <w:tcPr>
            <w:tcW w:w="714" w:type="dxa"/>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632" w:type="dxa"/>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367EDA" w:rsidRPr="00C70990" w:rsidTr="00055A66">
        <w:trPr>
          <w:cantSplit/>
          <w:trHeight w:val="286"/>
          <w:jc w:val="center"/>
        </w:trPr>
        <w:tc>
          <w:tcPr>
            <w:tcW w:w="1418" w:type="dxa"/>
            <w:gridSpan w:val="2"/>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rPr>
                <w:rFonts w:ascii="Times New Roman" w:hAnsi="Times New Roman" w:cs="Times New Roman"/>
                <w:color w:val="000000"/>
                <w:sz w:val="24"/>
                <w:szCs w:val="24"/>
              </w:rPr>
            </w:pPr>
            <w:r w:rsidRPr="00C70990">
              <w:rPr>
                <w:rFonts w:ascii="Times New Roman" w:hAnsi="Times New Roman" w:cs="Times New Roman"/>
                <w:color w:val="000000"/>
                <w:sz w:val="24"/>
                <w:szCs w:val="24"/>
              </w:rPr>
              <w:t>Model</w:t>
            </w:r>
          </w:p>
        </w:tc>
        <w:tc>
          <w:tcPr>
            <w:tcW w:w="709"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B</w:t>
            </w:r>
          </w:p>
        </w:tc>
        <w:tc>
          <w:tcPr>
            <w:tcW w:w="722"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Std. Error</w:t>
            </w:r>
          </w:p>
        </w:tc>
        <w:tc>
          <w:tcPr>
            <w:tcW w:w="837"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Beta</w:t>
            </w:r>
          </w:p>
        </w:tc>
        <w:tc>
          <w:tcPr>
            <w:tcW w:w="714" w:type="dxa"/>
            <w:tcBorders>
              <w:bottom w:val="single" w:sz="4" w:space="0" w:color="auto"/>
            </w:tcBorders>
            <w:shd w:val="clear" w:color="auto" w:fill="FFFFFF"/>
          </w:tcPr>
          <w:p w:rsidR="00367EDA" w:rsidRPr="00C70990" w:rsidRDefault="00C53E06"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T</w:t>
            </w:r>
          </w:p>
        </w:tc>
        <w:tc>
          <w:tcPr>
            <w:tcW w:w="632"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Sig.</w:t>
            </w:r>
          </w:p>
        </w:tc>
      </w:tr>
      <w:tr w:rsidR="00367EDA" w:rsidRPr="00C70990" w:rsidTr="00055A66">
        <w:trPr>
          <w:cantSplit/>
          <w:trHeight w:val="286"/>
          <w:jc w:val="center"/>
        </w:trPr>
        <w:tc>
          <w:tcPr>
            <w:tcW w:w="458" w:type="dxa"/>
            <w:vMerge w:val="restart"/>
            <w:tcBorders>
              <w:top w:val="single" w:sz="4" w:space="0" w:color="auto"/>
            </w:tcBorders>
            <w:shd w:val="clear" w:color="auto" w:fill="FFFFFF"/>
            <w:vAlign w:val="center"/>
          </w:tcPr>
          <w:p w:rsidR="00367EDA" w:rsidRPr="00C70990" w:rsidRDefault="00367ED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1</w:t>
            </w:r>
          </w:p>
        </w:tc>
        <w:tc>
          <w:tcPr>
            <w:tcW w:w="960" w:type="dxa"/>
            <w:tcBorders>
              <w:top w:val="single" w:sz="4" w:space="0" w:color="auto"/>
            </w:tcBorders>
            <w:shd w:val="clear" w:color="auto" w:fill="FFFFFF"/>
            <w:vAlign w:val="center"/>
          </w:tcPr>
          <w:p w:rsidR="00367EDA" w:rsidRPr="00C70990" w:rsidRDefault="00367ED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(Constant)</w:t>
            </w:r>
          </w:p>
        </w:tc>
        <w:tc>
          <w:tcPr>
            <w:tcW w:w="709"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4.021</w:t>
            </w:r>
          </w:p>
        </w:tc>
        <w:tc>
          <w:tcPr>
            <w:tcW w:w="722"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2.103</w:t>
            </w:r>
          </w:p>
        </w:tc>
        <w:tc>
          <w:tcPr>
            <w:tcW w:w="837"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rPr>
                <w:rFonts w:ascii="Times New Roman" w:hAnsi="Times New Roman" w:cs="Times New Roman"/>
                <w:sz w:val="24"/>
                <w:szCs w:val="24"/>
              </w:rPr>
            </w:pPr>
          </w:p>
        </w:tc>
        <w:tc>
          <w:tcPr>
            <w:tcW w:w="714"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1.912</w:t>
            </w:r>
          </w:p>
        </w:tc>
        <w:tc>
          <w:tcPr>
            <w:tcW w:w="632"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.061</w:t>
            </w:r>
          </w:p>
        </w:tc>
      </w:tr>
      <w:tr w:rsidR="00367EDA" w:rsidRPr="00C70990" w:rsidTr="00055A66">
        <w:trPr>
          <w:cantSplit/>
          <w:trHeight w:val="131"/>
          <w:jc w:val="center"/>
        </w:trPr>
        <w:tc>
          <w:tcPr>
            <w:tcW w:w="458" w:type="dxa"/>
            <w:vMerge/>
            <w:shd w:val="clear" w:color="auto" w:fill="FFFFFF"/>
            <w:vAlign w:val="center"/>
          </w:tcPr>
          <w:p w:rsidR="00367EDA" w:rsidRPr="00C70990" w:rsidRDefault="00367EDA" w:rsidP="00C70990">
            <w:pPr>
              <w:autoSpaceDE w:val="0"/>
              <w:autoSpaceDN w:val="0"/>
              <w:adjustRightInd w:val="0"/>
              <w:spacing w:after="0" w:line="240" w:lineRule="auto"/>
              <w:rPr>
                <w:rFonts w:ascii="Times New Roman" w:hAnsi="Times New Roman" w:cs="Times New Roman"/>
                <w:color w:val="000000"/>
                <w:sz w:val="24"/>
                <w:szCs w:val="24"/>
              </w:rPr>
            </w:pPr>
          </w:p>
        </w:tc>
        <w:tc>
          <w:tcPr>
            <w:tcW w:w="960" w:type="dxa"/>
            <w:shd w:val="clear" w:color="auto" w:fill="FFFFFF"/>
            <w:vAlign w:val="center"/>
          </w:tcPr>
          <w:p w:rsidR="00367EDA" w:rsidRPr="00C70990" w:rsidRDefault="00367EDA" w:rsidP="00C70990">
            <w:pPr>
              <w:autoSpaceDE w:val="0"/>
              <w:autoSpaceDN w:val="0"/>
              <w:adjustRightInd w:val="0"/>
              <w:spacing w:after="0" w:line="240" w:lineRule="auto"/>
              <w:ind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Motivasi </w:t>
            </w:r>
          </w:p>
        </w:tc>
        <w:tc>
          <w:tcPr>
            <w:tcW w:w="709"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.783</w:t>
            </w:r>
          </w:p>
        </w:tc>
        <w:tc>
          <w:tcPr>
            <w:tcW w:w="722"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.109</w:t>
            </w:r>
          </w:p>
        </w:tc>
        <w:tc>
          <w:tcPr>
            <w:tcW w:w="837"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.646</w:t>
            </w:r>
          </w:p>
        </w:tc>
        <w:tc>
          <w:tcPr>
            <w:tcW w:w="714"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7.161</w:t>
            </w:r>
          </w:p>
        </w:tc>
        <w:tc>
          <w:tcPr>
            <w:tcW w:w="632"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.000</w:t>
            </w:r>
          </w:p>
        </w:tc>
      </w:tr>
      <w:tr w:rsidR="00367EDA" w:rsidRPr="00C70990" w:rsidTr="00055A66">
        <w:trPr>
          <w:cantSplit/>
          <w:trHeight w:val="131"/>
          <w:jc w:val="center"/>
        </w:trPr>
        <w:tc>
          <w:tcPr>
            <w:tcW w:w="458" w:type="dxa"/>
            <w:vMerge/>
            <w:shd w:val="clear" w:color="auto" w:fill="FFFFFF"/>
            <w:vAlign w:val="center"/>
          </w:tcPr>
          <w:p w:rsidR="00367EDA" w:rsidRPr="00C70990" w:rsidRDefault="00367EDA" w:rsidP="00C70990">
            <w:pPr>
              <w:autoSpaceDE w:val="0"/>
              <w:autoSpaceDN w:val="0"/>
              <w:adjustRightInd w:val="0"/>
              <w:spacing w:after="0" w:line="240" w:lineRule="auto"/>
              <w:rPr>
                <w:rFonts w:ascii="Times New Roman" w:hAnsi="Times New Roman" w:cs="Times New Roman"/>
                <w:color w:val="000000"/>
                <w:sz w:val="24"/>
                <w:szCs w:val="24"/>
              </w:rPr>
            </w:pPr>
          </w:p>
        </w:tc>
        <w:tc>
          <w:tcPr>
            <w:tcW w:w="960" w:type="dxa"/>
            <w:shd w:val="clear" w:color="auto" w:fill="FFFFFF"/>
            <w:vAlign w:val="center"/>
          </w:tcPr>
          <w:p w:rsidR="00367EDA" w:rsidRPr="00C70990" w:rsidRDefault="00367EDA" w:rsidP="00C70990">
            <w:pPr>
              <w:autoSpaceDE w:val="0"/>
              <w:autoSpaceDN w:val="0"/>
              <w:adjustRightInd w:val="0"/>
              <w:spacing w:after="0" w:line="240" w:lineRule="auto"/>
              <w:ind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Gender </w:t>
            </w:r>
          </w:p>
        </w:tc>
        <w:tc>
          <w:tcPr>
            <w:tcW w:w="709"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.329</w:t>
            </w:r>
          </w:p>
        </w:tc>
        <w:tc>
          <w:tcPr>
            <w:tcW w:w="722"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.165</w:t>
            </w:r>
          </w:p>
        </w:tc>
        <w:tc>
          <w:tcPr>
            <w:tcW w:w="837"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.140</w:t>
            </w:r>
          </w:p>
        </w:tc>
        <w:tc>
          <w:tcPr>
            <w:tcW w:w="714"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1.998</w:t>
            </w:r>
          </w:p>
        </w:tc>
        <w:tc>
          <w:tcPr>
            <w:tcW w:w="632"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.050</w:t>
            </w:r>
          </w:p>
        </w:tc>
      </w:tr>
      <w:tr w:rsidR="00367EDA" w:rsidRPr="00C70990" w:rsidTr="00055A66">
        <w:trPr>
          <w:cantSplit/>
          <w:trHeight w:val="131"/>
          <w:jc w:val="center"/>
        </w:trPr>
        <w:tc>
          <w:tcPr>
            <w:tcW w:w="458" w:type="dxa"/>
            <w:vMerge/>
            <w:tcBorders>
              <w:bottom w:val="single" w:sz="4" w:space="0" w:color="auto"/>
            </w:tcBorders>
            <w:shd w:val="clear" w:color="auto" w:fill="FFFFFF"/>
            <w:vAlign w:val="center"/>
          </w:tcPr>
          <w:p w:rsidR="00367EDA" w:rsidRPr="00C70990" w:rsidRDefault="00367EDA" w:rsidP="00C70990">
            <w:pPr>
              <w:autoSpaceDE w:val="0"/>
              <w:autoSpaceDN w:val="0"/>
              <w:adjustRightInd w:val="0"/>
              <w:spacing w:after="0" w:line="240" w:lineRule="auto"/>
              <w:rPr>
                <w:rFonts w:ascii="Times New Roman" w:hAnsi="Times New Roman" w:cs="Times New Roman"/>
                <w:color w:val="000000"/>
                <w:sz w:val="24"/>
                <w:szCs w:val="24"/>
              </w:rPr>
            </w:pPr>
          </w:p>
        </w:tc>
        <w:tc>
          <w:tcPr>
            <w:tcW w:w="960" w:type="dxa"/>
            <w:tcBorders>
              <w:bottom w:val="single" w:sz="4" w:space="0" w:color="auto"/>
            </w:tcBorders>
            <w:shd w:val="clear" w:color="auto" w:fill="FFFFFF"/>
            <w:vAlign w:val="center"/>
          </w:tcPr>
          <w:p w:rsidR="00367EDA" w:rsidRPr="00C70990" w:rsidRDefault="00367EDA" w:rsidP="00C70990">
            <w:pPr>
              <w:autoSpaceDE w:val="0"/>
              <w:autoSpaceDN w:val="0"/>
              <w:adjustRightInd w:val="0"/>
              <w:spacing w:after="0" w:line="240" w:lineRule="auto"/>
              <w:ind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Pengetahuan tentang audit</w:t>
            </w:r>
          </w:p>
        </w:tc>
        <w:tc>
          <w:tcPr>
            <w:tcW w:w="709"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.655</w:t>
            </w:r>
          </w:p>
        </w:tc>
        <w:tc>
          <w:tcPr>
            <w:tcW w:w="722"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.273</w:t>
            </w:r>
          </w:p>
        </w:tc>
        <w:tc>
          <w:tcPr>
            <w:tcW w:w="837"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.204</w:t>
            </w:r>
          </w:p>
        </w:tc>
        <w:tc>
          <w:tcPr>
            <w:tcW w:w="714"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2.396</w:t>
            </w:r>
          </w:p>
        </w:tc>
        <w:tc>
          <w:tcPr>
            <w:tcW w:w="632"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.020</w:t>
            </w:r>
          </w:p>
        </w:tc>
      </w:tr>
    </w:tbl>
    <w:p w:rsidR="00367EDA" w:rsidRPr="00C70990" w:rsidRDefault="00367EDA" w:rsidP="00C70990">
      <w:pPr>
        <w:spacing w:after="0" w:line="240" w:lineRule="auto"/>
        <w:ind w:firstLine="720"/>
        <w:jc w:val="both"/>
        <w:rPr>
          <w:rFonts w:ascii="Times New Roman" w:hAnsi="Times New Roman" w:cs="Times New Roman"/>
          <w:sz w:val="20"/>
          <w:szCs w:val="24"/>
        </w:rPr>
      </w:pPr>
      <w:r w:rsidRPr="00C70990">
        <w:rPr>
          <w:rFonts w:ascii="Times New Roman" w:hAnsi="Times New Roman" w:cs="Times New Roman"/>
          <w:sz w:val="20"/>
          <w:szCs w:val="24"/>
        </w:rPr>
        <w:t>Sumber: output spss 21</w:t>
      </w:r>
    </w:p>
    <w:p w:rsidR="00367EDA" w:rsidRPr="00C70990" w:rsidRDefault="00367EDA" w:rsidP="00C70990">
      <w:pPr>
        <w:spacing w:after="0" w:line="240" w:lineRule="auto"/>
        <w:jc w:val="both"/>
        <w:rPr>
          <w:rFonts w:ascii="Times New Roman" w:hAnsi="Times New Roman" w:cs="Times New Roman"/>
          <w:sz w:val="24"/>
          <w:szCs w:val="24"/>
        </w:rPr>
      </w:pPr>
    </w:p>
    <w:p w:rsidR="0003157A" w:rsidRPr="00C70990" w:rsidRDefault="0003157A" w:rsidP="00C70990">
      <w:pPr>
        <w:spacing w:after="0" w:line="240" w:lineRule="auto"/>
        <w:jc w:val="both"/>
        <w:rPr>
          <w:rFonts w:ascii="Times New Roman" w:hAnsi="Times New Roman" w:cs="Times New Roman"/>
          <w:sz w:val="24"/>
          <w:szCs w:val="24"/>
        </w:rPr>
      </w:pPr>
      <w:r w:rsidRPr="00C70990">
        <w:rPr>
          <w:rFonts w:ascii="Times New Roman" w:hAnsi="Times New Roman" w:cs="Times New Roman"/>
          <w:sz w:val="24"/>
          <w:szCs w:val="24"/>
        </w:rPr>
        <w:t>Pengaruh motivasi X</w:t>
      </w:r>
      <w:r w:rsidRPr="00C70990">
        <w:rPr>
          <w:rFonts w:ascii="Times New Roman" w:hAnsi="Times New Roman" w:cs="Times New Roman"/>
          <w:sz w:val="24"/>
          <w:szCs w:val="24"/>
          <w:vertAlign w:val="subscript"/>
        </w:rPr>
        <w:t>1</w:t>
      </w:r>
      <w:r w:rsidRPr="00C70990">
        <w:rPr>
          <w:rFonts w:ascii="Times New Roman" w:hAnsi="Times New Roman" w:cs="Times New Roman"/>
          <w:sz w:val="24"/>
          <w:szCs w:val="24"/>
        </w:rPr>
        <w:t xml:space="preserve"> terhadap Y</w:t>
      </w:r>
    </w:p>
    <w:p w:rsidR="00C53E06" w:rsidRPr="00C53E06" w:rsidRDefault="00C53E06" w:rsidP="00C53E06">
      <w:pPr>
        <w:spacing w:after="0" w:line="240" w:lineRule="auto"/>
        <w:ind w:firstLine="720"/>
        <w:jc w:val="both"/>
        <w:rPr>
          <w:rFonts w:ascii="Times New Roman" w:eastAsia="Times New Roman" w:hAnsi="Times New Roman" w:cs="Times New Roman"/>
          <w:sz w:val="24"/>
          <w:szCs w:val="24"/>
        </w:rPr>
      </w:pPr>
      <w:r w:rsidRPr="00C53E06">
        <w:rPr>
          <w:rFonts w:ascii="Times New Roman" w:eastAsia="Times New Roman" w:hAnsi="Times New Roman" w:cs="Times New Roman"/>
          <w:sz w:val="24"/>
          <w:szCs w:val="24"/>
        </w:rPr>
        <w:t>Karena nilai thitung variabel motivasi lebih besar dari t tabel (7,161 &gt; 1,999) dan nilai signifikansi di bawah 0</w:t>
      </w:r>
      <w:proofErr w:type="gramStart"/>
      <w:r w:rsidRPr="00C53E06">
        <w:rPr>
          <w:rFonts w:ascii="Times New Roman" w:eastAsia="Times New Roman" w:hAnsi="Times New Roman" w:cs="Times New Roman"/>
          <w:sz w:val="24"/>
          <w:szCs w:val="24"/>
        </w:rPr>
        <w:t>,05</w:t>
      </w:r>
      <w:proofErr w:type="gramEnd"/>
      <w:r w:rsidRPr="00C53E06">
        <w:rPr>
          <w:rFonts w:ascii="Times New Roman" w:eastAsia="Times New Roman" w:hAnsi="Times New Roman" w:cs="Times New Roman"/>
          <w:sz w:val="24"/>
          <w:szCs w:val="24"/>
        </w:rPr>
        <w:t xml:space="preserve"> maka hipotesis H</w:t>
      </w:r>
      <w:r w:rsidRPr="00C53E06">
        <w:rPr>
          <w:rFonts w:ascii="Times New Roman" w:eastAsia="Times New Roman" w:hAnsi="Times New Roman" w:cs="Times New Roman"/>
          <w:sz w:val="24"/>
          <w:szCs w:val="24"/>
          <w:vertAlign w:val="subscript"/>
        </w:rPr>
        <w:t>1</w:t>
      </w:r>
      <w:r w:rsidRPr="00C53E06">
        <w:rPr>
          <w:rFonts w:ascii="Times New Roman" w:eastAsia="Times New Roman" w:hAnsi="Times New Roman" w:cs="Times New Roman"/>
          <w:sz w:val="24"/>
          <w:szCs w:val="24"/>
        </w:rPr>
        <w:t xml:space="preserve"> diterima . </w:t>
      </w:r>
      <w:proofErr w:type="gramStart"/>
      <w:r w:rsidRPr="00C53E06">
        <w:rPr>
          <w:rFonts w:ascii="Times New Roman" w:eastAsia="Times New Roman" w:hAnsi="Times New Roman" w:cs="Times New Roman"/>
          <w:sz w:val="24"/>
          <w:szCs w:val="24"/>
        </w:rPr>
        <w:t>Oleh karena itu, dapat disimpulkan bahwa variabel dependen dipengaruhi secara signifikan oleh motivasi (Y).</w:t>
      </w:r>
      <w:proofErr w:type="gramEnd"/>
    </w:p>
    <w:p w:rsidR="007908D2" w:rsidRPr="001048B9" w:rsidRDefault="007908D2" w:rsidP="001048B9">
      <w:pPr>
        <w:spacing w:after="0" w:line="240" w:lineRule="auto"/>
        <w:ind w:firstLine="720"/>
        <w:jc w:val="both"/>
        <w:rPr>
          <w:rFonts w:ascii="Times New Roman" w:hAnsi="Times New Roman" w:cs="Times New Roman"/>
          <w:sz w:val="24"/>
          <w:szCs w:val="24"/>
        </w:rPr>
      </w:pPr>
    </w:p>
    <w:p w:rsidR="0003157A" w:rsidRPr="00C70990" w:rsidRDefault="0003157A" w:rsidP="00C70990">
      <w:pPr>
        <w:spacing w:after="0" w:line="240" w:lineRule="auto"/>
        <w:jc w:val="both"/>
        <w:rPr>
          <w:rFonts w:ascii="Times New Roman" w:hAnsi="Times New Roman" w:cs="Times New Roman"/>
          <w:sz w:val="24"/>
          <w:szCs w:val="24"/>
        </w:rPr>
      </w:pPr>
      <w:r w:rsidRPr="00C70990">
        <w:rPr>
          <w:rFonts w:ascii="Times New Roman" w:hAnsi="Times New Roman" w:cs="Times New Roman"/>
          <w:sz w:val="24"/>
          <w:szCs w:val="24"/>
        </w:rPr>
        <w:t>Pengaruh gender X</w:t>
      </w:r>
      <w:r w:rsidRPr="00C70990">
        <w:rPr>
          <w:rFonts w:ascii="Times New Roman" w:hAnsi="Times New Roman" w:cs="Times New Roman"/>
          <w:sz w:val="24"/>
          <w:szCs w:val="24"/>
          <w:vertAlign w:val="subscript"/>
        </w:rPr>
        <w:t>2</w:t>
      </w:r>
      <w:r w:rsidRPr="00C70990">
        <w:rPr>
          <w:rFonts w:ascii="Times New Roman" w:hAnsi="Times New Roman" w:cs="Times New Roman"/>
          <w:sz w:val="24"/>
          <w:szCs w:val="24"/>
        </w:rPr>
        <w:t xml:space="preserve"> terhadap Y</w:t>
      </w:r>
    </w:p>
    <w:p w:rsidR="007908D2" w:rsidRPr="007908D2" w:rsidRDefault="007908D2" w:rsidP="007908D2">
      <w:pPr>
        <w:spacing w:after="0" w:line="240" w:lineRule="auto"/>
        <w:ind w:firstLine="720"/>
        <w:jc w:val="both"/>
        <w:rPr>
          <w:rFonts w:ascii="Times New Roman" w:eastAsia="Times New Roman" w:hAnsi="Times New Roman" w:cs="Times New Roman"/>
          <w:sz w:val="24"/>
          <w:szCs w:val="24"/>
        </w:rPr>
      </w:pPr>
      <w:r w:rsidRPr="007908D2">
        <w:rPr>
          <w:rFonts w:ascii="Times New Roman" w:eastAsia="Times New Roman" w:hAnsi="Times New Roman" w:cs="Times New Roman"/>
          <w:sz w:val="24"/>
          <w:szCs w:val="24"/>
        </w:rPr>
        <w:t>Hipotesis H</w:t>
      </w:r>
      <w:r w:rsidRPr="007908D2">
        <w:rPr>
          <w:rFonts w:ascii="Times New Roman" w:eastAsia="Times New Roman" w:hAnsi="Times New Roman" w:cs="Times New Roman"/>
          <w:sz w:val="24"/>
          <w:szCs w:val="24"/>
          <w:vertAlign w:val="subscript"/>
        </w:rPr>
        <w:t>2</w:t>
      </w:r>
      <w:r w:rsidRPr="007908D2">
        <w:rPr>
          <w:rFonts w:ascii="Times New Roman" w:eastAsia="Times New Roman" w:hAnsi="Times New Roman" w:cs="Times New Roman"/>
          <w:sz w:val="24"/>
          <w:szCs w:val="24"/>
        </w:rPr>
        <w:t xml:space="preserve"> ditolak karena variabel gender memiliki nilai t hitung 1,998 dan nilai signifikansi 0,050. </w:t>
      </w:r>
      <w:proofErr w:type="gramStart"/>
      <w:r w:rsidRPr="007908D2">
        <w:rPr>
          <w:rFonts w:ascii="Times New Roman" w:eastAsia="Times New Roman" w:hAnsi="Times New Roman" w:cs="Times New Roman"/>
          <w:sz w:val="24"/>
          <w:szCs w:val="24"/>
        </w:rPr>
        <w:t>Nilai t hitung ini sedikit lebih rendah dari nilai t tabel, yaitu 1,998 kurang dari 1,999.</w:t>
      </w:r>
      <w:proofErr w:type="gramEnd"/>
      <w:r w:rsidRPr="007908D2">
        <w:rPr>
          <w:rFonts w:ascii="Times New Roman" w:eastAsia="Times New Roman" w:hAnsi="Times New Roman" w:cs="Times New Roman"/>
          <w:sz w:val="24"/>
          <w:szCs w:val="24"/>
        </w:rPr>
        <w:t xml:space="preserve"> Ini menunjukkan bahwa gender tidak berdampak signifikan pada </w:t>
      </w:r>
      <w:r w:rsidRPr="007908D2">
        <w:rPr>
          <w:rFonts w:ascii="Times New Roman" w:eastAsia="Times New Roman" w:hAnsi="Times New Roman" w:cs="Times New Roman"/>
          <w:sz w:val="24"/>
          <w:szCs w:val="24"/>
        </w:rPr>
        <w:lastRenderedPageBreak/>
        <w:t xml:space="preserve">variabel Y secara statistik. </w:t>
      </w:r>
      <w:proofErr w:type="gramStart"/>
      <w:r w:rsidRPr="007908D2">
        <w:rPr>
          <w:rFonts w:ascii="Times New Roman" w:eastAsia="Times New Roman" w:hAnsi="Times New Roman" w:cs="Times New Roman"/>
          <w:sz w:val="24"/>
          <w:szCs w:val="24"/>
        </w:rPr>
        <w:t>Namun, karena nilai signifikansinya berada tepat di bawah batas signifikansi 0,050, variabel gender dapat dianggap hampir signifikan atau memiliki dampak marginal.</w:t>
      </w:r>
      <w:proofErr w:type="gramEnd"/>
    </w:p>
    <w:p w:rsidR="001048B9" w:rsidRDefault="001048B9" w:rsidP="00C70990">
      <w:pPr>
        <w:spacing w:after="0" w:line="240" w:lineRule="auto"/>
        <w:jc w:val="both"/>
        <w:rPr>
          <w:rFonts w:ascii="Times New Roman" w:hAnsi="Times New Roman" w:cs="Times New Roman"/>
          <w:sz w:val="24"/>
          <w:szCs w:val="24"/>
        </w:rPr>
      </w:pPr>
    </w:p>
    <w:p w:rsidR="0003157A" w:rsidRPr="00C70990" w:rsidRDefault="0003157A" w:rsidP="00C70990">
      <w:pPr>
        <w:spacing w:after="0" w:line="240" w:lineRule="auto"/>
        <w:jc w:val="both"/>
        <w:rPr>
          <w:rFonts w:ascii="Times New Roman" w:hAnsi="Times New Roman" w:cs="Times New Roman"/>
          <w:sz w:val="24"/>
          <w:szCs w:val="24"/>
        </w:rPr>
      </w:pPr>
      <w:r w:rsidRPr="00C70990">
        <w:rPr>
          <w:rFonts w:ascii="Times New Roman" w:hAnsi="Times New Roman" w:cs="Times New Roman"/>
          <w:sz w:val="24"/>
          <w:szCs w:val="24"/>
        </w:rPr>
        <w:t>Pengaruh pengetahuan tentang audit X</w:t>
      </w:r>
      <w:r w:rsidRPr="00C70990">
        <w:rPr>
          <w:rFonts w:ascii="Times New Roman" w:hAnsi="Times New Roman" w:cs="Times New Roman"/>
          <w:sz w:val="24"/>
          <w:szCs w:val="24"/>
          <w:vertAlign w:val="subscript"/>
        </w:rPr>
        <w:t>3</w:t>
      </w:r>
      <w:r w:rsidRPr="00C70990">
        <w:rPr>
          <w:rFonts w:ascii="Times New Roman" w:hAnsi="Times New Roman" w:cs="Times New Roman"/>
          <w:sz w:val="24"/>
          <w:szCs w:val="24"/>
        </w:rPr>
        <w:t xml:space="preserve"> terhadap Y</w:t>
      </w:r>
    </w:p>
    <w:p w:rsidR="007908D2" w:rsidRPr="007908D2" w:rsidRDefault="007908D2" w:rsidP="007908D2">
      <w:pPr>
        <w:spacing w:after="0" w:line="240" w:lineRule="auto"/>
        <w:ind w:firstLine="720"/>
        <w:jc w:val="both"/>
        <w:rPr>
          <w:rFonts w:ascii="Times New Roman" w:eastAsia="Times New Roman" w:hAnsi="Times New Roman" w:cs="Times New Roman"/>
          <w:sz w:val="24"/>
          <w:szCs w:val="24"/>
        </w:rPr>
      </w:pPr>
      <w:r w:rsidRPr="007908D2">
        <w:rPr>
          <w:rFonts w:ascii="Times New Roman" w:eastAsia="Times New Roman" w:hAnsi="Times New Roman" w:cs="Times New Roman"/>
          <w:sz w:val="24"/>
          <w:szCs w:val="24"/>
        </w:rPr>
        <w:t>Hipotesis H</w:t>
      </w:r>
      <w:r w:rsidRPr="007908D2">
        <w:rPr>
          <w:rFonts w:ascii="Times New Roman" w:eastAsia="Times New Roman" w:hAnsi="Times New Roman" w:cs="Times New Roman"/>
          <w:sz w:val="24"/>
          <w:szCs w:val="24"/>
          <w:vertAlign w:val="subscript"/>
        </w:rPr>
        <w:t>3</w:t>
      </w:r>
      <w:r w:rsidRPr="007908D2">
        <w:rPr>
          <w:rFonts w:ascii="Times New Roman" w:eastAsia="Times New Roman" w:hAnsi="Times New Roman" w:cs="Times New Roman"/>
          <w:sz w:val="24"/>
          <w:szCs w:val="24"/>
        </w:rPr>
        <w:t xml:space="preserve"> diterima karena variabel pengetahuan </w:t>
      </w:r>
      <w:r>
        <w:rPr>
          <w:rFonts w:ascii="Times New Roman" w:eastAsia="Times New Roman" w:hAnsi="Times New Roman" w:cs="Times New Roman"/>
          <w:sz w:val="24"/>
          <w:szCs w:val="24"/>
        </w:rPr>
        <w:t xml:space="preserve">tentang </w:t>
      </w:r>
      <w:r w:rsidRPr="007908D2">
        <w:rPr>
          <w:rFonts w:ascii="Times New Roman" w:eastAsia="Times New Roman" w:hAnsi="Times New Roman" w:cs="Times New Roman"/>
          <w:sz w:val="24"/>
          <w:szCs w:val="24"/>
        </w:rPr>
        <w:t xml:space="preserve">audit memiliki nilai t hitung sebesar 2,396 dengan tingkat signifikansi 0,020. Nilai t hitung lebih besar dari t tabel (t 2,396 </w:t>
      </w:r>
      <w:r w:rsidRPr="001048B9">
        <w:rPr>
          <w:rFonts w:ascii="Times New Roman" w:hAnsi="Times New Roman" w:cs="Times New Roman"/>
          <w:sz w:val="24"/>
          <w:szCs w:val="24"/>
        </w:rPr>
        <w:t>&gt;</w:t>
      </w:r>
      <w:r>
        <w:rPr>
          <w:rFonts w:ascii="Times New Roman" w:hAnsi="Times New Roman" w:cs="Times New Roman"/>
          <w:sz w:val="24"/>
          <w:szCs w:val="24"/>
        </w:rPr>
        <w:t xml:space="preserve"> </w:t>
      </w:r>
      <w:r w:rsidRPr="007908D2">
        <w:rPr>
          <w:rFonts w:ascii="Times New Roman" w:eastAsia="Times New Roman" w:hAnsi="Times New Roman" w:cs="Times New Roman"/>
          <w:sz w:val="24"/>
          <w:szCs w:val="24"/>
        </w:rPr>
        <w:t>1,999) dan nilai signifikansi berada di bawah 0</w:t>
      </w:r>
      <w:proofErr w:type="gramStart"/>
      <w:r w:rsidRPr="007908D2">
        <w:rPr>
          <w:rFonts w:ascii="Times New Roman" w:eastAsia="Times New Roman" w:hAnsi="Times New Roman" w:cs="Times New Roman"/>
          <w:sz w:val="24"/>
          <w:szCs w:val="24"/>
        </w:rPr>
        <w:t>,05</w:t>
      </w:r>
      <w:proofErr w:type="gramEnd"/>
      <w:r w:rsidRPr="007908D2">
        <w:rPr>
          <w:rFonts w:ascii="Times New Roman" w:eastAsia="Times New Roman" w:hAnsi="Times New Roman" w:cs="Times New Roman"/>
          <w:sz w:val="24"/>
          <w:szCs w:val="24"/>
        </w:rPr>
        <w:t xml:space="preserve">. Ini menunjukkan bahwa pengetahuan </w:t>
      </w:r>
      <w:r>
        <w:rPr>
          <w:rFonts w:ascii="Times New Roman" w:eastAsia="Times New Roman" w:hAnsi="Times New Roman" w:cs="Times New Roman"/>
          <w:sz w:val="24"/>
          <w:szCs w:val="24"/>
        </w:rPr>
        <w:t xml:space="preserve">tentang </w:t>
      </w:r>
      <w:r w:rsidRPr="007908D2">
        <w:rPr>
          <w:rFonts w:ascii="Times New Roman" w:eastAsia="Times New Roman" w:hAnsi="Times New Roman" w:cs="Times New Roman"/>
          <w:sz w:val="24"/>
          <w:szCs w:val="24"/>
        </w:rPr>
        <w:t>audit memengaruhi variabel dependen secara signifikan (Y).</w:t>
      </w:r>
    </w:p>
    <w:p w:rsidR="007908D2" w:rsidRDefault="007908D2" w:rsidP="001048B9">
      <w:pPr>
        <w:spacing w:after="0" w:line="240" w:lineRule="auto"/>
        <w:ind w:firstLine="720"/>
        <w:jc w:val="both"/>
        <w:rPr>
          <w:rFonts w:ascii="Times New Roman" w:hAnsi="Times New Roman" w:cs="Times New Roman"/>
          <w:sz w:val="24"/>
          <w:szCs w:val="24"/>
        </w:rPr>
      </w:pPr>
    </w:p>
    <w:p w:rsidR="00C53E06" w:rsidRPr="00C53E06" w:rsidRDefault="00C53E06" w:rsidP="00164254">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Bisa </w:t>
      </w:r>
      <w:r w:rsidR="00164254">
        <w:rPr>
          <w:rFonts w:ascii="Times New Roman" w:eastAsia="Times New Roman" w:hAnsi="Times New Roman" w:cs="Times New Roman"/>
          <w:sz w:val="24"/>
          <w:szCs w:val="24"/>
        </w:rPr>
        <w:t>di</w:t>
      </w:r>
      <w:r w:rsidRPr="00C53E06">
        <w:rPr>
          <w:rFonts w:ascii="Times New Roman" w:eastAsia="Times New Roman" w:hAnsi="Times New Roman" w:cs="Times New Roman"/>
          <w:sz w:val="24"/>
          <w:szCs w:val="24"/>
        </w:rPr>
        <w:t>simpulan</w:t>
      </w:r>
      <w:r w:rsidR="00164254">
        <w:rPr>
          <w:rFonts w:ascii="Times New Roman" w:eastAsia="Times New Roman" w:hAnsi="Times New Roman" w:cs="Times New Roman"/>
          <w:sz w:val="24"/>
          <w:szCs w:val="24"/>
        </w:rPr>
        <w:t>kan</w:t>
      </w:r>
      <w:r w:rsidRPr="00C53E06">
        <w:rPr>
          <w:rFonts w:ascii="Times New Roman" w:eastAsia="Times New Roman" w:hAnsi="Times New Roman" w:cs="Times New Roman"/>
          <w:sz w:val="24"/>
          <w:szCs w:val="24"/>
        </w:rPr>
        <w:t xml:space="preserve"> bahwa variabel gender tidak mempengaruhi variabel dependen secara signifikan; Namun, variabel motivasi dan pengetahuan audit mempengaruhi variabel dependen secara parsial.</w:t>
      </w:r>
      <w:proofErr w:type="gramEnd"/>
    </w:p>
    <w:p w:rsidR="001048B9" w:rsidRDefault="001048B9" w:rsidP="00C70990">
      <w:pPr>
        <w:tabs>
          <w:tab w:val="left" w:pos="1843"/>
        </w:tabs>
        <w:spacing w:after="0" w:line="240" w:lineRule="auto"/>
        <w:jc w:val="both"/>
        <w:rPr>
          <w:rFonts w:ascii="Times New Roman" w:hAnsi="Times New Roman" w:cs="Times New Roman"/>
          <w:b/>
          <w:bCs/>
          <w:sz w:val="24"/>
          <w:szCs w:val="24"/>
        </w:rPr>
      </w:pPr>
    </w:p>
    <w:p w:rsidR="00367EDA" w:rsidRPr="00C70990" w:rsidRDefault="00367EDA" w:rsidP="00C70990">
      <w:pPr>
        <w:tabs>
          <w:tab w:val="left" w:pos="1843"/>
        </w:tabs>
        <w:spacing w:after="0" w:line="240" w:lineRule="auto"/>
        <w:jc w:val="both"/>
        <w:rPr>
          <w:rFonts w:ascii="Times New Roman" w:hAnsi="Times New Roman" w:cs="Times New Roman"/>
          <w:b/>
          <w:bCs/>
          <w:sz w:val="24"/>
          <w:szCs w:val="24"/>
        </w:rPr>
      </w:pPr>
      <w:r w:rsidRPr="00C70990">
        <w:rPr>
          <w:rFonts w:ascii="Times New Roman" w:hAnsi="Times New Roman" w:cs="Times New Roman"/>
          <w:b/>
          <w:bCs/>
          <w:sz w:val="24"/>
          <w:szCs w:val="24"/>
        </w:rPr>
        <w:t>Uji F</w:t>
      </w:r>
    </w:p>
    <w:p w:rsidR="00367EDA" w:rsidRPr="00C70990" w:rsidRDefault="00367EDA" w:rsidP="00C70990">
      <w:pPr>
        <w:tabs>
          <w:tab w:val="left" w:pos="1843"/>
        </w:tabs>
        <w:spacing w:after="0" w:line="240" w:lineRule="auto"/>
        <w:jc w:val="center"/>
        <w:rPr>
          <w:rFonts w:ascii="Times New Roman" w:hAnsi="Times New Roman" w:cs="Times New Roman"/>
          <w:b/>
          <w:bCs/>
          <w:sz w:val="24"/>
          <w:szCs w:val="24"/>
        </w:rPr>
      </w:pPr>
      <w:proofErr w:type="gramStart"/>
      <w:r w:rsidRPr="00C70990">
        <w:rPr>
          <w:rFonts w:ascii="Times New Roman" w:hAnsi="Times New Roman" w:cs="Times New Roman"/>
          <w:b/>
          <w:bCs/>
          <w:sz w:val="24"/>
          <w:szCs w:val="24"/>
        </w:rPr>
        <w:t>Tabel 9.</w:t>
      </w:r>
      <w:proofErr w:type="gramEnd"/>
      <w:r w:rsidRPr="00C70990">
        <w:rPr>
          <w:rFonts w:ascii="Times New Roman" w:hAnsi="Times New Roman" w:cs="Times New Roman"/>
          <w:b/>
          <w:bCs/>
          <w:sz w:val="24"/>
          <w:szCs w:val="24"/>
        </w:rPr>
        <w:t xml:space="preserve"> Hasil Uji F</w:t>
      </w:r>
    </w:p>
    <w:tbl>
      <w:tblPr>
        <w:tblW w:w="4999" w:type="dxa"/>
        <w:jc w:val="center"/>
        <w:tblInd w:w="780" w:type="dxa"/>
        <w:tblLayout w:type="fixed"/>
        <w:tblCellMar>
          <w:left w:w="0" w:type="dxa"/>
          <w:right w:w="0" w:type="dxa"/>
        </w:tblCellMar>
        <w:tblLook w:val="0000" w:firstRow="0" w:lastRow="0" w:firstColumn="0" w:lastColumn="0" w:noHBand="0" w:noVBand="0"/>
      </w:tblPr>
      <w:tblGrid>
        <w:gridCol w:w="465"/>
        <w:gridCol w:w="804"/>
        <w:gridCol w:w="984"/>
        <w:gridCol w:w="585"/>
        <w:gridCol w:w="882"/>
        <w:gridCol w:w="639"/>
        <w:gridCol w:w="640"/>
      </w:tblGrid>
      <w:tr w:rsidR="00367EDA" w:rsidRPr="00C70990" w:rsidTr="00290275">
        <w:trPr>
          <w:cantSplit/>
          <w:trHeight w:val="338"/>
          <w:jc w:val="center"/>
        </w:trPr>
        <w:tc>
          <w:tcPr>
            <w:tcW w:w="4999" w:type="dxa"/>
            <w:gridSpan w:val="7"/>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b/>
                <w:bCs/>
                <w:color w:val="000000"/>
                <w:sz w:val="24"/>
                <w:szCs w:val="24"/>
              </w:rPr>
              <w:t>ANOVA</w:t>
            </w:r>
            <w:r w:rsidRPr="00C70990">
              <w:rPr>
                <w:rFonts w:ascii="Times New Roman" w:hAnsi="Times New Roman" w:cs="Times New Roman"/>
                <w:b/>
                <w:bCs/>
                <w:color w:val="000000"/>
                <w:sz w:val="24"/>
                <w:szCs w:val="24"/>
                <w:vertAlign w:val="superscript"/>
              </w:rPr>
              <w:t>a</w:t>
            </w:r>
          </w:p>
        </w:tc>
      </w:tr>
      <w:tr w:rsidR="00367EDA" w:rsidRPr="00C70990" w:rsidTr="00290275">
        <w:trPr>
          <w:cantSplit/>
          <w:trHeight w:val="691"/>
          <w:jc w:val="center"/>
        </w:trPr>
        <w:tc>
          <w:tcPr>
            <w:tcW w:w="1269" w:type="dxa"/>
            <w:gridSpan w:val="2"/>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Model</w:t>
            </w:r>
          </w:p>
        </w:tc>
        <w:tc>
          <w:tcPr>
            <w:tcW w:w="984"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Sum of Squares</w:t>
            </w:r>
          </w:p>
        </w:tc>
        <w:tc>
          <w:tcPr>
            <w:tcW w:w="585"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Df</w:t>
            </w:r>
          </w:p>
        </w:tc>
        <w:tc>
          <w:tcPr>
            <w:tcW w:w="882"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Mean Square</w:t>
            </w:r>
          </w:p>
        </w:tc>
        <w:tc>
          <w:tcPr>
            <w:tcW w:w="639"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F</w:t>
            </w:r>
          </w:p>
        </w:tc>
        <w:tc>
          <w:tcPr>
            <w:tcW w:w="640"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Sig.</w:t>
            </w:r>
          </w:p>
        </w:tc>
      </w:tr>
      <w:tr w:rsidR="00367EDA" w:rsidRPr="00C70990" w:rsidTr="00290275">
        <w:trPr>
          <w:cantSplit/>
          <w:trHeight w:val="338"/>
          <w:jc w:val="center"/>
        </w:trPr>
        <w:tc>
          <w:tcPr>
            <w:tcW w:w="465" w:type="dxa"/>
            <w:vMerge w:val="restart"/>
            <w:tcBorders>
              <w:top w:val="single" w:sz="4" w:space="0" w:color="auto"/>
            </w:tcBorders>
            <w:shd w:val="clear" w:color="auto" w:fill="FFFFFF"/>
            <w:vAlign w:val="center"/>
          </w:tcPr>
          <w:p w:rsidR="00367EDA" w:rsidRPr="00C70990" w:rsidRDefault="00367ED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1</w:t>
            </w:r>
          </w:p>
        </w:tc>
        <w:tc>
          <w:tcPr>
            <w:tcW w:w="804" w:type="dxa"/>
            <w:tcBorders>
              <w:top w:val="single" w:sz="4" w:space="0" w:color="auto"/>
            </w:tcBorders>
            <w:shd w:val="clear" w:color="auto" w:fill="FFFFFF"/>
            <w:vAlign w:val="center"/>
          </w:tcPr>
          <w:p w:rsidR="00367EDA" w:rsidRPr="00C70990" w:rsidRDefault="00367ED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Regression</w:t>
            </w:r>
          </w:p>
        </w:tc>
        <w:tc>
          <w:tcPr>
            <w:tcW w:w="984"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1050.268</w:t>
            </w:r>
          </w:p>
        </w:tc>
        <w:tc>
          <w:tcPr>
            <w:tcW w:w="585"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3</w:t>
            </w:r>
          </w:p>
        </w:tc>
        <w:tc>
          <w:tcPr>
            <w:tcW w:w="882"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350.089</w:t>
            </w:r>
          </w:p>
        </w:tc>
        <w:tc>
          <w:tcPr>
            <w:tcW w:w="639"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73.762</w:t>
            </w:r>
          </w:p>
        </w:tc>
        <w:tc>
          <w:tcPr>
            <w:tcW w:w="640" w:type="dxa"/>
            <w:tcBorders>
              <w:top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.000</w:t>
            </w:r>
            <w:r w:rsidRPr="00C70990">
              <w:rPr>
                <w:rFonts w:ascii="Times New Roman" w:hAnsi="Times New Roman" w:cs="Times New Roman"/>
                <w:color w:val="000000"/>
                <w:sz w:val="24"/>
                <w:szCs w:val="24"/>
                <w:vertAlign w:val="superscript"/>
              </w:rPr>
              <w:t>b</w:t>
            </w:r>
          </w:p>
        </w:tc>
      </w:tr>
      <w:tr w:rsidR="00367EDA" w:rsidRPr="00C70990" w:rsidTr="00290275">
        <w:trPr>
          <w:cantSplit/>
          <w:trHeight w:val="154"/>
          <w:jc w:val="center"/>
        </w:trPr>
        <w:tc>
          <w:tcPr>
            <w:tcW w:w="465" w:type="dxa"/>
            <w:vMerge/>
            <w:shd w:val="clear" w:color="auto" w:fill="FFFFFF"/>
            <w:vAlign w:val="center"/>
          </w:tcPr>
          <w:p w:rsidR="00367EDA" w:rsidRPr="00C70990" w:rsidRDefault="00367EDA" w:rsidP="00C70990">
            <w:pPr>
              <w:autoSpaceDE w:val="0"/>
              <w:autoSpaceDN w:val="0"/>
              <w:adjustRightInd w:val="0"/>
              <w:spacing w:after="0" w:line="240" w:lineRule="auto"/>
              <w:rPr>
                <w:rFonts w:ascii="Times New Roman" w:hAnsi="Times New Roman" w:cs="Times New Roman"/>
                <w:color w:val="000000"/>
                <w:sz w:val="24"/>
                <w:szCs w:val="24"/>
              </w:rPr>
            </w:pPr>
          </w:p>
        </w:tc>
        <w:tc>
          <w:tcPr>
            <w:tcW w:w="804" w:type="dxa"/>
            <w:shd w:val="clear" w:color="auto" w:fill="FFFFFF"/>
            <w:vAlign w:val="center"/>
          </w:tcPr>
          <w:p w:rsidR="00367EDA" w:rsidRPr="00C70990" w:rsidRDefault="00367ED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Residual</w:t>
            </w:r>
          </w:p>
        </w:tc>
        <w:tc>
          <w:tcPr>
            <w:tcW w:w="984"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289.516</w:t>
            </w:r>
          </w:p>
        </w:tc>
        <w:tc>
          <w:tcPr>
            <w:tcW w:w="585"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61</w:t>
            </w:r>
          </w:p>
        </w:tc>
        <w:tc>
          <w:tcPr>
            <w:tcW w:w="882" w:type="dxa"/>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4.746</w:t>
            </w:r>
          </w:p>
        </w:tc>
        <w:tc>
          <w:tcPr>
            <w:tcW w:w="639" w:type="dxa"/>
            <w:shd w:val="clear" w:color="auto" w:fill="FFFFFF"/>
          </w:tcPr>
          <w:p w:rsidR="00367EDA" w:rsidRPr="00C70990" w:rsidRDefault="00367EDA" w:rsidP="00C70990">
            <w:pPr>
              <w:autoSpaceDE w:val="0"/>
              <w:autoSpaceDN w:val="0"/>
              <w:adjustRightInd w:val="0"/>
              <w:spacing w:after="0" w:line="240" w:lineRule="auto"/>
              <w:rPr>
                <w:rFonts w:ascii="Times New Roman" w:hAnsi="Times New Roman" w:cs="Times New Roman"/>
                <w:sz w:val="24"/>
                <w:szCs w:val="24"/>
              </w:rPr>
            </w:pPr>
          </w:p>
        </w:tc>
        <w:tc>
          <w:tcPr>
            <w:tcW w:w="640" w:type="dxa"/>
            <w:shd w:val="clear" w:color="auto" w:fill="FFFFFF"/>
          </w:tcPr>
          <w:p w:rsidR="00367EDA" w:rsidRPr="00C70990" w:rsidRDefault="00367EDA" w:rsidP="00C70990">
            <w:pPr>
              <w:autoSpaceDE w:val="0"/>
              <w:autoSpaceDN w:val="0"/>
              <w:adjustRightInd w:val="0"/>
              <w:spacing w:after="0" w:line="240" w:lineRule="auto"/>
              <w:rPr>
                <w:rFonts w:ascii="Times New Roman" w:hAnsi="Times New Roman" w:cs="Times New Roman"/>
                <w:sz w:val="24"/>
                <w:szCs w:val="24"/>
              </w:rPr>
            </w:pPr>
          </w:p>
        </w:tc>
      </w:tr>
      <w:tr w:rsidR="00367EDA" w:rsidRPr="00C70990" w:rsidTr="00290275">
        <w:trPr>
          <w:cantSplit/>
          <w:trHeight w:val="154"/>
          <w:jc w:val="center"/>
        </w:trPr>
        <w:tc>
          <w:tcPr>
            <w:tcW w:w="465" w:type="dxa"/>
            <w:vMerge/>
            <w:tcBorders>
              <w:bottom w:val="single" w:sz="4" w:space="0" w:color="auto"/>
            </w:tcBorders>
            <w:shd w:val="clear" w:color="auto" w:fill="FFFFFF"/>
            <w:vAlign w:val="center"/>
          </w:tcPr>
          <w:p w:rsidR="00367EDA" w:rsidRPr="00C70990" w:rsidRDefault="00367EDA" w:rsidP="00C70990">
            <w:pPr>
              <w:autoSpaceDE w:val="0"/>
              <w:autoSpaceDN w:val="0"/>
              <w:adjustRightInd w:val="0"/>
              <w:spacing w:after="0" w:line="240" w:lineRule="auto"/>
              <w:rPr>
                <w:rFonts w:ascii="Times New Roman" w:hAnsi="Times New Roman" w:cs="Times New Roman"/>
                <w:sz w:val="24"/>
                <w:szCs w:val="24"/>
              </w:rPr>
            </w:pPr>
          </w:p>
        </w:tc>
        <w:tc>
          <w:tcPr>
            <w:tcW w:w="804" w:type="dxa"/>
            <w:tcBorders>
              <w:bottom w:val="single" w:sz="4" w:space="0" w:color="auto"/>
            </w:tcBorders>
            <w:shd w:val="clear" w:color="auto" w:fill="FFFFFF"/>
            <w:vAlign w:val="center"/>
          </w:tcPr>
          <w:p w:rsidR="00367EDA" w:rsidRPr="00C70990" w:rsidRDefault="00367EDA"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Total</w:t>
            </w:r>
          </w:p>
        </w:tc>
        <w:tc>
          <w:tcPr>
            <w:tcW w:w="984"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1339.785</w:t>
            </w:r>
          </w:p>
        </w:tc>
        <w:tc>
          <w:tcPr>
            <w:tcW w:w="585"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64</w:t>
            </w:r>
          </w:p>
        </w:tc>
        <w:tc>
          <w:tcPr>
            <w:tcW w:w="882"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rPr>
                <w:rFonts w:ascii="Times New Roman" w:hAnsi="Times New Roman" w:cs="Times New Roman"/>
                <w:sz w:val="24"/>
                <w:szCs w:val="24"/>
              </w:rPr>
            </w:pPr>
          </w:p>
        </w:tc>
        <w:tc>
          <w:tcPr>
            <w:tcW w:w="639"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rPr>
                <w:rFonts w:ascii="Times New Roman" w:hAnsi="Times New Roman" w:cs="Times New Roman"/>
                <w:sz w:val="24"/>
                <w:szCs w:val="24"/>
              </w:rPr>
            </w:pPr>
          </w:p>
        </w:tc>
        <w:tc>
          <w:tcPr>
            <w:tcW w:w="640" w:type="dxa"/>
            <w:tcBorders>
              <w:bottom w:val="single" w:sz="4" w:space="0" w:color="auto"/>
            </w:tcBorders>
            <w:shd w:val="clear" w:color="auto" w:fill="FFFFFF"/>
          </w:tcPr>
          <w:p w:rsidR="00367EDA" w:rsidRPr="00C70990" w:rsidRDefault="00367EDA" w:rsidP="00C70990">
            <w:pPr>
              <w:autoSpaceDE w:val="0"/>
              <w:autoSpaceDN w:val="0"/>
              <w:adjustRightInd w:val="0"/>
              <w:spacing w:after="0" w:line="240" w:lineRule="auto"/>
              <w:rPr>
                <w:rFonts w:ascii="Times New Roman" w:hAnsi="Times New Roman" w:cs="Times New Roman"/>
                <w:sz w:val="24"/>
                <w:szCs w:val="24"/>
              </w:rPr>
            </w:pPr>
          </w:p>
        </w:tc>
      </w:tr>
    </w:tbl>
    <w:p w:rsidR="008A1E6C" w:rsidRPr="00C70990" w:rsidRDefault="00367EDA" w:rsidP="00C70990">
      <w:pPr>
        <w:tabs>
          <w:tab w:val="left" w:pos="1276"/>
        </w:tabs>
        <w:spacing w:after="0" w:line="240" w:lineRule="auto"/>
        <w:ind w:left="851"/>
        <w:rPr>
          <w:rFonts w:ascii="Times New Roman" w:hAnsi="Times New Roman" w:cs="Times New Roman"/>
          <w:sz w:val="20"/>
          <w:szCs w:val="24"/>
        </w:rPr>
      </w:pPr>
      <w:r w:rsidRPr="00C70990">
        <w:rPr>
          <w:rFonts w:ascii="Times New Roman" w:hAnsi="Times New Roman" w:cs="Times New Roman"/>
          <w:sz w:val="20"/>
          <w:szCs w:val="24"/>
        </w:rPr>
        <w:t>Sumber: output spss 21</w:t>
      </w:r>
    </w:p>
    <w:p w:rsidR="00C70990" w:rsidRDefault="00C70990" w:rsidP="00C70990">
      <w:pPr>
        <w:autoSpaceDE w:val="0"/>
        <w:autoSpaceDN w:val="0"/>
        <w:adjustRightInd w:val="0"/>
        <w:spacing w:after="0" w:line="240" w:lineRule="auto"/>
        <w:ind w:firstLine="720"/>
        <w:jc w:val="both"/>
        <w:rPr>
          <w:rFonts w:ascii="Times New Roman" w:hAnsi="Times New Roman" w:cs="Times New Roman"/>
          <w:sz w:val="24"/>
          <w:szCs w:val="24"/>
        </w:rPr>
      </w:pPr>
    </w:p>
    <w:p w:rsidR="007908D2" w:rsidRPr="007908D2" w:rsidRDefault="007908D2" w:rsidP="007908D2">
      <w:pPr>
        <w:spacing w:after="0" w:line="240" w:lineRule="auto"/>
        <w:ind w:firstLine="720"/>
        <w:jc w:val="both"/>
        <w:rPr>
          <w:rFonts w:ascii="Times New Roman" w:eastAsia="Times New Roman" w:hAnsi="Times New Roman" w:cs="Times New Roman"/>
          <w:sz w:val="24"/>
          <w:szCs w:val="24"/>
        </w:rPr>
      </w:pPr>
      <w:r w:rsidRPr="007908D2">
        <w:rPr>
          <w:rFonts w:ascii="Times New Roman" w:eastAsia="Times New Roman" w:hAnsi="Times New Roman" w:cs="Times New Roman"/>
          <w:sz w:val="24"/>
          <w:szCs w:val="24"/>
        </w:rPr>
        <w:t>Setelah diketahui bahwa F hitung lebih besar daripada F tabel (73.762 &gt; 2.75) dan nilai signifikansi kurang dari 0.05 (0.000</w:t>
      </w:r>
      <w:proofErr w:type="gramStart"/>
      <w:r w:rsidRPr="007908D2">
        <w:rPr>
          <w:rFonts w:ascii="Times New Roman" w:eastAsia="Times New Roman" w:hAnsi="Times New Roman" w:cs="Times New Roman"/>
          <w:sz w:val="24"/>
          <w:szCs w:val="24"/>
        </w:rPr>
        <w:t>  &lt;</w:t>
      </w:r>
      <w:proofErr w:type="gramEnd"/>
      <w:r w:rsidRPr="007908D2">
        <w:rPr>
          <w:rFonts w:ascii="Times New Roman" w:eastAsia="Times New Roman" w:hAnsi="Times New Roman" w:cs="Times New Roman"/>
          <w:sz w:val="24"/>
          <w:szCs w:val="24"/>
        </w:rPr>
        <w:t xml:space="preserve">  0.05), </w:t>
      </w:r>
      <w:r w:rsidR="00164254">
        <w:rPr>
          <w:rFonts w:ascii="Times New Roman" w:eastAsia="Times New Roman" w:hAnsi="Times New Roman" w:cs="Times New Roman"/>
          <w:sz w:val="24"/>
          <w:szCs w:val="24"/>
        </w:rPr>
        <w:t xml:space="preserve">sehingga </w:t>
      </w:r>
      <w:r w:rsidRPr="007908D2">
        <w:rPr>
          <w:rFonts w:ascii="Times New Roman" w:eastAsia="Times New Roman" w:hAnsi="Times New Roman" w:cs="Times New Roman"/>
          <w:sz w:val="24"/>
          <w:szCs w:val="24"/>
        </w:rPr>
        <w:t>dapat disimpulkan bahwa H</w:t>
      </w:r>
      <w:r w:rsidRPr="00164254">
        <w:rPr>
          <w:rFonts w:ascii="Times New Roman" w:eastAsia="Times New Roman" w:hAnsi="Times New Roman" w:cs="Times New Roman"/>
          <w:sz w:val="24"/>
          <w:szCs w:val="24"/>
          <w:vertAlign w:val="subscript"/>
        </w:rPr>
        <w:t xml:space="preserve">4 </w:t>
      </w:r>
      <w:r w:rsidRPr="007908D2">
        <w:rPr>
          <w:rFonts w:ascii="Times New Roman" w:eastAsia="Times New Roman" w:hAnsi="Times New Roman" w:cs="Times New Roman"/>
          <w:sz w:val="24"/>
          <w:szCs w:val="24"/>
        </w:rPr>
        <w:t xml:space="preserve">diterima. </w:t>
      </w:r>
      <w:proofErr w:type="gramStart"/>
      <w:r w:rsidRPr="007908D2">
        <w:rPr>
          <w:rFonts w:ascii="Times New Roman" w:eastAsia="Times New Roman" w:hAnsi="Times New Roman" w:cs="Times New Roman"/>
          <w:sz w:val="24"/>
          <w:szCs w:val="24"/>
        </w:rPr>
        <w:t>Singkatnya, variabel independen semuanya (Motivasi, Gender, dan Pengetahuan Audit) berdampak besar pada variabel dependen (Y).</w:t>
      </w:r>
      <w:proofErr w:type="gramEnd"/>
    </w:p>
    <w:p w:rsidR="00290275" w:rsidRPr="00C70990" w:rsidRDefault="00290275" w:rsidP="00C70990">
      <w:pPr>
        <w:spacing w:after="0" w:line="240" w:lineRule="auto"/>
        <w:jc w:val="both"/>
        <w:rPr>
          <w:rFonts w:ascii="Times New Roman" w:eastAsia="Times New Roman" w:hAnsi="Times New Roman" w:cs="Times New Roman"/>
          <w:sz w:val="24"/>
          <w:szCs w:val="24"/>
        </w:rPr>
      </w:pPr>
    </w:p>
    <w:p w:rsidR="00BF4732" w:rsidRPr="00C70990" w:rsidRDefault="00BF4732" w:rsidP="00C70990">
      <w:pPr>
        <w:tabs>
          <w:tab w:val="left" w:pos="1843"/>
        </w:tabs>
        <w:spacing w:after="0" w:line="240" w:lineRule="auto"/>
        <w:jc w:val="both"/>
        <w:rPr>
          <w:rFonts w:ascii="Times New Roman" w:hAnsi="Times New Roman" w:cs="Times New Roman"/>
          <w:b/>
          <w:bCs/>
          <w:sz w:val="24"/>
          <w:szCs w:val="24"/>
        </w:rPr>
      </w:pPr>
      <w:r w:rsidRPr="00C70990">
        <w:rPr>
          <w:rFonts w:ascii="Times New Roman" w:hAnsi="Times New Roman" w:cs="Times New Roman"/>
          <w:b/>
          <w:bCs/>
          <w:sz w:val="24"/>
          <w:szCs w:val="24"/>
        </w:rPr>
        <w:lastRenderedPageBreak/>
        <w:t>Koefisien determinasi</w:t>
      </w:r>
    </w:p>
    <w:p w:rsidR="00BF4732" w:rsidRPr="00C70990" w:rsidRDefault="00BF4732" w:rsidP="00C70990">
      <w:pPr>
        <w:spacing w:after="0" w:line="240" w:lineRule="auto"/>
        <w:jc w:val="center"/>
        <w:rPr>
          <w:rFonts w:ascii="Times New Roman" w:hAnsi="Times New Roman" w:cs="Times New Roman"/>
          <w:b/>
          <w:bCs/>
          <w:noProof/>
          <w:sz w:val="24"/>
          <w:szCs w:val="24"/>
        </w:rPr>
      </w:pPr>
      <w:r w:rsidRPr="00C70990">
        <w:rPr>
          <w:rFonts w:ascii="Times New Roman" w:hAnsi="Times New Roman" w:cs="Times New Roman"/>
          <w:b/>
          <w:bCs/>
          <w:noProof/>
          <w:sz w:val="24"/>
          <w:szCs w:val="24"/>
        </w:rPr>
        <w:t>Tabel 10. Hasil Uji Koefisien Determinasi</w:t>
      </w:r>
    </w:p>
    <w:tbl>
      <w:tblPr>
        <w:tblW w:w="3820" w:type="dxa"/>
        <w:jc w:val="center"/>
        <w:tblInd w:w="1815" w:type="dxa"/>
        <w:tblLayout w:type="fixed"/>
        <w:tblCellMar>
          <w:left w:w="0" w:type="dxa"/>
          <w:right w:w="0" w:type="dxa"/>
        </w:tblCellMar>
        <w:tblLook w:val="0000" w:firstRow="0" w:lastRow="0" w:firstColumn="0" w:lastColumn="0" w:noHBand="0" w:noVBand="0"/>
      </w:tblPr>
      <w:tblGrid>
        <w:gridCol w:w="514"/>
        <w:gridCol w:w="664"/>
        <w:gridCol w:w="705"/>
        <w:gridCol w:w="968"/>
        <w:gridCol w:w="969"/>
      </w:tblGrid>
      <w:tr w:rsidR="00BF4732" w:rsidRPr="00C70990" w:rsidTr="00BF4732">
        <w:trPr>
          <w:cantSplit/>
          <w:trHeight w:val="335"/>
          <w:jc w:val="center"/>
        </w:trPr>
        <w:tc>
          <w:tcPr>
            <w:tcW w:w="3820" w:type="dxa"/>
            <w:gridSpan w:val="5"/>
            <w:tcBorders>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bCs/>
                <w:color w:val="000000"/>
                <w:sz w:val="24"/>
                <w:szCs w:val="24"/>
              </w:rPr>
              <w:t>Model Summary</w:t>
            </w:r>
          </w:p>
        </w:tc>
      </w:tr>
      <w:tr w:rsidR="00BF4732" w:rsidRPr="00C70990" w:rsidTr="007C50FF">
        <w:trPr>
          <w:cantSplit/>
          <w:trHeight w:val="687"/>
          <w:jc w:val="center"/>
        </w:trPr>
        <w:tc>
          <w:tcPr>
            <w:tcW w:w="514"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Model</w:t>
            </w:r>
          </w:p>
        </w:tc>
        <w:tc>
          <w:tcPr>
            <w:tcW w:w="664"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R</w:t>
            </w:r>
          </w:p>
        </w:tc>
        <w:tc>
          <w:tcPr>
            <w:tcW w:w="705"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R Square</w:t>
            </w:r>
          </w:p>
        </w:tc>
        <w:tc>
          <w:tcPr>
            <w:tcW w:w="968"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Adjusted R Square</w:t>
            </w:r>
          </w:p>
        </w:tc>
        <w:tc>
          <w:tcPr>
            <w:tcW w:w="969"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Std. Error of the Estimate</w:t>
            </w:r>
          </w:p>
        </w:tc>
      </w:tr>
      <w:tr w:rsidR="00BF4732" w:rsidRPr="00C70990" w:rsidTr="007C50FF">
        <w:trPr>
          <w:cantSplit/>
          <w:trHeight w:val="335"/>
          <w:jc w:val="center"/>
        </w:trPr>
        <w:tc>
          <w:tcPr>
            <w:tcW w:w="514" w:type="dxa"/>
            <w:tcBorders>
              <w:top w:val="single" w:sz="4" w:space="0" w:color="auto"/>
              <w:bottom w:val="single" w:sz="4" w:space="0" w:color="auto"/>
            </w:tcBorders>
            <w:shd w:val="clear" w:color="auto" w:fill="FFFFFF"/>
            <w:vAlign w:val="center"/>
          </w:tcPr>
          <w:p w:rsidR="00BF4732" w:rsidRPr="00C70990" w:rsidRDefault="00BF4732"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1</w:t>
            </w:r>
          </w:p>
        </w:tc>
        <w:tc>
          <w:tcPr>
            <w:tcW w:w="664"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.885</w:t>
            </w:r>
            <w:r w:rsidRPr="00C70990">
              <w:rPr>
                <w:rFonts w:ascii="Times New Roman" w:hAnsi="Times New Roman" w:cs="Times New Roman"/>
                <w:color w:val="000000"/>
                <w:sz w:val="24"/>
                <w:szCs w:val="24"/>
                <w:vertAlign w:val="superscript"/>
              </w:rPr>
              <w:t>a</w:t>
            </w:r>
          </w:p>
        </w:tc>
        <w:tc>
          <w:tcPr>
            <w:tcW w:w="705"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.784</w:t>
            </w:r>
          </w:p>
        </w:tc>
        <w:tc>
          <w:tcPr>
            <w:tcW w:w="968"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.773</w:t>
            </w:r>
          </w:p>
        </w:tc>
        <w:tc>
          <w:tcPr>
            <w:tcW w:w="969"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2.179</w:t>
            </w:r>
          </w:p>
        </w:tc>
      </w:tr>
    </w:tbl>
    <w:p w:rsidR="00BF4732" w:rsidRPr="00C70990" w:rsidRDefault="00BF4732" w:rsidP="00C70990">
      <w:pPr>
        <w:tabs>
          <w:tab w:val="left" w:pos="1276"/>
        </w:tabs>
        <w:spacing w:after="0" w:line="240" w:lineRule="auto"/>
        <w:jc w:val="center"/>
        <w:rPr>
          <w:rFonts w:ascii="Times New Roman" w:hAnsi="Times New Roman" w:cs="Times New Roman"/>
          <w:szCs w:val="24"/>
        </w:rPr>
      </w:pPr>
      <w:r w:rsidRPr="000750D8">
        <w:rPr>
          <w:rFonts w:ascii="Times New Roman" w:hAnsi="Times New Roman" w:cs="Times New Roman"/>
          <w:sz w:val="20"/>
          <w:szCs w:val="24"/>
        </w:rPr>
        <w:t>Sumber: output spss 21</w:t>
      </w:r>
    </w:p>
    <w:p w:rsidR="00BF4732" w:rsidRPr="00C70990" w:rsidRDefault="00BF4732" w:rsidP="00C70990">
      <w:pPr>
        <w:autoSpaceDE w:val="0"/>
        <w:autoSpaceDN w:val="0"/>
        <w:adjustRightInd w:val="0"/>
        <w:spacing w:after="0" w:line="240" w:lineRule="auto"/>
        <w:jc w:val="both"/>
        <w:rPr>
          <w:rFonts w:ascii="Times New Roman" w:hAnsi="Times New Roman" w:cs="Times New Roman"/>
          <w:sz w:val="24"/>
          <w:szCs w:val="24"/>
        </w:rPr>
      </w:pPr>
    </w:p>
    <w:p w:rsidR="007908D2" w:rsidRPr="007908D2" w:rsidRDefault="007908D2" w:rsidP="007908D2">
      <w:pPr>
        <w:spacing w:after="0" w:line="240" w:lineRule="auto"/>
        <w:ind w:firstLine="720"/>
        <w:jc w:val="both"/>
        <w:rPr>
          <w:rFonts w:ascii="Times New Roman" w:eastAsia="Times New Roman" w:hAnsi="Times New Roman" w:cs="Times New Roman"/>
          <w:sz w:val="24"/>
          <w:szCs w:val="24"/>
        </w:rPr>
      </w:pPr>
      <w:r w:rsidRPr="007908D2">
        <w:rPr>
          <w:rFonts w:ascii="Times New Roman" w:eastAsia="Times New Roman" w:hAnsi="Times New Roman" w:cs="Times New Roman"/>
          <w:sz w:val="24"/>
          <w:szCs w:val="24"/>
        </w:rPr>
        <w:t>Dengan nilai Adjusted R Square sebesar 0,773, atau 77,3%, ditunjukkan bahwa variabel motivasi, gender, dan pengetahuan audit memberikan kontribusi sebesar 77,3% terhadap minat mahasiswa akuntansi untuk menjadi akuntan publik. Faktor-faktor lain yang tidak dimasukkan dalam model penelitian ini memberikan kontribusi sebesar 22</w:t>
      </w:r>
      <w:proofErr w:type="gramStart"/>
      <w:r w:rsidRPr="007908D2">
        <w:rPr>
          <w:rFonts w:ascii="Times New Roman" w:eastAsia="Times New Roman" w:hAnsi="Times New Roman" w:cs="Times New Roman"/>
          <w:sz w:val="24"/>
          <w:szCs w:val="24"/>
        </w:rPr>
        <w:t>,7</w:t>
      </w:r>
      <w:proofErr w:type="gramEnd"/>
      <w:r w:rsidRPr="007908D2">
        <w:rPr>
          <w:rFonts w:ascii="Times New Roman" w:eastAsia="Times New Roman" w:hAnsi="Times New Roman" w:cs="Times New Roman"/>
          <w:sz w:val="24"/>
          <w:szCs w:val="24"/>
        </w:rPr>
        <w:t>%.</w:t>
      </w:r>
    </w:p>
    <w:p w:rsidR="001048B9" w:rsidRPr="00C70990" w:rsidRDefault="001048B9" w:rsidP="00C70990">
      <w:pPr>
        <w:spacing w:after="0" w:line="240" w:lineRule="auto"/>
        <w:jc w:val="both"/>
        <w:rPr>
          <w:rFonts w:ascii="Times New Roman" w:eastAsia="Times New Roman" w:hAnsi="Times New Roman" w:cs="Times New Roman"/>
          <w:sz w:val="24"/>
          <w:szCs w:val="24"/>
        </w:rPr>
      </w:pPr>
    </w:p>
    <w:p w:rsidR="00BF4732" w:rsidRPr="00C70990" w:rsidRDefault="00BF4732" w:rsidP="00C70990">
      <w:pPr>
        <w:spacing w:after="0" w:line="240" w:lineRule="auto"/>
        <w:jc w:val="both"/>
        <w:rPr>
          <w:rFonts w:ascii="Times New Roman" w:hAnsi="Times New Roman" w:cs="Times New Roman"/>
          <w:b/>
          <w:bCs/>
          <w:sz w:val="24"/>
          <w:szCs w:val="24"/>
        </w:rPr>
      </w:pPr>
      <w:r w:rsidRPr="00C70990">
        <w:rPr>
          <w:rFonts w:ascii="Times New Roman" w:hAnsi="Times New Roman" w:cs="Times New Roman"/>
          <w:b/>
          <w:bCs/>
          <w:sz w:val="24"/>
          <w:szCs w:val="24"/>
        </w:rPr>
        <w:t>Regresi Liniar Berganda</w:t>
      </w:r>
    </w:p>
    <w:p w:rsidR="00BF4732" w:rsidRPr="00C70990" w:rsidRDefault="00BF4732" w:rsidP="00C70990">
      <w:pPr>
        <w:tabs>
          <w:tab w:val="left" w:pos="1843"/>
        </w:tabs>
        <w:spacing w:after="0" w:line="240" w:lineRule="auto"/>
        <w:jc w:val="center"/>
        <w:rPr>
          <w:rFonts w:ascii="Times New Roman" w:eastAsia="Arial Narrow" w:hAnsi="Times New Roman" w:cs="Times New Roman"/>
          <w:b/>
          <w:bCs/>
          <w:sz w:val="24"/>
          <w:szCs w:val="24"/>
        </w:rPr>
      </w:pPr>
      <w:proofErr w:type="gramStart"/>
      <w:r w:rsidRPr="00C70990">
        <w:rPr>
          <w:rFonts w:ascii="Times New Roman" w:eastAsia="Arial Narrow" w:hAnsi="Times New Roman" w:cs="Times New Roman"/>
          <w:b/>
          <w:bCs/>
          <w:sz w:val="24"/>
          <w:szCs w:val="24"/>
        </w:rPr>
        <w:t>Tabel 11.</w:t>
      </w:r>
      <w:proofErr w:type="gramEnd"/>
      <w:r w:rsidRPr="00C70990">
        <w:rPr>
          <w:rFonts w:ascii="Times New Roman" w:eastAsia="Arial Narrow" w:hAnsi="Times New Roman" w:cs="Times New Roman"/>
          <w:b/>
          <w:bCs/>
          <w:sz w:val="24"/>
          <w:szCs w:val="24"/>
        </w:rPr>
        <w:t xml:space="preserve"> </w:t>
      </w:r>
      <w:r w:rsidR="00164254">
        <w:rPr>
          <w:rFonts w:ascii="Times New Roman" w:eastAsia="Arial Narrow" w:hAnsi="Times New Roman" w:cs="Times New Roman"/>
          <w:b/>
          <w:bCs/>
          <w:sz w:val="24"/>
          <w:szCs w:val="24"/>
        </w:rPr>
        <w:t xml:space="preserve"> </w:t>
      </w:r>
      <w:proofErr w:type="gramStart"/>
      <w:r w:rsidRPr="00C70990">
        <w:rPr>
          <w:rFonts w:ascii="Times New Roman" w:eastAsia="Arial Narrow" w:hAnsi="Times New Roman" w:cs="Times New Roman"/>
          <w:b/>
          <w:bCs/>
          <w:sz w:val="24"/>
          <w:szCs w:val="24"/>
        </w:rPr>
        <w:t xml:space="preserve">Hasil </w:t>
      </w:r>
      <w:r w:rsidR="00164254">
        <w:rPr>
          <w:rFonts w:ascii="Times New Roman" w:eastAsia="Arial Narrow" w:hAnsi="Times New Roman" w:cs="Times New Roman"/>
          <w:b/>
          <w:bCs/>
          <w:sz w:val="24"/>
          <w:szCs w:val="24"/>
        </w:rPr>
        <w:t xml:space="preserve"> </w:t>
      </w:r>
      <w:r w:rsidRPr="00C70990">
        <w:rPr>
          <w:rFonts w:ascii="Times New Roman" w:eastAsia="Arial Narrow" w:hAnsi="Times New Roman" w:cs="Times New Roman"/>
          <w:b/>
          <w:bCs/>
          <w:sz w:val="24"/>
          <w:szCs w:val="24"/>
        </w:rPr>
        <w:t>Uji</w:t>
      </w:r>
      <w:proofErr w:type="gramEnd"/>
      <w:r w:rsidRPr="00C70990">
        <w:rPr>
          <w:rFonts w:ascii="Times New Roman" w:eastAsia="Arial Narrow" w:hAnsi="Times New Roman" w:cs="Times New Roman"/>
          <w:b/>
          <w:bCs/>
          <w:sz w:val="24"/>
          <w:szCs w:val="24"/>
        </w:rPr>
        <w:t xml:space="preserve"> </w:t>
      </w:r>
      <w:r w:rsidR="00164254">
        <w:rPr>
          <w:rFonts w:ascii="Times New Roman" w:eastAsia="Arial Narrow" w:hAnsi="Times New Roman" w:cs="Times New Roman"/>
          <w:b/>
          <w:bCs/>
          <w:sz w:val="24"/>
          <w:szCs w:val="24"/>
        </w:rPr>
        <w:t xml:space="preserve"> </w:t>
      </w:r>
      <w:r w:rsidRPr="00C70990">
        <w:rPr>
          <w:rFonts w:ascii="Times New Roman" w:eastAsia="Arial Narrow" w:hAnsi="Times New Roman" w:cs="Times New Roman"/>
          <w:b/>
          <w:bCs/>
          <w:sz w:val="24"/>
          <w:szCs w:val="24"/>
        </w:rPr>
        <w:t xml:space="preserve">Regresi </w:t>
      </w:r>
      <w:r w:rsidR="00164254">
        <w:rPr>
          <w:rFonts w:ascii="Times New Roman" w:eastAsia="Arial Narrow" w:hAnsi="Times New Roman" w:cs="Times New Roman"/>
          <w:b/>
          <w:bCs/>
          <w:sz w:val="24"/>
          <w:szCs w:val="24"/>
        </w:rPr>
        <w:t xml:space="preserve"> </w:t>
      </w:r>
      <w:r w:rsidRPr="00C70990">
        <w:rPr>
          <w:rFonts w:ascii="Times New Roman" w:eastAsia="Arial Narrow" w:hAnsi="Times New Roman" w:cs="Times New Roman"/>
          <w:b/>
          <w:bCs/>
          <w:sz w:val="24"/>
          <w:szCs w:val="24"/>
        </w:rPr>
        <w:t>Liniar Berganda</w:t>
      </w:r>
    </w:p>
    <w:tbl>
      <w:tblPr>
        <w:tblW w:w="5320" w:type="dxa"/>
        <w:jc w:val="center"/>
        <w:tblInd w:w="697" w:type="dxa"/>
        <w:tblLayout w:type="fixed"/>
        <w:tblCellMar>
          <w:left w:w="0" w:type="dxa"/>
          <w:right w:w="0" w:type="dxa"/>
        </w:tblCellMar>
        <w:tblLook w:val="0000" w:firstRow="0" w:lastRow="0" w:firstColumn="0" w:lastColumn="0" w:noHBand="0" w:noVBand="0"/>
      </w:tblPr>
      <w:tblGrid>
        <w:gridCol w:w="471"/>
        <w:gridCol w:w="1091"/>
        <w:gridCol w:w="709"/>
        <w:gridCol w:w="851"/>
        <w:gridCol w:w="850"/>
        <w:gridCol w:w="709"/>
        <w:gridCol w:w="498"/>
        <w:gridCol w:w="141"/>
      </w:tblGrid>
      <w:tr w:rsidR="00BF4732" w:rsidRPr="00C70990" w:rsidTr="00BF4732">
        <w:trPr>
          <w:gridAfter w:val="1"/>
          <w:wAfter w:w="141" w:type="dxa"/>
          <w:cantSplit/>
          <w:trHeight w:val="250"/>
          <w:jc w:val="center"/>
        </w:trPr>
        <w:tc>
          <w:tcPr>
            <w:tcW w:w="5179" w:type="dxa"/>
            <w:gridSpan w:val="7"/>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bCs/>
                <w:color w:val="000000"/>
                <w:sz w:val="24"/>
                <w:szCs w:val="24"/>
              </w:rPr>
              <w:t>Coefficients</w:t>
            </w:r>
            <w:r w:rsidRPr="00C70990">
              <w:rPr>
                <w:rFonts w:ascii="Times New Roman" w:hAnsi="Times New Roman" w:cs="Times New Roman"/>
                <w:bCs/>
                <w:color w:val="000000"/>
                <w:sz w:val="24"/>
                <w:szCs w:val="24"/>
                <w:vertAlign w:val="superscript"/>
              </w:rPr>
              <w:t>a</w:t>
            </w:r>
            <w:r w:rsidR="00164254">
              <w:rPr>
                <w:rFonts w:ascii="Times New Roman" w:hAnsi="Times New Roman" w:cs="Times New Roman"/>
                <w:bCs/>
                <w:color w:val="000000"/>
                <w:sz w:val="24"/>
                <w:szCs w:val="24"/>
                <w:vertAlign w:val="superscript"/>
              </w:rPr>
              <w:t xml:space="preserve">  </w:t>
            </w:r>
          </w:p>
        </w:tc>
      </w:tr>
      <w:tr w:rsidR="00BF4732" w:rsidRPr="00C70990" w:rsidTr="006B06C1">
        <w:trPr>
          <w:gridAfter w:val="1"/>
          <w:wAfter w:w="141" w:type="dxa"/>
          <w:cantSplit/>
          <w:trHeight w:val="500"/>
          <w:jc w:val="center"/>
        </w:trPr>
        <w:tc>
          <w:tcPr>
            <w:tcW w:w="1562" w:type="dxa"/>
            <w:gridSpan w:val="2"/>
            <w:shd w:val="clear" w:color="auto" w:fill="FFFFFF"/>
          </w:tcPr>
          <w:p w:rsidR="00BF4732" w:rsidRPr="00C70990" w:rsidRDefault="00BF4732" w:rsidP="00C7099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560" w:type="dxa"/>
            <w:gridSpan w:val="2"/>
            <w:tcBorders>
              <w:top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Unstandardized </w:t>
            </w:r>
            <w:r w:rsidR="00164254">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Coefficients</w:t>
            </w:r>
          </w:p>
        </w:tc>
        <w:tc>
          <w:tcPr>
            <w:tcW w:w="850" w:type="dxa"/>
            <w:tcBorders>
              <w:top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Standardized </w:t>
            </w:r>
            <w:r w:rsidR="00164254">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t>Coefficients</w:t>
            </w:r>
          </w:p>
        </w:tc>
        <w:tc>
          <w:tcPr>
            <w:tcW w:w="709" w:type="dxa"/>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498" w:type="dxa"/>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BF4732" w:rsidRPr="00C70990" w:rsidTr="006B06C1">
        <w:trPr>
          <w:cantSplit/>
          <w:trHeight w:val="262"/>
          <w:jc w:val="center"/>
        </w:trPr>
        <w:tc>
          <w:tcPr>
            <w:tcW w:w="1562" w:type="dxa"/>
            <w:gridSpan w:val="2"/>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  Model</w:t>
            </w:r>
          </w:p>
        </w:tc>
        <w:tc>
          <w:tcPr>
            <w:tcW w:w="709"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B</w:t>
            </w:r>
          </w:p>
        </w:tc>
        <w:tc>
          <w:tcPr>
            <w:tcW w:w="851"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Std. Error</w:t>
            </w:r>
          </w:p>
        </w:tc>
        <w:tc>
          <w:tcPr>
            <w:tcW w:w="850"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Beta</w:t>
            </w:r>
          </w:p>
        </w:tc>
        <w:tc>
          <w:tcPr>
            <w:tcW w:w="709" w:type="dxa"/>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T</w:t>
            </w:r>
          </w:p>
        </w:tc>
        <w:tc>
          <w:tcPr>
            <w:tcW w:w="639" w:type="dxa"/>
            <w:gridSpan w:val="2"/>
            <w:tcBorders>
              <w:top w:val="single" w:sz="4" w:space="0" w:color="auto"/>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Sig.</w:t>
            </w:r>
          </w:p>
        </w:tc>
      </w:tr>
      <w:tr w:rsidR="00BF4732" w:rsidRPr="00C70990" w:rsidTr="006B06C1">
        <w:trPr>
          <w:cantSplit/>
          <w:trHeight w:val="250"/>
          <w:jc w:val="center"/>
        </w:trPr>
        <w:tc>
          <w:tcPr>
            <w:tcW w:w="471" w:type="dxa"/>
            <w:vMerge w:val="restart"/>
            <w:tcBorders>
              <w:top w:val="single" w:sz="4" w:space="0" w:color="auto"/>
            </w:tcBorders>
            <w:shd w:val="clear" w:color="auto" w:fill="FFFFFF"/>
            <w:vAlign w:val="center"/>
          </w:tcPr>
          <w:p w:rsidR="00BF4732" w:rsidRPr="00C70990" w:rsidRDefault="00BF4732" w:rsidP="00C70990">
            <w:pPr>
              <w:autoSpaceDE w:val="0"/>
              <w:autoSpaceDN w:val="0"/>
              <w:adjustRightInd w:val="0"/>
              <w:spacing w:after="0" w:line="240" w:lineRule="auto"/>
              <w:ind w:left="60"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1</w:t>
            </w:r>
          </w:p>
        </w:tc>
        <w:tc>
          <w:tcPr>
            <w:tcW w:w="1091" w:type="dxa"/>
            <w:tcBorders>
              <w:top w:val="single" w:sz="4" w:space="0" w:color="auto"/>
            </w:tcBorders>
            <w:shd w:val="clear" w:color="auto" w:fill="FFFFFF"/>
            <w:vAlign w:val="center"/>
          </w:tcPr>
          <w:p w:rsidR="00BF4732" w:rsidRPr="00C70990" w:rsidRDefault="00BF4732" w:rsidP="006B06C1">
            <w:pPr>
              <w:autoSpaceDE w:val="0"/>
              <w:autoSpaceDN w:val="0"/>
              <w:adjustRightInd w:val="0"/>
              <w:spacing w:after="0" w:line="240" w:lineRule="auto"/>
              <w:ind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(Constant)</w:t>
            </w:r>
          </w:p>
        </w:tc>
        <w:tc>
          <w:tcPr>
            <w:tcW w:w="709" w:type="dxa"/>
            <w:tcBorders>
              <w:top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4.021</w:t>
            </w:r>
          </w:p>
        </w:tc>
        <w:tc>
          <w:tcPr>
            <w:tcW w:w="851" w:type="dxa"/>
            <w:tcBorders>
              <w:top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2.103</w:t>
            </w:r>
          </w:p>
        </w:tc>
        <w:tc>
          <w:tcPr>
            <w:tcW w:w="850" w:type="dxa"/>
            <w:tcBorders>
              <w:top w:val="single" w:sz="4" w:space="0" w:color="auto"/>
            </w:tcBorders>
            <w:shd w:val="clear" w:color="auto" w:fill="FFFFFF"/>
          </w:tcPr>
          <w:p w:rsidR="00BF4732" w:rsidRPr="00C70990" w:rsidRDefault="00BF4732" w:rsidP="00C70990">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1.912</w:t>
            </w:r>
          </w:p>
        </w:tc>
        <w:tc>
          <w:tcPr>
            <w:tcW w:w="639" w:type="dxa"/>
            <w:gridSpan w:val="2"/>
            <w:tcBorders>
              <w:top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.061</w:t>
            </w:r>
          </w:p>
        </w:tc>
      </w:tr>
      <w:tr w:rsidR="00BF4732" w:rsidRPr="00C70990" w:rsidTr="006B06C1">
        <w:trPr>
          <w:cantSplit/>
          <w:trHeight w:val="114"/>
          <w:jc w:val="center"/>
        </w:trPr>
        <w:tc>
          <w:tcPr>
            <w:tcW w:w="471" w:type="dxa"/>
            <w:vMerge/>
            <w:shd w:val="clear" w:color="auto" w:fill="FFFFFF"/>
            <w:vAlign w:val="center"/>
          </w:tcPr>
          <w:p w:rsidR="00BF4732" w:rsidRPr="00C70990" w:rsidRDefault="00BF4732" w:rsidP="00C70990">
            <w:pPr>
              <w:autoSpaceDE w:val="0"/>
              <w:autoSpaceDN w:val="0"/>
              <w:adjustRightInd w:val="0"/>
              <w:spacing w:after="0" w:line="240" w:lineRule="auto"/>
              <w:rPr>
                <w:rFonts w:ascii="Times New Roman" w:hAnsi="Times New Roman" w:cs="Times New Roman"/>
                <w:color w:val="000000"/>
                <w:sz w:val="24"/>
                <w:szCs w:val="24"/>
              </w:rPr>
            </w:pPr>
          </w:p>
        </w:tc>
        <w:tc>
          <w:tcPr>
            <w:tcW w:w="1091" w:type="dxa"/>
            <w:shd w:val="clear" w:color="auto" w:fill="FFFFFF"/>
            <w:vAlign w:val="center"/>
          </w:tcPr>
          <w:p w:rsidR="00BF4732" w:rsidRPr="00C70990" w:rsidRDefault="00BF4732" w:rsidP="00C70990">
            <w:pPr>
              <w:autoSpaceDE w:val="0"/>
              <w:autoSpaceDN w:val="0"/>
              <w:adjustRightInd w:val="0"/>
              <w:spacing w:after="0" w:line="240" w:lineRule="auto"/>
              <w:ind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Motivasi </w:t>
            </w:r>
          </w:p>
        </w:tc>
        <w:tc>
          <w:tcPr>
            <w:tcW w:w="709" w:type="dxa"/>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.783</w:t>
            </w:r>
          </w:p>
        </w:tc>
        <w:tc>
          <w:tcPr>
            <w:tcW w:w="851" w:type="dxa"/>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.109</w:t>
            </w:r>
          </w:p>
        </w:tc>
        <w:tc>
          <w:tcPr>
            <w:tcW w:w="850" w:type="dxa"/>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.646</w:t>
            </w:r>
          </w:p>
        </w:tc>
        <w:tc>
          <w:tcPr>
            <w:tcW w:w="709" w:type="dxa"/>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7.161</w:t>
            </w:r>
          </w:p>
        </w:tc>
        <w:tc>
          <w:tcPr>
            <w:tcW w:w="639" w:type="dxa"/>
            <w:gridSpan w:val="2"/>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.000</w:t>
            </w:r>
          </w:p>
        </w:tc>
      </w:tr>
      <w:tr w:rsidR="00BF4732" w:rsidRPr="00C70990" w:rsidTr="006B06C1">
        <w:trPr>
          <w:cantSplit/>
          <w:trHeight w:val="114"/>
          <w:jc w:val="center"/>
        </w:trPr>
        <w:tc>
          <w:tcPr>
            <w:tcW w:w="471" w:type="dxa"/>
            <w:vMerge/>
            <w:shd w:val="clear" w:color="auto" w:fill="FFFFFF"/>
            <w:vAlign w:val="center"/>
          </w:tcPr>
          <w:p w:rsidR="00BF4732" w:rsidRPr="00C70990" w:rsidRDefault="00BF4732" w:rsidP="00C70990">
            <w:pPr>
              <w:autoSpaceDE w:val="0"/>
              <w:autoSpaceDN w:val="0"/>
              <w:adjustRightInd w:val="0"/>
              <w:spacing w:after="0" w:line="240" w:lineRule="auto"/>
              <w:rPr>
                <w:rFonts w:ascii="Times New Roman" w:hAnsi="Times New Roman" w:cs="Times New Roman"/>
                <w:color w:val="000000"/>
                <w:sz w:val="24"/>
                <w:szCs w:val="24"/>
              </w:rPr>
            </w:pPr>
          </w:p>
        </w:tc>
        <w:tc>
          <w:tcPr>
            <w:tcW w:w="1091" w:type="dxa"/>
            <w:shd w:val="clear" w:color="auto" w:fill="FFFFFF"/>
            <w:vAlign w:val="center"/>
          </w:tcPr>
          <w:p w:rsidR="00BF4732" w:rsidRPr="00C70990" w:rsidRDefault="00BF4732" w:rsidP="00C70990">
            <w:pPr>
              <w:autoSpaceDE w:val="0"/>
              <w:autoSpaceDN w:val="0"/>
              <w:adjustRightInd w:val="0"/>
              <w:spacing w:after="0" w:line="240" w:lineRule="auto"/>
              <w:ind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 xml:space="preserve">Gender </w:t>
            </w:r>
          </w:p>
        </w:tc>
        <w:tc>
          <w:tcPr>
            <w:tcW w:w="709" w:type="dxa"/>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.329</w:t>
            </w:r>
          </w:p>
        </w:tc>
        <w:tc>
          <w:tcPr>
            <w:tcW w:w="851" w:type="dxa"/>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.165</w:t>
            </w:r>
          </w:p>
        </w:tc>
        <w:tc>
          <w:tcPr>
            <w:tcW w:w="850" w:type="dxa"/>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.140</w:t>
            </w:r>
          </w:p>
        </w:tc>
        <w:tc>
          <w:tcPr>
            <w:tcW w:w="709" w:type="dxa"/>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1.998</w:t>
            </w:r>
          </w:p>
        </w:tc>
        <w:tc>
          <w:tcPr>
            <w:tcW w:w="639" w:type="dxa"/>
            <w:gridSpan w:val="2"/>
            <w:shd w:val="clear" w:color="auto" w:fill="FFFFFF"/>
          </w:tcPr>
          <w:p w:rsidR="00BF4732" w:rsidRPr="00C70990" w:rsidRDefault="007C50FF" w:rsidP="000750D8">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F4732" w:rsidRPr="00C70990">
              <w:rPr>
                <w:rFonts w:ascii="Times New Roman" w:hAnsi="Times New Roman" w:cs="Times New Roman"/>
                <w:color w:val="000000"/>
                <w:sz w:val="24"/>
                <w:szCs w:val="24"/>
              </w:rPr>
              <w:t>.050</w:t>
            </w:r>
          </w:p>
        </w:tc>
      </w:tr>
      <w:tr w:rsidR="00BF4732" w:rsidRPr="00C70990" w:rsidTr="006B06C1">
        <w:trPr>
          <w:cantSplit/>
          <w:trHeight w:val="114"/>
          <w:jc w:val="center"/>
        </w:trPr>
        <w:tc>
          <w:tcPr>
            <w:tcW w:w="471" w:type="dxa"/>
            <w:vMerge/>
            <w:tcBorders>
              <w:bottom w:val="single" w:sz="4" w:space="0" w:color="auto"/>
            </w:tcBorders>
            <w:shd w:val="clear" w:color="auto" w:fill="FFFFFF"/>
            <w:vAlign w:val="center"/>
          </w:tcPr>
          <w:p w:rsidR="00BF4732" w:rsidRPr="00C70990" w:rsidRDefault="00BF4732" w:rsidP="00C70990">
            <w:pPr>
              <w:autoSpaceDE w:val="0"/>
              <w:autoSpaceDN w:val="0"/>
              <w:adjustRightInd w:val="0"/>
              <w:spacing w:after="0" w:line="240" w:lineRule="auto"/>
              <w:rPr>
                <w:rFonts w:ascii="Times New Roman" w:hAnsi="Times New Roman" w:cs="Times New Roman"/>
                <w:color w:val="000000"/>
                <w:sz w:val="24"/>
                <w:szCs w:val="24"/>
              </w:rPr>
            </w:pPr>
          </w:p>
        </w:tc>
        <w:tc>
          <w:tcPr>
            <w:tcW w:w="1091" w:type="dxa"/>
            <w:tcBorders>
              <w:bottom w:val="single" w:sz="4" w:space="0" w:color="auto"/>
            </w:tcBorders>
            <w:shd w:val="clear" w:color="auto" w:fill="FFFFFF"/>
            <w:vAlign w:val="center"/>
          </w:tcPr>
          <w:p w:rsidR="00BF4732" w:rsidRPr="00C70990" w:rsidRDefault="00BF4732" w:rsidP="00C70990">
            <w:pPr>
              <w:autoSpaceDE w:val="0"/>
              <w:autoSpaceDN w:val="0"/>
              <w:adjustRightInd w:val="0"/>
              <w:spacing w:after="0" w:line="240" w:lineRule="auto"/>
              <w:ind w:right="60"/>
              <w:rPr>
                <w:rFonts w:ascii="Times New Roman" w:hAnsi="Times New Roman" w:cs="Times New Roman"/>
                <w:color w:val="000000"/>
                <w:sz w:val="24"/>
                <w:szCs w:val="24"/>
              </w:rPr>
            </w:pPr>
            <w:r w:rsidRPr="00C70990">
              <w:rPr>
                <w:rFonts w:ascii="Times New Roman" w:hAnsi="Times New Roman" w:cs="Times New Roman"/>
                <w:color w:val="000000"/>
                <w:sz w:val="24"/>
                <w:szCs w:val="24"/>
              </w:rPr>
              <w:t>Pengetahuan tentang audit</w:t>
            </w:r>
          </w:p>
        </w:tc>
        <w:tc>
          <w:tcPr>
            <w:tcW w:w="709" w:type="dxa"/>
            <w:tcBorders>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.655</w:t>
            </w:r>
          </w:p>
        </w:tc>
        <w:tc>
          <w:tcPr>
            <w:tcW w:w="851" w:type="dxa"/>
            <w:tcBorders>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.273</w:t>
            </w:r>
          </w:p>
        </w:tc>
        <w:tc>
          <w:tcPr>
            <w:tcW w:w="850" w:type="dxa"/>
            <w:tcBorders>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.204</w:t>
            </w:r>
          </w:p>
        </w:tc>
        <w:tc>
          <w:tcPr>
            <w:tcW w:w="709" w:type="dxa"/>
            <w:tcBorders>
              <w:bottom w:val="single" w:sz="4" w:space="0" w:color="auto"/>
            </w:tcBorders>
            <w:shd w:val="clear" w:color="auto" w:fill="FFFFFF"/>
          </w:tcPr>
          <w:p w:rsidR="00BF4732" w:rsidRPr="00C70990" w:rsidRDefault="00BF4732" w:rsidP="00C7099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0990">
              <w:rPr>
                <w:rFonts w:ascii="Times New Roman" w:hAnsi="Times New Roman" w:cs="Times New Roman"/>
                <w:color w:val="000000"/>
                <w:sz w:val="24"/>
                <w:szCs w:val="24"/>
              </w:rPr>
              <w:t>2.396</w:t>
            </w:r>
          </w:p>
        </w:tc>
        <w:tc>
          <w:tcPr>
            <w:tcW w:w="639" w:type="dxa"/>
            <w:gridSpan w:val="2"/>
            <w:tcBorders>
              <w:bottom w:val="single" w:sz="4" w:space="0" w:color="auto"/>
            </w:tcBorders>
            <w:shd w:val="clear" w:color="auto" w:fill="FFFFFF"/>
          </w:tcPr>
          <w:p w:rsidR="00BF4732" w:rsidRPr="00C70990" w:rsidRDefault="00BF4732" w:rsidP="000750D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0990">
              <w:rPr>
                <w:rFonts w:ascii="Times New Roman" w:hAnsi="Times New Roman" w:cs="Times New Roman"/>
                <w:color w:val="000000"/>
                <w:sz w:val="24"/>
                <w:szCs w:val="24"/>
              </w:rPr>
              <w:t>.020</w:t>
            </w:r>
          </w:p>
        </w:tc>
      </w:tr>
    </w:tbl>
    <w:p w:rsidR="00BF4732" w:rsidRPr="006B06C1" w:rsidRDefault="00BF4732" w:rsidP="006B06C1">
      <w:pPr>
        <w:tabs>
          <w:tab w:val="left" w:pos="1472"/>
        </w:tabs>
        <w:spacing w:line="240" w:lineRule="auto"/>
        <w:jc w:val="center"/>
        <w:rPr>
          <w:rFonts w:ascii="Times New Roman" w:hAnsi="Times New Roman" w:cs="Times New Roman"/>
          <w:sz w:val="20"/>
          <w:szCs w:val="24"/>
        </w:rPr>
      </w:pPr>
      <w:r w:rsidRPr="006B06C1">
        <w:rPr>
          <w:rFonts w:ascii="Times New Roman" w:hAnsi="Times New Roman" w:cs="Times New Roman"/>
          <w:sz w:val="20"/>
          <w:szCs w:val="24"/>
        </w:rPr>
        <w:t>Sumber: output spss 21</w:t>
      </w:r>
    </w:p>
    <w:p w:rsidR="00BF4732" w:rsidRPr="00C70990" w:rsidRDefault="00BF4732" w:rsidP="0039763D">
      <w:pPr>
        <w:pStyle w:val="ListParagraph"/>
        <w:spacing w:line="240" w:lineRule="auto"/>
        <w:ind w:left="0"/>
        <w:jc w:val="center"/>
        <w:rPr>
          <w:rFonts w:ascii="Times New Roman" w:eastAsia="Arial Narrow" w:hAnsi="Times New Roman" w:cs="Times New Roman"/>
          <w:sz w:val="24"/>
          <w:szCs w:val="24"/>
        </w:rPr>
      </w:pPr>
      <w:r w:rsidRPr="00C70990">
        <w:rPr>
          <w:rFonts w:ascii="Times New Roman" w:eastAsia="Arial Narrow" w:hAnsi="Times New Roman" w:cs="Times New Roman"/>
          <w:sz w:val="24"/>
          <w:szCs w:val="24"/>
        </w:rPr>
        <w:t xml:space="preserve">Y = </w:t>
      </w:r>
      <w:r w:rsidRPr="00C70990">
        <w:rPr>
          <w:rFonts w:ascii="Times New Roman" w:hAnsi="Times New Roman" w:cs="Times New Roman"/>
          <w:color w:val="000000"/>
          <w:sz w:val="24"/>
          <w:szCs w:val="24"/>
        </w:rPr>
        <w:t>4.021</w:t>
      </w:r>
      <w:r w:rsidRPr="00C70990">
        <w:rPr>
          <w:rFonts w:ascii="Times New Roman" w:eastAsia="Arial Narrow" w:hAnsi="Times New Roman" w:cs="Times New Roman"/>
          <w:sz w:val="24"/>
          <w:szCs w:val="24"/>
        </w:rPr>
        <w:t>+ 0.</w:t>
      </w:r>
      <w:r w:rsidRPr="00C70990">
        <w:rPr>
          <w:rFonts w:ascii="Times New Roman" w:hAnsi="Times New Roman" w:cs="Times New Roman"/>
          <w:color w:val="000000"/>
          <w:sz w:val="24"/>
          <w:szCs w:val="24"/>
        </w:rPr>
        <w:t>783X</w:t>
      </w:r>
      <w:r w:rsidRPr="00C70990">
        <w:rPr>
          <w:rFonts w:ascii="Times New Roman" w:hAnsi="Times New Roman" w:cs="Times New Roman"/>
          <w:color w:val="000000"/>
          <w:sz w:val="24"/>
          <w:szCs w:val="24"/>
          <w:vertAlign w:val="subscript"/>
        </w:rPr>
        <w:t>1</w:t>
      </w:r>
      <w:r w:rsidRPr="00C70990">
        <w:rPr>
          <w:rFonts w:ascii="Times New Roman" w:eastAsia="Arial Narrow" w:hAnsi="Times New Roman" w:cs="Times New Roman"/>
          <w:sz w:val="24"/>
          <w:szCs w:val="24"/>
        </w:rPr>
        <w:t xml:space="preserve"> + 0.329X</w:t>
      </w:r>
      <w:r w:rsidRPr="00C70990">
        <w:rPr>
          <w:rFonts w:ascii="Times New Roman" w:eastAsia="Arial Narrow" w:hAnsi="Times New Roman" w:cs="Times New Roman"/>
          <w:sz w:val="24"/>
          <w:szCs w:val="24"/>
          <w:vertAlign w:val="subscript"/>
        </w:rPr>
        <w:t>2</w:t>
      </w:r>
      <w:r w:rsidRPr="00C70990">
        <w:rPr>
          <w:rFonts w:ascii="Times New Roman" w:eastAsia="Arial Narrow" w:hAnsi="Times New Roman" w:cs="Times New Roman"/>
          <w:sz w:val="24"/>
          <w:szCs w:val="24"/>
        </w:rPr>
        <w:t xml:space="preserve"> + 0.</w:t>
      </w:r>
      <w:r w:rsidRPr="00C70990">
        <w:rPr>
          <w:rFonts w:ascii="Times New Roman" w:hAnsi="Times New Roman" w:cs="Times New Roman"/>
          <w:color w:val="000000"/>
          <w:sz w:val="24"/>
          <w:szCs w:val="24"/>
        </w:rPr>
        <w:t>655X</w:t>
      </w:r>
      <w:r w:rsidRPr="00C70990">
        <w:rPr>
          <w:rFonts w:ascii="Times New Roman" w:hAnsi="Times New Roman" w:cs="Times New Roman"/>
          <w:color w:val="000000"/>
          <w:sz w:val="24"/>
          <w:szCs w:val="24"/>
          <w:vertAlign w:val="subscript"/>
        </w:rPr>
        <w:t>3</w:t>
      </w:r>
      <w:r w:rsidR="0039763D">
        <w:rPr>
          <w:rFonts w:ascii="Times New Roman" w:eastAsia="Arial Narrow" w:hAnsi="Times New Roman" w:cs="Times New Roman"/>
          <w:sz w:val="24"/>
          <w:szCs w:val="24"/>
        </w:rPr>
        <w:t xml:space="preserve"> + e</w:t>
      </w:r>
    </w:p>
    <w:p w:rsidR="0039763D" w:rsidRDefault="0039763D" w:rsidP="0039763D">
      <w:pPr>
        <w:spacing w:after="0" w:line="240" w:lineRule="auto"/>
        <w:ind w:firstLine="720"/>
        <w:jc w:val="both"/>
        <w:rPr>
          <w:rFonts w:ascii="Times New Roman" w:eastAsia="Times New Roman" w:hAnsi="Times New Roman" w:cs="Times New Roman"/>
          <w:sz w:val="24"/>
          <w:szCs w:val="24"/>
        </w:rPr>
      </w:pPr>
      <w:r w:rsidRPr="0039763D">
        <w:rPr>
          <w:rFonts w:ascii="Times New Roman" w:eastAsia="Times New Roman" w:hAnsi="Times New Roman" w:cs="Times New Roman"/>
          <w:sz w:val="24"/>
          <w:szCs w:val="24"/>
        </w:rPr>
        <w:t>Berdasarkan nilai konstanta (α) sebesar 4,021, dapat diinterpretasikan bahwa nilai variabel Y (minat mahasiswa akuntansi untuk menjadi akuntan publik) diperkirakan sebesar 4,021 ketika nilai variabel motivasi, gender, dan pengetahuan tentang audit berada pada titik nol.</w:t>
      </w:r>
    </w:p>
    <w:p w:rsidR="0039763D" w:rsidRDefault="0039763D" w:rsidP="0039763D">
      <w:pPr>
        <w:spacing w:after="0" w:line="240" w:lineRule="auto"/>
        <w:ind w:firstLine="720"/>
        <w:jc w:val="both"/>
        <w:rPr>
          <w:rFonts w:ascii="Times New Roman" w:eastAsia="Times New Roman" w:hAnsi="Times New Roman" w:cs="Times New Roman"/>
          <w:sz w:val="24"/>
          <w:szCs w:val="24"/>
        </w:rPr>
      </w:pPr>
      <w:r w:rsidRPr="0039763D">
        <w:rPr>
          <w:rFonts w:ascii="Times New Roman" w:eastAsia="Times New Roman" w:hAnsi="Times New Roman" w:cs="Times New Roman"/>
          <w:sz w:val="24"/>
          <w:szCs w:val="24"/>
        </w:rPr>
        <w:t xml:space="preserve">Koefisien regresi untuk variabel motivasi sebesar 0,783 menunjukkan bahwa </w:t>
      </w:r>
      <w:r w:rsidRPr="0039763D">
        <w:rPr>
          <w:rFonts w:ascii="Times New Roman" w:eastAsia="Times New Roman" w:hAnsi="Times New Roman" w:cs="Times New Roman"/>
          <w:sz w:val="24"/>
          <w:szCs w:val="24"/>
        </w:rPr>
        <w:lastRenderedPageBreak/>
        <w:t xml:space="preserve">setiap peningkatan satu satuan dalam motivasi </w:t>
      </w:r>
      <w:proofErr w:type="gramStart"/>
      <w:r w:rsidRPr="0039763D">
        <w:rPr>
          <w:rFonts w:ascii="Times New Roman" w:eastAsia="Times New Roman" w:hAnsi="Times New Roman" w:cs="Times New Roman"/>
          <w:sz w:val="24"/>
          <w:szCs w:val="24"/>
        </w:rPr>
        <w:t>akan</w:t>
      </w:r>
      <w:proofErr w:type="gramEnd"/>
      <w:r w:rsidRPr="0039763D">
        <w:rPr>
          <w:rFonts w:ascii="Times New Roman" w:eastAsia="Times New Roman" w:hAnsi="Times New Roman" w:cs="Times New Roman"/>
          <w:sz w:val="24"/>
          <w:szCs w:val="24"/>
        </w:rPr>
        <w:t xml:space="preserve"> meningkatkan minat mahasiswa untuk menjadi akuntan publik sebesar 0,783. </w:t>
      </w:r>
      <w:proofErr w:type="gramStart"/>
      <w:r w:rsidRPr="0039763D">
        <w:rPr>
          <w:rFonts w:ascii="Times New Roman" w:eastAsia="Times New Roman" w:hAnsi="Times New Roman" w:cs="Times New Roman"/>
          <w:sz w:val="24"/>
          <w:szCs w:val="24"/>
        </w:rPr>
        <w:t>Hal ini mengindikasikan bahwa motivasi memiliki pengaruh p</w:t>
      </w:r>
      <w:r>
        <w:rPr>
          <w:rFonts w:ascii="Times New Roman" w:eastAsia="Times New Roman" w:hAnsi="Times New Roman" w:cs="Times New Roman"/>
          <w:sz w:val="24"/>
          <w:szCs w:val="24"/>
        </w:rPr>
        <w:t>ositif terhadap minat tersebut.</w:t>
      </w:r>
      <w:proofErr w:type="gramEnd"/>
    </w:p>
    <w:p w:rsidR="0039763D" w:rsidRDefault="0039763D" w:rsidP="0039763D">
      <w:pPr>
        <w:spacing w:after="0" w:line="240" w:lineRule="auto"/>
        <w:ind w:firstLine="720"/>
        <w:jc w:val="both"/>
        <w:rPr>
          <w:rFonts w:ascii="Times New Roman" w:eastAsia="Times New Roman" w:hAnsi="Times New Roman" w:cs="Times New Roman"/>
          <w:sz w:val="24"/>
          <w:szCs w:val="24"/>
        </w:rPr>
      </w:pPr>
      <w:proofErr w:type="gramStart"/>
      <w:r w:rsidRPr="0039763D">
        <w:rPr>
          <w:rFonts w:ascii="Times New Roman" w:eastAsia="Times New Roman" w:hAnsi="Times New Roman" w:cs="Times New Roman"/>
          <w:sz w:val="24"/>
          <w:szCs w:val="24"/>
        </w:rPr>
        <w:t>Selanjutnya, variabel gender memiliki koefisien regresi sebesar 0,329.</w:t>
      </w:r>
      <w:proofErr w:type="gramEnd"/>
      <w:r w:rsidRPr="0039763D">
        <w:rPr>
          <w:rFonts w:ascii="Times New Roman" w:eastAsia="Times New Roman" w:hAnsi="Times New Roman" w:cs="Times New Roman"/>
          <w:sz w:val="24"/>
          <w:szCs w:val="24"/>
        </w:rPr>
        <w:t xml:space="preserve"> Artinya, jika variabel gender meningkat satu satuan, maka minat mahasiswa akuntansi terhadap profesi akuntan publik diperkirakan </w:t>
      </w:r>
      <w:proofErr w:type="gramStart"/>
      <w:r w:rsidRPr="0039763D">
        <w:rPr>
          <w:rFonts w:ascii="Times New Roman" w:eastAsia="Times New Roman" w:hAnsi="Times New Roman" w:cs="Times New Roman"/>
          <w:sz w:val="24"/>
          <w:szCs w:val="24"/>
        </w:rPr>
        <w:t>akan</w:t>
      </w:r>
      <w:proofErr w:type="gramEnd"/>
      <w:r w:rsidRPr="0039763D">
        <w:rPr>
          <w:rFonts w:ascii="Times New Roman" w:eastAsia="Times New Roman" w:hAnsi="Times New Roman" w:cs="Times New Roman"/>
          <w:sz w:val="24"/>
          <w:szCs w:val="24"/>
        </w:rPr>
        <w:t xml:space="preserve"> meningkat sebesar 0,329. </w:t>
      </w:r>
      <w:proofErr w:type="gramStart"/>
      <w:r w:rsidRPr="0039763D">
        <w:rPr>
          <w:rFonts w:ascii="Times New Roman" w:eastAsia="Times New Roman" w:hAnsi="Times New Roman" w:cs="Times New Roman"/>
          <w:sz w:val="24"/>
          <w:szCs w:val="24"/>
        </w:rPr>
        <w:t>Koefisien ini menunjukkan pengaruh positif, meskipun tidak signifikan secara statistik.</w:t>
      </w:r>
      <w:proofErr w:type="gramEnd"/>
    </w:p>
    <w:p w:rsidR="00FB37E8" w:rsidRDefault="0039763D" w:rsidP="0039763D">
      <w:pPr>
        <w:spacing w:after="0" w:line="240" w:lineRule="auto"/>
        <w:ind w:firstLine="720"/>
        <w:jc w:val="both"/>
        <w:rPr>
          <w:rFonts w:ascii="Times New Roman" w:eastAsia="Times New Roman" w:hAnsi="Times New Roman" w:cs="Times New Roman"/>
          <w:sz w:val="24"/>
          <w:szCs w:val="24"/>
        </w:rPr>
      </w:pPr>
      <w:r w:rsidRPr="0039763D">
        <w:rPr>
          <w:rFonts w:ascii="Times New Roman" w:eastAsia="Times New Roman" w:hAnsi="Times New Roman" w:cs="Times New Roman"/>
          <w:sz w:val="24"/>
          <w:szCs w:val="24"/>
        </w:rPr>
        <w:t xml:space="preserve">Adapun variabel pengetahuan tentang audit memiliki koefisien regresi sebesar 0,655, yang berarti bahwa setiap peningkatan satu satuan dalam pengetahuan tentang audit </w:t>
      </w:r>
      <w:proofErr w:type="gramStart"/>
      <w:r w:rsidRPr="0039763D">
        <w:rPr>
          <w:rFonts w:ascii="Times New Roman" w:eastAsia="Times New Roman" w:hAnsi="Times New Roman" w:cs="Times New Roman"/>
          <w:sz w:val="24"/>
          <w:szCs w:val="24"/>
        </w:rPr>
        <w:t>akan</w:t>
      </w:r>
      <w:proofErr w:type="gramEnd"/>
      <w:r w:rsidRPr="0039763D">
        <w:rPr>
          <w:rFonts w:ascii="Times New Roman" w:eastAsia="Times New Roman" w:hAnsi="Times New Roman" w:cs="Times New Roman"/>
          <w:sz w:val="24"/>
          <w:szCs w:val="24"/>
        </w:rPr>
        <w:t xml:space="preserve"> meningkatkan minat mahasiswa untuk menjadi akuntan publik sebesar 0,655. </w:t>
      </w:r>
      <w:proofErr w:type="gramStart"/>
      <w:r w:rsidRPr="0039763D">
        <w:rPr>
          <w:rFonts w:ascii="Times New Roman" w:eastAsia="Times New Roman" w:hAnsi="Times New Roman" w:cs="Times New Roman"/>
          <w:sz w:val="24"/>
          <w:szCs w:val="24"/>
        </w:rPr>
        <w:t>Dengan demikian, pengetahuan audit juga menunjukkan pengaruh positif terhadap minat karier tersebut.</w:t>
      </w:r>
      <w:proofErr w:type="gramEnd"/>
    </w:p>
    <w:p w:rsidR="0039763D" w:rsidRPr="00C70990" w:rsidRDefault="0039763D" w:rsidP="0039763D">
      <w:pPr>
        <w:spacing w:after="0" w:line="240" w:lineRule="auto"/>
        <w:jc w:val="both"/>
        <w:rPr>
          <w:rFonts w:ascii="Times New Roman" w:eastAsia="Times New Roman" w:hAnsi="Times New Roman" w:cs="Times New Roman"/>
          <w:sz w:val="24"/>
          <w:szCs w:val="24"/>
        </w:rPr>
      </w:pPr>
    </w:p>
    <w:p w:rsidR="00BF4732" w:rsidRPr="00C70990" w:rsidRDefault="00BF4732" w:rsidP="00C70990">
      <w:pPr>
        <w:spacing w:after="0" w:line="240" w:lineRule="auto"/>
        <w:jc w:val="both"/>
        <w:rPr>
          <w:rFonts w:ascii="Times New Roman" w:hAnsi="Times New Roman" w:cs="Times New Roman"/>
          <w:b/>
          <w:bCs/>
          <w:sz w:val="24"/>
          <w:szCs w:val="24"/>
        </w:rPr>
      </w:pPr>
      <w:r w:rsidRPr="00C70990">
        <w:rPr>
          <w:rFonts w:ascii="Times New Roman" w:hAnsi="Times New Roman" w:cs="Times New Roman"/>
          <w:b/>
          <w:bCs/>
          <w:sz w:val="24"/>
          <w:szCs w:val="24"/>
        </w:rPr>
        <w:t>PEMBAHASAN</w:t>
      </w:r>
    </w:p>
    <w:p w:rsidR="00BF4732" w:rsidRPr="00C70990" w:rsidRDefault="00BF4732" w:rsidP="00C70990">
      <w:pPr>
        <w:spacing w:after="0" w:line="240" w:lineRule="auto"/>
        <w:jc w:val="both"/>
        <w:rPr>
          <w:rFonts w:ascii="Times New Roman" w:hAnsi="Times New Roman" w:cs="Times New Roman"/>
          <w:b/>
          <w:bCs/>
          <w:sz w:val="24"/>
          <w:szCs w:val="24"/>
        </w:rPr>
      </w:pPr>
      <w:r w:rsidRPr="00C70990">
        <w:rPr>
          <w:rFonts w:ascii="Times New Roman" w:hAnsi="Times New Roman" w:cs="Times New Roman"/>
          <w:b/>
          <w:bCs/>
          <w:sz w:val="24"/>
          <w:szCs w:val="24"/>
        </w:rPr>
        <w:t xml:space="preserve">Pengaruh </w:t>
      </w:r>
      <w:proofErr w:type="gramStart"/>
      <w:r w:rsidRPr="00C70990">
        <w:rPr>
          <w:rFonts w:ascii="Times New Roman" w:hAnsi="Times New Roman" w:cs="Times New Roman"/>
          <w:b/>
          <w:bCs/>
          <w:sz w:val="24"/>
          <w:szCs w:val="24"/>
        </w:rPr>
        <w:t xml:space="preserve">Motivasi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Terhadap</w:t>
      </w:r>
      <w:proofErr w:type="gramEnd"/>
      <w:r w:rsidRPr="00C70990">
        <w:rPr>
          <w:rFonts w:ascii="Times New Roman" w:hAnsi="Times New Roman" w:cs="Times New Roman"/>
          <w:b/>
          <w:bCs/>
          <w:sz w:val="24"/>
          <w:szCs w:val="24"/>
        </w:rPr>
        <w:t xml:space="preserve">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Minat Mahasiswa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Akuntansi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menjadi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Akuntan publik</w:t>
      </w:r>
    </w:p>
    <w:p w:rsidR="0039763D" w:rsidRDefault="0039763D" w:rsidP="000A4634">
      <w:pPr>
        <w:spacing w:after="0"/>
        <w:ind w:firstLine="720"/>
        <w:jc w:val="both"/>
        <w:rPr>
          <w:rFonts w:ascii="Times New Roman" w:eastAsia="Times New Roman" w:hAnsi="Times New Roman" w:cs="Times New Roman"/>
          <w:sz w:val="24"/>
          <w:szCs w:val="24"/>
        </w:rPr>
      </w:pPr>
      <w:proofErr w:type="gramStart"/>
      <w:r w:rsidRPr="0039763D">
        <w:rPr>
          <w:rFonts w:ascii="Times New Roman" w:eastAsia="Times New Roman" w:hAnsi="Times New Roman" w:cs="Times New Roman"/>
          <w:sz w:val="24"/>
          <w:szCs w:val="24"/>
        </w:rPr>
        <w:t>Berdasarkan hasil uji hipotesis, terdapat hubungan yang signifikan antara faktor motivasi dan minat mahasiswa akuntansi untuk berkarier sebagai akuntan publik.</w:t>
      </w:r>
      <w:proofErr w:type="gramEnd"/>
      <w:r w:rsidRPr="0039763D">
        <w:rPr>
          <w:rFonts w:ascii="Times New Roman" w:eastAsia="Times New Roman" w:hAnsi="Times New Roman" w:cs="Times New Roman"/>
          <w:sz w:val="24"/>
          <w:szCs w:val="24"/>
        </w:rPr>
        <w:t xml:space="preserve"> </w:t>
      </w:r>
      <w:proofErr w:type="gramStart"/>
      <w:r w:rsidRPr="0039763D">
        <w:rPr>
          <w:rFonts w:ascii="Times New Roman" w:eastAsia="Times New Roman" w:hAnsi="Times New Roman" w:cs="Times New Roman"/>
          <w:sz w:val="24"/>
          <w:szCs w:val="24"/>
        </w:rPr>
        <w:t>Penelitian ini menunjukkan bahwa mahasiswa yang memiliki motivasi, baik intrinsik maupun ekstrinsik, cenderung memiliki minat yang lebih tinggi dalam memilih profesi ters</w:t>
      </w:r>
      <w:r>
        <w:rPr>
          <w:rFonts w:ascii="Times New Roman" w:eastAsia="Times New Roman" w:hAnsi="Times New Roman" w:cs="Times New Roman"/>
          <w:sz w:val="24"/>
          <w:szCs w:val="24"/>
        </w:rPr>
        <w:t>ebut.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sidRPr="0039763D">
        <w:rPr>
          <w:rFonts w:ascii="Times New Roman" w:eastAsia="Times New Roman" w:hAnsi="Times New Roman" w:cs="Times New Roman"/>
          <w:sz w:val="24"/>
          <w:szCs w:val="24"/>
        </w:rPr>
        <w:t>, sebagaimana ditunjukkan oleh nilai t hitung sebesar 7,161 dengan tingkat signifikansi 0,000.</w:t>
      </w:r>
      <w:proofErr w:type="gramEnd"/>
      <w:r w:rsidRPr="0039763D">
        <w:rPr>
          <w:rFonts w:ascii="Times New Roman" w:eastAsia="Times New Roman" w:hAnsi="Times New Roman" w:cs="Times New Roman"/>
          <w:sz w:val="24"/>
          <w:szCs w:val="24"/>
        </w:rPr>
        <w:t xml:space="preserve"> Karena nilai t hitung lebih besar dari t tabel (7,161 &gt; 1,999) dan nilai signifikansi lebih kecil dari 0</w:t>
      </w:r>
      <w:proofErr w:type="gramStart"/>
      <w:r w:rsidRPr="0039763D">
        <w:rPr>
          <w:rFonts w:ascii="Times New Roman" w:eastAsia="Times New Roman" w:hAnsi="Times New Roman" w:cs="Times New Roman"/>
          <w:sz w:val="24"/>
          <w:szCs w:val="24"/>
        </w:rPr>
        <w:t>,05</w:t>
      </w:r>
      <w:proofErr w:type="gramEnd"/>
      <w:r w:rsidRPr="0039763D">
        <w:rPr>
          <w:rFonts w:ascii="Times New Roman" w:eastAsia="Times New Roman" w:hAnsi="Times New Roman" w:cs="Times New Roman"/>
          <w:sz w:val="24"/>
          <w:szCs w:val="24"/>
        </w:rPr>
        <w:t xml:space="preserve">, maka dapat disimpulkan bahwa motivasi berpengaruh signifikan terhadap minat menjadi akuntan publik. </w:t>
      </w:r>
      <w:proofErr w:type="gramStart"/>
      <w:r w:rsidRPr="0039763D">
        <w:rPr>
          <w:rFonts w:ascii="Times New Roman" w:eastAsia="Times New Roman" w:hAnsi="Times New Roman" w:cs="Times New Roman"/>
          <w:sz w:val="24"/>
          <w:szCs w:val="24"/>
        </w:rPr>
        <w:t>Mahasiswa memandang profesi ini sebagai karier yang menjanjikan peluang untuk pengembangan profesional serta kontribusi yang signifikan dalam bidang bisnis dan keuangan.</w:t>
      </w:r>
      <w:proofErr w:type="gramEnd"/>
    </w:p>
    <w:p w:rsidR="006B06C1" w:rsidRPr="000A4634" w:rsidRDefault="000A4634" w:rsidP="000A46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sidRPr="000A4634">
        <w:rPr>
          <w:rFonts w:ascii="Times New Roman" w:eastAsia="Times New Roman" w:hAnsi="Times New Roman" w:cs="Times New Roman"/>
          <w:sz w:val="24"/>
          <w:szCs w:val="24"/>
        </w:rPr>
        <w:t>alam buku</w:t>
      </w:r>
      <w:r w:rsidR="006B06C1" w:rsidRPr="00C70990">
        <w:rPr>
          <w:rFonts w:ascii="Times New Roman" w:hAnsi="Times New Roman" w:cs="Times New Roman"/>
          <w:color w:val="000000"/>
          <w:sz w:val="24"/>
          <w:szCs w:val="24"/>
        </w:rPr>
        <w:t xml:space="preserve"> </w:t>
      </w:r>
      <w:r w:rsidR="006B06C1" w:rsidRPr="00C70990">
        <w:rPr>
          <w:rFonts w:ascii="Times New Roman" w:hAnsi="Times New Roman" w:cs="Times New Roman"/>
          <w:color w:val="000000"/>
          <w:sz w:val="24"/>
          <w:szCs w:val="24"/>
        </w:rPr>
        <w:fldChar w:fldCharType="begin" w:fldLock="1"/>
      </w:r>
      <w:r w:rsidR="006B06C1" w:rsidRPr="00C70990">
        <w:rPr>
          <w:rFonts w:ascii="Times New Roman" w:hAnsi="Times New Roman" w:cs="Times New Roman"/>
          <w:color w:val="000000"/>
          <w:sz w:val="24"/>
          <w:szCs w:val="24"/>
        </w:rPr>
        <w:instrText>ADDIN CSL_CITATION {"citationItems":[{"id":"ITEM-1","itemData":{"abstract":"Pengelolaan sumber daya manusia dalam organisasi menjadi suatu bidang ilmu manajemen khusus yang dikenal dengan manajemen sumbcr daya manusia, di samping manajemcn pemasaran, produksi, keuangan, dan lain-lain","author":[{"dropping-particle":"","family":"Marihot Tua Efendi Hariandja","given":"","non-dropping-particle":"","parse-names":false,"suffix":""}],"container-title":"Manajemen Sumber Daya Manusia Hal 3","id":"ITEM-1","issued":{"date-parts":[["2002"]]},"page":"2-3","title":"Manajemen Sumber Daya Manusia","type":"article-journal"},"uris":["http://www.mendeley.com/documents/?uuid=63547b36-c1ff-4aef-a70a-2c57348ba436"]}],"mendeley":{"formattedCitation":"(Marihot Tua Efendi Hariandja, 2002)","manualFormatting":"Marihot Tua Efendi Hariandja (2002)","plainTextFormattedCitation":"(Marihot Tua Efendi Hariandja, 2002)","previouslyFormattedCitation":"(Marihot Tua Efendi Hariandja, 2002)"},"properties":{"noteIndex":0},"schema":"https://github.com/citation-style-language/schema/raw/master/csl-citation.json"}</w:instrText>
      </w:r>
      <w:r w:rsidR="006B06C1" w:rsidRPr="00C70990">
        <w:rPr>
          <w:rFonts w:ascii="Times New Roman" w:hAnsi="Times New Roman" w:cs="Times New Roman"/>
          <w:color w:val="000000"/>
          <w:sz w:val="24"/>
          <w:szCs w:val="24"/>
        </w:rPr>
        <w:fldChar w:fldCharType="separate"/>
      </w:r>
      <w:r w:rsidR="006B06C1" w:rsidRPr="00C70990">
        <w:rPr>
          <w:rFonts w:ascii="Times New Roman" w:hAnsi="Times New Roman" w:cs="Times New Roman"/>
          <w:noProof/>
          <w:color w:val="000000"/>
          <w:sz w:val="24"/>
          <w:szCs w:val="24"/>
        </w:rPr>
        <w:t>Marihot Tua Efendi Hariandja (2002)</w:t>
      </w:r>
      <w:r w:rsidR="006B06C1" w:rsidRPr="00C70990">
        <w:rPr>
          <w:rFonts w:ascii="Times New Roman" w:hAnsi="Times New Roman" w:cs="Times New Roman"/>
          <w:color w:val="000000"/>
          <w:sz w:val="24"/>
          <w:szCs w:val="24"/>
        </w:rPr>
        <w:fldChar w:fldCharType="end"/>
      </w:r>
      <w:r w:rsidR="006B06C1" w:rsidRPr="00C70990">
        <w:rPr>
          <w:rFonts w:ascii="Times New Roman" w:hAnsi="Times New Roman" w:cs="Times New Roman"/>
          <w:color w:val="000000"/>
          <w:sz w:val="24"/>
          <w:szCs w:val="24"/>
        </w:rPr>
        <w:t xml:space="preserve">, </w:t>
      </w:r>
      <w:r w:rsidRPr="000A4634">
        <w:rPr>
          <w:rFonts w:ascii="Times New Roman" w:eastAsia="Times New Roman" w:hAnsi="Times New Roman" w:cs="Times New Roman"/>
          <w:sz w:val="24"/>
          <w:szCs w:val="24"/>
        </w:rPr>
        <w:t xml:space="preserve">teori kebutuhan Abrahan A. Maslow mengatakan bahwa seseorang dimotivasi untuk memenuhi sejumlah kebutuhan yang melekat pada setiap orang. </w:t>
      </w:r>
      <w:proofErr w:type="gramStart"/>
      <w:r w:rsidRPr="000A4634">
        <w:rPr>
          <w:rFonts w:ascii="Times New Roman" w:eastAsia="Times New Roman" w:hAnsi="Times New Roman" w:cs="Times New Roman"/>
          <w:sz w:val="24"/>
          <w:szCs w:val="24"/>
        </w:rPr>
        <w:t>Kebutuhan ini biasanya bersifat bawaan.</w:t>
      </w:r>
      <w:proofErr w:type="gramEnd"/>
      <w:r w:rsidRPr="000A4634">
        <w:rPr>
          <w:rFonts w:ascii="Times New Roman" w:eastAsia="Times New Roman" w:hAnsi="Times New Roman" w:cs="Times New Roman"/>
          <w:sz w:val="24"/>
          <w:szCs w:val="24"/>
        </w:rPr>
        <w:t xml:space="preserve"> Kebutuhan ini terdiri dari </w:t>
      </w:r>
      <w:proofErr w:type="gramStart"/>
      <w:r w:rsidRPr="000A4634">
        <w:rPr>
          <w:rFonts w:ascii="Times New Roman" w:eastAsia="Times New Roman" w:hAnsi="Times New Roman" w:cs="Times New Roman"/>
          <w:sz w:val="24"/>
          <w:szCs w:val="24"/>
        </w:rPr>
        <w:t>lima</w:t>
      </w:r>
      <w:proofErr w:type="gramEnd"/>
      <w:r w:rsidRPr="000A4634">
        <w:rPr>
          <w:rFonts w:ascii="Times New Roman" w:eastAsia="Times New Roman" w:hAnsi="Times New Roman" w:cs="Times New Roman"/>
          <w:sz w:val="24"/>
          <w:szCs w:val="24"/>
        </w:rPr>
        <w:t xml:space="preserve"> jenis dan disusun dalam hirarki untuk dipenuhi. Pada dasarnya, seseorang </w:t>
      </w:r>
      <w:proofErr w:type="gramStart"/>
      <w:r w:rsidRPr="000A4634">
        <w:rPr>
          <w:rFonts w:ascii="Times New Roman" w:eastAsia="Times New Roman" w:hAnsi="Times New Roman" w:cs="Times New Roman"/>
          <w:sz w:val="24"/>
          <w:szCs w:val="24"/>
        </w:rPr>
        <w:t>akan</w:t>
      </w:r>
      <w:proofErr w:type="gramEnd"/>
      <w:r w:rsidRPr="000A4634">
        <w:rPr>
          <w:rFonts w:ascii="Times New Roman" w:eastAsia="Times New Roman" w:hAnsi="Times New Roman" w:cs="Times New Roman"/>
          <w:sz w:val="24"/>
          <w:szCs w:val="24"/>
        </w:rPr>
        <w:t xml:space="preserve"> berusaha memenuhi kebutuhan tingkat pertama, kemudian kebutuhan tingkat kedua, dan seterusnya, sampai akhirnya pemenuhan semua kebutuhan ini menghasilkan motivasi. </w:t>
      </w:r>
      <w:proofErr w:type="gramStart"/>
      <w:r w:rsidRPr="000A4634">
        <w:rPr>
          <w:rFonts w:ascii="Times New Roman" w:eastAsia="Times New Roman" w:hAnsi="Times New Roman" w:cs="Times New Roman"/>
          <w:sz w:val="24"/>
          <w:szCs w:val="24"/>
        </w:rPr>
        <w:t>Kebutuhan yang sudah terpenuhi tidak lagi menjadi motivasi; mereka adalah kebutuhan fisik, rasa aman, sosial, pengakuan, dan aktualisasi diri.</w:t>
      </w:r>
      <w:proofErr w:type="gramEnd"/>
      <w:r w:rsidRPr="000A4634">
        <w:rPr>
          <w:rFonts w:ascii="Times New Roman" w:eastAsia="Times New Roman" w:hAnsi="Times New Roman" w:cs="Times New Roman"/>
          <w:sz w:val="24"/>
          <w:szCs w:val="24"/>
        </w:rPr>
        <w:t xml:space="preserve"> </w:t>
      </w:r>
      <w:r w:rsidR="006B06C1" w:rsidRPr="00C70990">
        <w:rPr>
          <w:rFonts w:ascii="Times New Roman" w:hAnsi="Times New Roman" w:cs="Times New Roman"/>
          <w:color w:val="000000"/>
          <w:sz w:val="24"/>
          <w:szCs w:val="24"/>
        </w:rPr>
        <w:t xml:space="preserve">Hasil penelitian </w:t>
      </w:r>
      <w:r w:rsidR="002619AA">
        <w:rPr>
          <w:rFonts w:ascii="Times New Roman" w:hAnsi="Times New Roman" w:cs="Times New Roman"/>
          <w:color w:val="000000"/>
          <w:sz w:val="24"/>
          <w:szCs w:val="24"/>
        </w:rPr>
        <w:t xml:space="preserve">ini didukung oleh penelitian </w:t>
      </w:r>
      <w:r w:rsidR="006B06C1" w:rsidRPr="00C70990">
        <w:rPr>
          <w:rFonts w:ascii="Times New Roman" w:hAnsi="Times New Roman" w:cs="Times New Roman"/>
          <w:color w:val="000000"/>
          <w:sz w:val="24"/>
          <w:szCs w:val="24"/>
        </w:rPr>
        <w:fldChar w:fldCharType="begin" w:fldLock="1"/>
      </w:r>
      <w:r w:rsidR="004C2284">
        <w:rPr>
          <w:rFonts w:ascii="Times New Roman" w:hAnsi="Times New Roman" w:cs="Times New Roman"/>
          <w:color w:val="000000"/>
          <w:sz w:val="24"/>
          <w:szCs w:val="24"/>
        </w:rPr>
        <w:instrText>ADDIN CSL_CITATION {"citationItems":[{"id":"ITEM-1","itemData":{"ISSN":"2656-1174","abstract":"The purpose of this study was to determine the effect of student perceptions, student career motivation, student job market consideration motivation, student interest, and student knowledge about taxes on career choices in taxation. This research was conducted at Narotama University in Surabaya, especially the Accounting study program in the choice of a career in the field of taxation. The sample in this study used a purposive sampling technique including accounting students in 2019 and 2020 with a total population of 110 students with a sampling technique using the slovin formula. The research instrument used a questionnaire which was then tested with the help of the SPSS version 26 application. From the test, it was found that the student perception variable partially has no effect on career choices in the field of taxation. The variable of student career motivation partially has a significant effect on career choices in the field of taxation. Variable motivation in consideration of the student labor market partially has no effect on career choices in the field of taxation. The student interest variable partially has a significant effect on career choices in the field of taxation. The variable of student knowledge about taxes partially has a significant effect on career choices in the field of taxation. Simultaneously student perceptions, student career motivation, student job market consideration motivation, student interests, and student knowledge about taxes influence career choices in the field of taxation.","author":[{"dropping-particle":"","family":"Oktavia","given":"Adinda","non-dropping-particle":"","parse-names":false,"suffix":""},{"dropping-particle":"","family":"Fajarudin","given":"Ibnu","non-dropping-particle":"","parse-names":false,"suffix":""}],"container-title":"JWC: Journal of World Conference","id":"ITEM-1","issue":"2","issued":{"date-parts":[["2023"]]},"page":"84-93","title":"The Influence of Perceptions, Motivation, Interests, and Knowledge of Students about Tax on Career Choices in Taxation (Empirical Studies on Accounting Students Class","type":"article-journal","volume":"5"},"uris":["http://www.mendeley.com/documents/?uuid=97ad13ec-7a58-4428-8bef-15a8397291fc"]}],"mendeley":{"formattedCitation":"(Oktavia &amp; Fajarudin, 2023)","plainTextFormattedCitation":"(Oktavia &amp; Fajarudin, 2023)","previouslyFormattedCitation":"(Oktavia &amp; Fajarudin, 2023)"},"properties":{"noteIndex":0},"schema":"https://github.com/citation-style-language/schema/raw/master/csl-citation.json"}</w:instrText>
      </w:r>
      <w:r w:rsidR="006B06C1" w:rsidRPr="00C70990">
        <w:rPr>
          <w:rFonts w:ascii="Times New Roman" w:hAnsi="Times New Roman" w:cs="Times New Roman"/>
          <w:color w:val="000000"/>
          <w:sz w:val="24"/>
          <w:szCs w:val="24"/>
        </w:rPr>
        <w:fldChar w:fldCharType="separate"/>
      </w:r>
      <w:r w:rsidR="006B06C1" w:rsidRPr="00C70990">
        <w:rPr>
          <w:rFonts w:ascii="Times New Roman" w:hAnsi="Times New Roman" w:cs="Times New Roman"/>
          <w:noProof/>
          <w:color w:val="000000"/>
          <w:sz w:val="24"/>
          <w:szCs w:val="24"/>
        </w:rPr>
        <w:t>(Oktavia &amp; Fajarudin, 2023)</w:t>
      </w:r>
      <w:r w:rsidR="006B06C1" w:rsidRPr="00C70990">
        <w:rPr>
          <w:rFonts w:ascii="Times New Roman" w:hAnsi="Times New Roman" w:cs="Times New Roman"/>
          <w:color w:val="000000"/>
          <w:sz w:val="24"/>
          <w:szCs w:val="24"/>
        </w:rPr>
        <w:fldChar w:fldCharType="end"/>
      </w:r>
      <w:r w:rsidR="006B06C1" w:rsidRPr="00C70990">
        <w:rPr>
          <w:rFonts w:ascii="Times New Roman" w:hAnsi="Times New Roman" w:cs="Times New Roman"/>
          <w:color w:val="000000"/>
          <w:sz w:val="24"/>
          <w:szCs w:val="24"/>
        </w:rPr>
        <w:t xml:space="preserve">, </w:t>
      </w:r>
      <w:r w:rsidR="002619AA">
        <w:rPr>
          <w:rFonts w:ascii="Times New Roman" w:hAnsi="Times New Roman" w:cs="Times New Roman"/>
          <w:color w:val="000000"/>
          <w:sz w:val="24"/>
          <w:szCs w:val="24"/>
        </w:rPr>
        <w:t xml:space="preserve">yang </w:t>
      </w:r>
      <w:r w:rsidR="006B06C1" w:rsidRPr="00C70990">
        <w:rPr>
          <w:rFonts w:ascii="Times New Roman" w:hAnsi="Times New Roman" w:cs="Times New Roman"/>
          <w:color w:val="000000"/>
          <w:sz w:val="24"/>
          <w:szCs w:val="24"/>
        </w:rPr>
        <w:t xml:space="preserve">menunjukkan bahwa motivasi karier berpengaruh positif </w:t>
      </w:r>
      <w:r>
        <w:rPr>
          <w:rFonts w:ascii="Times New Roman" w:hAnsi="Times New Roman" w:cs="Times New Roman"/>
          <w:color w:val="000000"/>
          <w:sz w:val="24"/>
          <w:szCs w:val="24"/>
        </w:rPr>
        <w:t xml:space="preserve"> </w:t>
      </w:r>
      <w:r w:rsidR="006B06C1" w:rsidRPr="00C70990">
        <w:rPr>
          <w:rFonts w:ascii="Times New Roman" w:hAnsi="Times New Roman" w:cs="Times New Roman"/>
          <w:color w:val="000000"/>
          <w:sz w:val="24"/>
          <w:szCs w:val="24"/>
        </w:rPr>
        <w:t xml:space="preserve">dalam meningkatkan minat seseorang </w:t>
      </w:r>
      <w:r>
        <w:rPr>
          <w:rFonts w:ascii="Times New Roman" w:hAnsi="Times New Roman" w:cs="Times New Roman"/>
          <w:color w:val="000000"/>
          <w:sz w:val="24"/>
          <w:szCs w:val="24"/>
        </w:rPr>
        <w:t xml:space="preserve"> </w:t>
      </w:r>
      <w:r w:rsidR="006B06C1" w:rsidRPr="00C70990">
        <w:rPr>
          <w:rFonts w:ascii="Times New Roman" w:hAnsi="Times New Roman" w:cs="Times New Roman"/>
          <w:color w:val="000000"/>
          <w:sz w:val="24"/>
          <w:szCs w:val="24"/>
        </w:rPr>
        <w:t xml:space="preserve">untuk menjadi akuntan publik. Hal ini </w:t>
      </w:r>
      <w:r>
        <w:rPr>
          <w:rFonts w:ascii="Times New Roman" w:hAnsi="Times New Roman" w:cs="Times New Roman"/>
          <w:color w:val="000000"/>
          <w:sz w:val="24"/>
          <w:szCs w:val="24"/>
        </w:rPr>
        <w:t xml:space="preserve"> </w:t>
      </w:r>
      <w:r w:rsidR="006B06C1" w:rsidRPr="00C70990">
        <w:rPr>
          <w:rFonts w:ascii="Times New Roman" w:hAnsi="Times New Roman" w:cs="Times New Roman"/>
          <w:color w:val="000000"/>
          <w:sz w:val="24"/>
          <w:szCs w:val="24"/>
        </w:rPr>
        <w:t xml:space="preserve">berbeda dengan </w:t>
      </w:r>
      <w:r>
        <w:rPr>
          <w:rFonts w:ascii="Times New Roman" w:hAnsi="Times New Roman" w:cs="Times New Roman"/>
          <w:color w:val="000000"/>
          <w:sz w:val="24"/>
          <w:szCs w:val="24"/>
        </w:rPr>
        <w:t xml:space="preserve"> </w:t>
      </w:r>
      <w:r w:rsidR="006B06C1" w:rsidRPr="00C70990">
        <w:rPr>
          <w:rFonts w:ascii="Times New Roman" w:hAnsi="Times New Roman" w:cs="Times New Roman"/>
          <w:color w:val="000000"/>
          <w:sz w:val="24"/>
          <w:szCs w:val="24"/>
        </w:rPr>
        <w:t xml:space="preserve">penelitian yang </w:t>
      </w:r>
      <w:r>
        <w:rPr>
          <w:rFonts w:ascii="Times New Roman" w:hAnsi="Times New Roman" w:cs="Times New Roman"/>
          <w:color w:val="000000"/>
          <w:sz w:val="24"/>
          <w:szCs w:val="24"/>
        </w:rPr>
        <w:t xml:space="preserve"> </w:t>
      </w:r>
      <w:r w:rsidR="006B06C1" w:rsidRPr="00C70990">
        <w:rPr>
          <w:rFonts w:ascii="Times New Roman" w:hAnsi="Times New Roman" w:cs="Times New Roman"/>
          <w:color w:val="000000"/>
          <w:sz w:val="24"/>
          <w:szCs w:val="24"/>
        </w:rPr>
        <w:t xml:space="preserve">dilakukan oleh </w:t>
      </w:r>
      <w:r w:rsidR="006B06C1" w:rsidRPr="00C70990">
        <w:rPr>
          <w:rFonts w:ascii="Times New Roman" w:hAnsi="Times New Roman" w:cs="Times New Roman"/>
          <w:color w:val="000000"/>
          <w:sz w:val="24"/>
          <w:szCs w:val="24"/>
        </w:rPr>
        <w:fldChar w:fldCharType="begin" w:fldLock="1"/>
      </w:r>
      <w:r w:rsidR="006B06C1" w:rsidRPr="00C70990">
        <w:rPr>
          <w:rFonts w:ascii="Times New Roman" w:hAnsi="Times New Roman" w:cs="Times New Roman"/>
          <w:color w:val="000000"/>
          <w:sz w:val="24"/>
          <w:szCs w:val="24"/>
        </w:rPr>
        <w:instrText>ADDIN CSL_CITATION {"citationItems":[{"id":"ITEM-1","itemData":{"abstract":"Kajian dalam penulisan ini yaitu menganilisis kinerja perusahaan Manufaktur Industri Dasar dan Kimia Sub Sektor Rokok Yang Terdaftar Di Bursa Efek Indonesia Periode 2011 – 2015 dengan menggunakan rasio profitabilitas. Adapun rasio profitabilitas yang digunakan adalah Gros Profit Margin (GPM). . Populasi dalam penelitian ini sebanyak 4 (empat) perusahaan (sumber : www.sahamok.com), namun berdasarkan kriteria yang telah ditentukan oleh penulis dengan menggunakan teknik purposive sampling, terdapat 3 (tiga) perusahaan yang memenuhi kriteria yaitu PT.Gudang Garam Tbk, PT.Handjaya Mandala Sampoerna Tbk, dan PT.Bentoel International Investama Tbk. Adapun kriteria yang ditentukan penulis yaitu : 1) Perusahaan-perusahaan Rokok di Indonesia yang laporan keuangannya menggunakan mata uang Rupiah (Rp); 2) Perusahaan yang termasuk dalam kelompok perusahaan Rokok yang terdaftar di Bursa Efek Indonesia (BEI) periode 2011 -2015. Berdasarkan hasil analisis, dari ketiga perusahaan rokok yang terdaftar di Bursa Efek Indonesia Periode 2011 – 2015 rasio tertinggi berada pada PT. Bentoel Internasional Investama Tbk sebesar 31,9 persen. Kinerja perusahaan yang sudah baik adalah PT. Bentoel Internasional Investama Tbk. Karena perusahaan tersebut telah efisien dalam melakukan pengendalian harga pokok atau biaya produksinya, serta perusahaan tersebut telah mampu berproduksi secara efisien","author":[{"dropping-particle":"","family":"Nuggrahini","given":"Fajar Setiya","non-dropping-particle":"","parse-names":false,"suffix":""},{"dropping-particle":"","family":"Aji","given":"Andri Waskita","non-dropping-particle":"","parse-names":false,"suffix":""},{"dropping-particle":"","family":"Primastiwi","given":"Anita","non-dropping-particle":"","parse-names":false,"suffix":""}],"container-title":"Jurnal Ilmiah Akuntansi","id":"ITEM-1","issue":"April","issued":{"date-parts":[["2022"]]},"page":"49-53","title":"Pengaruh Motivasi Kualitas, Motivasi Karir, Motivasi Ekonomi Dan Motivasi Sosial Terhadap Minat Berkarir Dalam Bidang Perpajakan (Studi Kasus pada Universitas Sarjanawiyata Tamansiswa)","type":"article-journal","volume":"13"},"uris":["http://www.mendeley.com/documents/?uuid=a43980ad-3ab8-483f-836c-45703c9db1a4"]}],"mendeley":{"formattedCitation":"(Nuggrahini et al., 2022)","plainTextFormattedCitation":"(Nuggrahini et al., 2022)","previouslyFormattedCitation":"(Nuggrahini et al., 2022)"},"properties":{"noteIndex":0},"schema":"https://github.com/citation-style-language/schema/raw/master/csl-citation.json"}</w:instrText>
      </w:r>
      <w:r w:rsidR="006B06C1" w:rsidRPr="00C70990">
        <w:rPr>
          <w:rFonts w:ascii="Times New Roman" w:hAnsi="Times New Roman" w:cs="Times New Roman"/>
          <w:color w:val="000000"/>
          <w:sz w:val="24"/>
          <w:szCs w:val="24"/>
        </w:rPr>
        <w:fldChar w:fldCharType="separate"/>
      </w:r>
      <w:r w:rsidR="006B06C1" w:rsidRPr="00C70990">
        <w:rPr>
          <w:rFonts w:ascii="Times New Roman" w:hAnsi="Times New Roman" w:cs="Times New Roman"/>
          <w:noProof/>
          <w:color w:val="000000"/>
          <w:sz w:val="24"/>
          <w:szCs w:val="24"/>
        </w:rPr>
        <w:t>(Nuggrahini et al., 2022)</w:t>
      </w:r>
      <w:r w:rsidR="006B06C1" w:rsidRPr="00C70990">
        <w:rPr>
          <w:rFonts w:ascii="Times New Roman" w:hAnsi="Times New Roman" w:cs="Times New Roman"/>
          <w:color w:val="000000"/>
          <w:sz w:val="24"/>
          <w:szCs w:val="24"/>
        </w:rPr>
        <w:fldChar w:fldCharType="end"/>
      </w:r>
      <w:r w:rsidR="006B06C1" w:rsidRPr="00C70990">
        <w:rPr>
          <w:rFonts w:ascii="Times New Roman" w:hAnsi="Times New Roman" w:cs="Times New Roman"/>
          <w:color w:val="000000"/>
          <w:sz w:val="24"/>
          <w:szCs w:val="24"/>
        </w:rPr>
        <w:t xml:space="preserve">, yang menunjukkan </w:t>
      </w:r>
      <w:r>
        <w:rPr>
          <w:rFonts w:ascii="Times New Roman" w:hAnsi="Times New Roman" w:cs="Times New Roman"/>
          <w:color w:val="000000"/>
          <w:sz w:val="24"/>
          <w:szCs w:val="24"/>
        </w:rPr>
        <w:t xml:space="preserve"> </w:t>
      </w:r>
      <w:r w:rsidR="006B06C1" w:rsidRPr="00C70990">
        <w:rPr>
          <w:rFonts w:ascii="Times New Roman" w:hAnsi="Times New Roman" w:cs="Times New Roman"/>
          <w:color w:val="000000"/>
          <w:sz w:val="24"/>
          <w:szCs w:val="24"/>
        </w:rPr>
        <w:t xml:space="preserve">hasil bahwa motivasi karier </w:t>
      </w:r>
      <w:r>
        <w:rPr>
          <w:rFonts w:ascii="Times New Roman" w:hAnsi="Times New Roman" w:cs="Times New Roman"/>
          <w:color w:val="000000"/>
          <w:sz w:val="24"/>
          <w:szCs w:val="24"/>
        </w:rPr>
        <w:t xml:space="preserve"> </w:t>
      </w:r>
      <w:r w:rsidR="006B06C1" w:rsidRPr="00C70990">
        <w:rPr>
          <w:rFonts w:ascii="Times New Roman" w:hAnsi="Times New Roman" w:cs="Times New Roman"/>
          <w:color w:val="000000"/>
          <w:sz w:val="24"/>
          <w:szCs w:val="24"/>
        </w:rPr>
        <w:t xml:space="preserve">tidak berpengaruh terhadap minat karier </w:t>
      </w:r>
      <w:r>
        <w:rPr>
          <w:rFonts w:ascii="Times New Roman" w:hAnsi="Times New Roman" w:cs="Times New Roman"/>
          <w:color w:val="000000"/>
          <w:sz w:val="24"/>
          <w:szCs w:val="24"/>
        </w:rPr>
        <w:t xml:space="preserve"> </w:t>
      </w:r>
      <w:r w:rsidR="006B06C1" w:rsidRPr="00C70990">
        <w:rPr>
          <w:rFonts w:ascii="Times New Roman" w:hAnsi="Times New Roman" w:cs="Times New Roman"/>
          <w:color w:val="000000"/>
          <w:sz w:val="24"/>
          <w:szCs w:val="24"/>
        </w:rPr>
        <w:t>seseorang.</w:t>
      </w:r>
    </w:p>
    <w:p w:rsidR="00BF4732" w:rsidRPr="00C70990" w:rsidRDefault="00BF4732" w:rsidP="00C70990">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BF4732" w:rsidRPr="00C70990" w:rsidRDefault="00BF4732" w:rsidP="00C70990">
      <w:pPr>
        <w:spacing w:after="0" w:line="240" w:lineRule="auto"/>
        <w:jc w:val="both"/>
        <w:rPr>
          <w:rFonts w:ascii="Times New Roman" w:hAnsi="Times New Roman" w:cs="Times New Roman"/>
          <w:b/>
          <w:bCs/>
          <w:sz w:val="24"/>
          <w:szCs w:val="24"/>
        </w:rPr>
      </w:pPr>
      <w:r w:rsidRPr="00C70990">
        <w:rPr>
          <w:rFonts w:ascii="Times New Roman" w:hAnsi="Times New Roman" w:cs="Times New Roman"/>
          <w:b/>
          <w:bCs/>
          <w:sz w:val="24"/>
          <w:szCs w:val="24"/>
        </w:rPr>
        <w:t>Pengaruh Gender Terhadap Minat Mahasiswa Akuntansi menjadi Akuntan publik</w:t>
      </w:r>
    </w:p>
    <w:p w:rsidR="00BF4732" w:rsidRPr="00C70990" w:rsidRDefault="00BF4732" w:rsidP="00C70990">
      <w:pPr>
        <w:autoSpaceDE w:val="0"/>
        <w:autoSpaceDN w:val="0"/>
        <w:adjustRightInd w:val="0"/>
        <w:spacing w:after="0" w:line="240" w:lineRule="auto"/>
        <w:ind w:firstLine="720"/>
        <w:jc w:val="both"/>
        <w:rPr>
          <w:rFonts w:ascii="Times New Roman" w:hAnsi="Times New Roman" w:cs="Times New Roman"/>
          <w:sz w:val="24"/>
          <w:szCs w:val="24"/>
        </w:rPr>
      </w:pPr>
      <w:r w:rsidRPr="00C70990">
        <w:rPr>
          <w:rFonts w:ascii="Times New Roman" w:hAnsi="Times New Roman" w:cs="Times New Roman"/>
          <w:sz w:val="24"/>
          <w:szCs w:val="24"/>
        </w:rPr>
        <w:t xml:space="preserve">Uji hipotesis menemukan bahwa tidak ada hubungan antara variabel gender dengan minat mahasiswa akuntansi menjadi akuntan publik. </w:t>
      </w:r>
      <w:proofErr w:type="gramStart"/>
      <w:r w:rsidRPr="00C70990">
        <w:rPr>
          <w:rFonts w:ascii="Times New Roman" w:hAnsi="Times New Roman" w:cs="Times New Roman"/>
          <w:sz w:val="24"/>
          <w:szCs w:val="24"/>
        </w:rPr>
        <w:t>Variabel ini memiliki t hitung sebesar 1.998 dan nilai signifikansi 0.050.</w:t>
      </w:r>
      <w:proofErr w:type="gramEnd"/>
      <w:r w:rsidRPr="00C70990">
        <w:rPr>
          <w:rFonts w:ascii="Times New Roman" w:hAnsi="Times New Roman" w:cs="Times New Roman"/>
          <w:sz w:val="24"/>
          <w:szCs w:val="24"/>
        </w:rPr>
        <w:t xml:space="preserve"> Nilai ini sangat mendekati nilai t tabel (1.998 &lt; 1.999), sehingga H</w:t>
      </w:r>
      <w:r w:rsidRPr="00C70990">
        <w:rPr>
          <w:rFonts w:ascii="Times New Roman" w:hAnsi="Times New Roman" w:cs="Times New Roman"/>
          <w:sz w:val="24"/>
          <w:szCs w:val="24"/>
          <w:vertAlign w:val="subscript"/>
        </w:rPr>
        <w:t>2</w:t>
      </w:r>
      <w:r w:rsidRPr="00C70990">
        <w:rPr>
          <w:rFonts w:ascii="Times New Roman" w:hAnsi="Times New Roman" w:cs="Times New Roman"/>
          <w:sz w:val="24"/>
          <w:szCs w:val="24"/>
        </w:rPr>
        <w:t xml:space="preserve"> ditolak, yang berarti gender tidak berpengaruh signifikan terhadap variabel Y. Namun, nilai t hitung yang hanya terpaut sangat tipis dari t tabel (selisih 0,001), serta nilai signifikansi sebesar 0,050, menunjukkan bahwa variabel gender berada tepat pada ambang batas signifikansi. Hal ini mengindikasikan bahwa pengaruh gender terhadap minat mahasiswa tidak signifikan secara kuat, tetapi mendekati signifikan atau </w:t>
      </w:r>
      <w:r w:rsidRPr="00C70990">
        <w:rPr>
          <w:rFonts w:ascii="Times New Roman" w:hAnsi="Times New Roman" w:cs="Times New Roman"/>
          <w:sz w:val="24"/>
          <w:szCs w:val="24"/>
        </w:rPr>
        <w:lastRenderedPageBreak/>
        <w:t xml:space="preserve">berpengaruh secara marginal. Dengan kata </w:t>
      </w:r>
      <w:proofErr w:type="gramStart"/>
      <w:r w:rsidRPr="00C70990">
        <w:rPr>
          <w:rFonts w:ascii="Times New Roman" w:hAnsi="Times New Roman" w:cs="Times New Roman"/>
          <w:sz w:val="24"/>
          <w:szCs w:val="24"/>
        </w:rPr>
        <w:t>lain</w:t>
      </w:r>
      <w:proofErr w:type="gramEnd"/>
      <w:r w:rsidRPr="00C70990">
        <w:rPr>
          <w:rFonts w:ascii="Times New Roman" w:hAnsi="Times New Roman" w:cs="Times New Roman"/>
          <w:sz w:val="24"/>
          <w:szCs w:val="24"/>
        </w:rPr>
        <w:t>, hasil ini menunjukkan bahwa meskipun secara statistik tidak signifikan, variabel gender berada dalam posisi kritis yang masih mungkin memiliki kecenderungan berpengaruh, namun dalam penelitian ini belum cukup kuat untuk dinyatakan berpengaruh secara meyakinkan.</w:t>
      </w:r>
    </w:p>
    <w:p w:rsidR="006B06C1" w:rsidRDefault="00BF4732" w:rsidP="00C70990">
      <w:pPr>
        <w:autoSpaceDE w:val="0"/>
        <w:autoSpaceDN w:val="0"/>
        <w:adjustRightInd w:val="0"/>
        <w:spacing w:after="0" w:line="240" w:lineRule="auto"/>
        <w:ind w:firstLine="720"/>
        <w:jc w:val="both"/>
        <w:rPr>
          <w:rFonts w:ascii="Times New Roman" w:hAnsi="Times New Roman" w:cs="Times New Roman"/>
          <w:sz w:val="24"/>
          <w:szCs w:val="24"/>
        </w:rPr>
      </w:pPr>
      <w:r w:rsidRPr="00C70990">
        <w:rPr>
          <w:rFonts w:ascii="Times New Roman" w:hAnsi="Times New Roman" w:cs="Times New Roman"/>
          <w:sz w:val="24"/>
          <w:szCs w:val="24"/>
        </w:rPr>
        <w:t xml:space="preserve">Penelitian ini memberikan kontribusi penting dalam mengubah persepsi yang selama ini menganggap bahwa gender dapat memengaruhi pilihan karier di bidang akuntansi publik. </w:t>
      </w:r>
      <w:proofErr w:type="gramStart"/>
      <w:r w:rsidRPr="00C70990">
        <w:rPr>
          <w:rFonts w:ascii="Times New Roman" w:hAnsi="Times New Roman" w:cs="Times New Roman"/>
          <w:sz w:val="24"/>
          <w:szCs w:val="24"/>
        </w:rPr>
        <w:t xml:space="preserve">Dengan demikian, hasil penelitian ini menegaskan bahwa kesempatan berkarier sebagai akuntan publik terbuka lebar untuk semua gender, dan faktor-faktor seperti kompetensi dan minat pribadi lebih </w:t>
      </w:r>
      <w:r w:rsidR="007C50FF">
        <w:rPr>
          <w:rFonts w:ascii="Times New Roman" w:hAnsi="Times New Roman" w:cs="Times New Roman"/>
          <w:sz w:val="24"/>
          <w:szCs w:val="24"/>
        </w:rPr>
        <w:t xml:space="preserve">menentukan keberhasilan dalam </w:t>
      </w:r>
      <w:r w:rsidRPr="00C70990">
        <w:rPr>
          <w:rFonts w:ascii="Times New Roman" w:hAnsi="Times New Roman" w:cs="Times New Roman"/>
          <w:sz w:val="24"/>
          <w:szCs w:val="24"/>
        </w:rPr>
        <w:t>memilih profesi ini.</w:t>
      </w:r>
      <w:proofErr w:type="gramEnd"/>
      <w:r w:rsidRPr="00C70990">
        <w:rPr>
          <w:rFonts w:ascii="Times New Roman" w:hAnsi="Times New Roman" w:cs="Times New Roman"/>
          <w:sz w:val="24"/>
          <w:szCs w:val="24"/>
        </w:rPr>
        <w:t xml:space="preserve"> </w:t>
      </w:r>
    </w:p>
    <w:p w:rsidR="000A4634" w:rsidRDefault="000A4634" w:rsidP="000A4634">
      <w:pPr>
        <w:spacing w:after="0" w:line="240" w:lineRule="auto"/>
        <w:ind w:firstLine="720"/>
        <w:jc w:val="both"/>
        <w:rPr>
          <w:rFonts w:ascii="Times New Roman" w:hAnsi="Times New Roman" w:cs="Times New Roman"/>
          <w:color w:val="000000"/>
          <w:sz w:val="24"/>
          <w:szCs w:val="24"/>
        </w:rPr>
      </w:pPr>
      <w:r w:rsidRPr="00EF5832">
        <w:rPr>
          <w:rFonts w:ascii="Times New Roman" w:hAnsi="Times New Roman" w:cs="Times New Roman"/>
          <w:color w:val="000000"/>
          <w:sz w:val="24"/>
          <w:szCs w:val="24"/>
        </w:rPr>
        <w:t>Teori sosialisas</w:t>
      </w:r>
      <w:r>
        <w:rPr>
          <w:rFonts w:ascii="Times New Roman" w:hAnsi="Times New Roman" w:cs="Times New Roman"/>
          <w:color w:val="000000"/>
          <w:sz w:val="24"/>
          <w:szCs w:val="24"/>
        </w:rPr>
        <w:t>i gender yang dikemukakan oleh b</w:t>
      </w:r>
      <w:r w:rsidRPr="00EF5832">
        <w:rPr>
          <w:rFonts w:ascii="Times New Roman" w:hAnsi="Times New Roman" w:cs="Times New Roman"/>
          <w:color w:val="000000"/>
          <w:sz w:val="24"/>
          <w:szCs w:val="24"/>
        </w:rPr>
        <w:t>etz pada tahun 1989, sebagaimana dikutip dalam tulisan</w:t>
      </w:r>
      <w:r>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{"citationItems":[{"id":"ITEM-1","itemData":{"abstract":"Peneitian ini bertujuan untuk menganalisa faktor-faktor yang mempengaruhi minat mahasiswa akuntansi memilih berkarir sebagai akuntan publik. Faktor yang mempengaruhi minat berkarir sebagai akuntan publik dalam penelitian ini, diukur dengan variabel kecerdasan emosional, norma subjektif, kontrol perilaku, motivasi belajar, gender, penghargaan finansial, pengakuan professional, dan pertimbangan pasar kerja. Jumlah sampel yang digunakan dalam penelitian ini sebanyak 124 responden dengan metode penentuan sampel adalah metode convinience sampling. Pengumpulan data dilakukan dengan metode kuesioner dan diolah menggunakan SPSS Statistik 21. Hasil penelitian ini menunjukkan bahwa norma subjektif, penghargaan finansial, dan pengakuan professional berpengaruh positif dan signifikan terhadap minat mahasiswa berkarir sebagai akuntan publik. Kontrol perilaku berpengaruh negative dan signifikan terhadap minat mahasiswa berkarir sebagai akuntan publik. Kecerdasan emosional, motivasi belajar, gender, dan pertimbangan pasar kerja tidak berpengaruh terhadap minat mahasiswa berkarir sebagai akuntan publik.","author":[{"dropping-particle":"","family":"Astasari","given":"Adisti","non-dropping-particle":"","parse-names":false,"suffix":""}],"container-title":"Skripsi Universitas Islam Yogyakarta","id":"ITEM-1","issued":{"date-parts":[["2018"]]},"page":"1-182","title":"Analisis faktor-faktor yang Mempengaruhi Minat Mahasiswa Akuntansimemilih Karir Sebagai Akuntan Publik (Studi pada Mahasiswa Juruan Akuntansi di Universitas Islam Indonesia Daerah Istimewa Yogyakarta)","type":"article-journal"},"uris":["http://www.mendeley.com/documents/?uuid=b9c799ce-ee79-4a8e-bca7-d8a7cfd7a01d"]}],"mendeley":{"formattedCitation":"(Astasari, 2018)","plainTextFormattedCitation":"(Astasari, 2018)","previouslyFormattedCitation":"(Astasari, 2018)"},"properties":{"noteIndex":0},"schema":"https://github.com/citation-style-language/schema/raw/master/csl-citation.json"}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(Astasari, 2018)</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Pr="00EF5832">
        <w:rPr>
          <w:rFonts w:ascii="Times New Roman" w:eastAsia="Times New Roman" w:hAnsi="Times New Roman" w:cs="Times New Roman"/>
          <w:sz w:val="24"/>
          <w:szCs w:val="24"/>
        </w:rPr>
        <w:t xml:space="preserve">menyatakan bahwa terdapat perbedaan yang signifikan antara laki-laki dan perempuan </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 xml:space="preserve">dalam </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 xml:space="preserve">hal perkembangan </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 xml:space="preserve">moral. Perbedaan tersebut turut memengaruhi prinsip-prinsip yang mereka terapkan di </w:t>
      </w:r>
      <w:proofErr w:type="gramStart"/>
      <w:r w:rsidRPr="00EF5832">
        <w:rPr>
          <w:rFonts w:ascii="Times New Roman" w:eastAsia="Times New Roman" w:hAnsi="Times New Roman" w:cs="Times New Roman"/>
          <w:sz w:val="24"/>
          <w:szCs w:val="24"/>
        </w:rPr>
        <w:t xml:space="preserve">lingkungan </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kerja</w:t>
      </w:r>
      <w:proofErr w:type="gramEnd"/>
      <w:r w:rsidRPr="00EF5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Pr="00EF5832">
        <w:rPr>
          <w:rFonts w:ascii="Times New Roman" w:eastAsia="Times New Roman" w:hAnsi="Times New Roman" w:cs="Times New Roman"/>
          <w:sz w:val="24"/>
          <w:szCs w:val="24"/>
        </w:rPr>
        <w:t xml:space="preserve">Dengan </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demikian</w:t>
      </w:r>
      <w:proofErr w:type="gramEnd"/>
      <w:r w:rsidRPr="00EF5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 xml:space="preserve">nilai, </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 xml:space="preserve">perilaku, </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 xml:space="preserve">dan sikap </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antara laki</w:t>
      </w:r>
      <w:r>
        <w:rPr>
          <w:rFonts w:ascii="Times New Roman" w:eastAsia="Times New Roman" w:hAnsi="Times New Roman" w:cs="Times New Roman"/>
          <w:sz w:val="24"/>
          <w:szCs w:val="24"/>
        </w:rPr>
        <w:t xml:space="preserve"> </w:t>
      </w:r>
      <w:r w:rsidRPr="00EF5832">
        <w:rPr>
          <w:rFonts w:ascii="Times New Roman" w:eastAsia="Times New Roman" w:hAnsi="Times New Roman" w:cs="Times New Roman"/>
          <w:sz w:val="24"/>
          <w:szCs w:val="24"/>
        </w:rPr>
        <w:t xml:space="preserve">laki </w:t>
      </w:r>
      <w:r>
        <w:rPr>
          <w:rFonts w:ascii="Times New Roman" w:eastAsia="Times New Roman" w:hAnsi="Times New Roman" w:cs="Times New Roman"/>
          <w:sz w:val="24"/>
          <w:szCs w:val="24"/>
        </w:rPr>
        <w:t xml:space="preserve"> dan </w:t>
      </w:r>
      <w:r w:rsidRPr="00EF5832">
        <w:rPr>
          <w:rFonts w:ascii="Times New Roman" w:eastAsia="Times New Roman" w:hAnsi="Times New Roman" w:cs="Times New Roman"/>
          <w:sz w:val="24"/>
          <w:szCs w:val="24"/>
        </w:rPr>
        <w:t>perempuan b</w:t>
      </w:r>
      <w:r>
        <w:rPr>
          <w:rFonts w:ascii="Times New Roman" w:eastAsia="Times New Roman" w:hAnsi="Times New Roman" w:cs="Times New Roman"/>
          <w:sz w:val="24"/>
          <w:szCs w:val="24"/>
        </w:rPr>
        <w:t>erpotensi menunjukkan  perbedaan</w:t>
      </w:r>
      <w:r w:rsidR="002619AA" w:rsidRPr="00C70990">
        <w:rPr>
          <w:rFonts w:ascii="Times New Roman" w:eastAsia="Times New Roman" w:hAnsi="Times New Roman" w:cs="Times New Roman"/>
          <w:sz w:val="24"/>
          <w:szCs w:val="24"/>
        </w:rPr>
        <w:t xml:space="preserve">. </w:t>
      </w:r>
      <w:r w:rsidRPr="00EF5832">
        <w:rPr>
          <w:rFonts w:ascii="Times New Roman" w:hAnsi="Times New Roman" w:cs="Times New Roman"/>
          <w:color w:val="000000"/>
          <w:sz w:val="24"/>
          <w:szCs w:val="24"/>
        </w:rPr>
        <w:t>Berdasarkan hasil penelitian yang dilakukan oleh</w:t>
      </w:r>
      <w:r w:rsidRPr="00C70990">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{"citationItems":[{"id":"ITEM-1","itemData":{"author":[{"dropping-particle":"","family":"Radja","given":"Christian Junior","non-dropping-particle":"","parse-names":false,"suffix":""},{"dropping-particle":"","family":"Nugroho","given":"Paskah Ika","non-dropping-particle":"","parse-names":false,"suffix":""}],"id":"ITEM-1","issue":"2","issued":{"date-parts":[["2024"]]},"page":"140-153","title":"PENGARUH PENGETAHUAN AKUNTANSI, MOTIVASI EKONOMI DAN GENDER TERHADAP MINAT BERKARIR SEBAGAI AKUNTAN PUBLIK","type":"article-journal","volume":"17"},"uris":["http://www.mendeley.com/documents/?uuid=c0c78fb5-dc70-4c23-8d8e-91e678d383e6"]}],"mendeley":{"formattedCitation":"(Radja &amp; Nugroho, 2024)","plainTextFormattedCitation":"(Radja &amp; Nugroho, 2024)","previouslyFormattedCitation":"(Radja &amp; Nugroho, 2024)"},"properties":{"noteIndex":0},"schema":"https://github.com/citation-style-language/schema/raw/master/csl-citation.json"}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(Radja &amp; Nugroho, 2024)</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Pr="00EF5832">
        <w:rPr>
          <w:rFonts w:ascii="Times New Roman" w:hAnsi="Times New Roman" w:cs="Times New Roman"/>
          <w:color w:val="000000"/>
          <w:sz w:val="24"/>
          <w:szCs w:val="24"/>
        </w:rPr>
        <w:t>peran gender tidak memiliki pengaruh terhadap minat mahasiswa akuntansi dalam memilih karier sebagai akuntan publik. Namun, temuan ini berbeda dengan penelitian</w:t>
      </w:r>
      <w:r w:rsidRPr="00C70990">
        <w:rPr>
          <w:rFonts w:ascii="Times New Roman" w:hAnsi="Times New Roman" w:cs="Times New Roman"/>
          <w:color w:val="000000"/>
          <w:sz w:val="24"/>
          <w:szCs w:val="24"/>
        </w:rPr>
        <w:t xml:space="preserve"> </w:t>
      </w:r>
      <w:r w:rsidRPr="00C70990">
        <w:rPr>
          <w:rFonts w:ascii="Times New Roman" w:hAnsi="Times New Roman" w:cs="Times New Roman"/>
          <w:color w:val="000000"/>
          <w:sz w:val="24"/>
          <w:szCs w:val="24"/>
        </w:rPr>
        <w:fldChar w:fldCharType="begin" w:fldLock="1"/>
      </w:r>
      <w:r w:rsidRPr="00C70990">
        <w:rPr>
          <w:rFonts w:ascii="Times New Roman" w:hAnsi="Times New Roman" w:cs="Times New Roman"/>
          <w:color w:val="000000"/>
          <w:sz w:val="24"/>
          <w:szCs w:val="24"/>
        </w:rPr>
        <w:instrText>ADDIN CSL_CITATION {"citationItems":[{"id":"ITEM-1","itemData":{"author":[{"dropping-particle":"","family":"Afifah","given":"Arifatin Nur","non-dropping-particle":"","parse-names":false,"suffix":""},{"dropping-particle":"","family":"Ratnawati","given":"Dyah","non-dropping-particle":"","parse-names":false,"suffix":""}],"container-title":"Journal of Management and Bussines (JOMB)","id":"ITEM-1","issued":{"date-parts":[["2022"]]},"page":"546-559","title":"GENDER, NILAI INTRINSIK PEKERJAAN, PENGHARGAAN FINANSIAL DAN PERTIMBANGAN PASAR KERJA TERHADAP MINAT MAHASISWA BERKARIR SEBAGAI AKUNTAN PUBLIK","type":"article-journal","volume":"4"},"uris":["http://www.mendeley.com/documents/?uuid=98e9a5b1-be8c-41f2-b1c5-6bb7210a5ec4"]}],"mendeley":{"formattedCitation":"(Afifah &amp; Ratnawati, 2022)","plainTextFormattedCitation":"(Afifah &amp; Ratnawati, 2022)","previouslyFormattedCitation":"(Afifah &amp; Ratnawati, 2022)"},"properties":{"noteIndex":0},"schema":"https://github.com/citation-style-language/schema/raw/master/csl-citation.json"}</w:instrText>
      </w:r>
      <w:r w:rsidRPr="00C70990">
        <w:rPr>
          <w:rFonts w:ascii="Times New Roman" w:hAnsi="Times New Roman" w:cs="Times New Roman"/>
          <w:color w:val="000000"/>
          <w:sz w:val="24"/>
          <w:szCs w:val="24"/>
        </w:rPr>
        <w:fldChar w:fldCharType="separate"/>
      </w:r>
      <w:r w:rsidRPr="00C70990">
        <w:rPr>
          <w:rFonts w:ascii="Times New Roman" w:hAnsi="Times New Roman" w:cs="Times New Roman"/>
          <w:noProof/>
          <w:color w:val="000000"/>
          <w:sz w:val="24"/>
          <w:szCs w:val="24"/>
        </w:rPr>
        <w:t>(Afifah &amp; Ratnawati, 2022)</w:t>
      </w:r>
      <w:r w:rsidRPr="00C70990">
        <w:rPr>
          <w:rFonts w:ascii="Times New Roman" w:hAnsi="Times New Roman" w:cs="Times New Roman"/>
          <w:color w:val="000000"/>
          <w:sz w:val="24"/>
          <w:szCs w:val="24"/>
        </w:rPr>
        <w:fldChar w:fldCharType="end"/>
      </w:r>
      <w:r w:rsidRPr="00C70990">
        <w:rPr>
          <w:rFonts w:ascii="Times New Roman" w:hAnsi="Times New Roman" w:cs="Times New Roman"/>
          <w:color w:val="000000"/>
          <w:sz w:val="24"/>
          <w:szCs w:val="24"/>
        </w:rPr>
        <w:t xml:space="preserve"> </w:t>
      </w:r>
      <w:r w:rsidRPr="00EF5832">
        <w:rPr>
          <w:rFonts w:ascii="Times New Roman" w:hAnsi="Times New Roman" w:cs="Times New Roman"/>
          <w:color w:val="000000"/>
          <w:sz w:val="24"/>
          <w:szCs w:val="24"/>
        </w:rPr>
        <w:t>yang menunjukkan bahwa peran gender berpengaruh secara positif dan signifikan terhadap pengambilan keputusan mahasiswa untuk berkarier sebagai akuntan publik.</w:t>
      </w:r>
    </w:p>
    <w:p w:rsidR="00BF4732" w:rsidRPr="00C70990" w:rsidRDefault="00BF4732" w:rsidP="000A4634">
      <w:pPr>
        <w:spacing w:after="0" w:line="240" w:lineRule="auto"/>
        <w:ind w:firstLine="720"/>
        <w:jc w:val="both"/>
        <w:rPr>
          <w:rFonts w:ascii="Times New Roman" w:hAnsi="Times New Roman" w:cs="Times New Roman"/>
          <w:sz w:val="24"/>
          <w:szCs w:val="24"/>
        </w:rPr>
      </w:pPr>
    </w:p>
    <w:p w:rsidR="00BF4732" w:rsidRPr="00C70990" w:rsidRDefault="00BF4732" w:rsidP="00C70990">
      <w:pPr>
        <w:spacing w:after="0" w:line="240" w:lineRule="auto"/>
        <w:jc w:val="both"/>
        <w:rPr>
          <w:rFonts w:ascii="Times New Roman" w:hAnsi="Times New Roman" w:cs="Times New Roman"/>
          <w:b/>
          <w:bCs/>
          <w:sz w:val="24"/>
          <w:szCs w:val="24"/>
        </w:rPr>
      </w:pPr>
      <w:proofErr w:type="gramStart"/>
      <w:r w:rsidRPr="00C70990">
        <w:rPr>
          <w:rFonts w:ascii="Times New Roman" w:hAnsi="Times New Roman" w:cs="Times New Roman"/>
          <w:b/>
          <w:bCs/>
          <w:sz w:val="24"/>
          <w:szCs w:val="24"/>
        </w:rPr>
        <w:t xml:space="preserve">Pengaruh </w:t>
      </w:r>
      <w:r w:rsidR="00164254">
        <w:rPr>
          <w:rFonts w:ascii="Times New Roman" w:hAnsi="Times New Roman" w:cs="Times New Roman"/>
          <w:b/>
          <w:bCs/>
          <w:sz w:val="24"/>
          <w:szCs w:val="24"/>
        </w:rPr>
        <w:t xml:space="preserve"> </w:t>
      </w:r>
      <w:r w:rsidRPr="00C70990">
        <w:rPr>
          <w:rFonts w:ascii="Times New Roman" w:hAnsi="Times New Roman" w:cs="Times New Roman"/>
          <w:b/>
          <w:bCs/>
          <w:sz w:val="24"/>
          <w:szCs w:val="24"/>
        </w:rPr>
        <w:t>Pengetahuan</w:t>
      </w:r>
      <w:proofErr w:type="gramEnd"/>
      <w:r w:rsidRPr="00C70990">
        <w:rPr>
          <w:rFonts w:ascii="Times New Roman" w:hAnsi="Times New Roman" w:cs="Times New Roman"/>
          <w:b/>
          <w:bCs/>
          <w:sz w:val="24"/>
          <w:szCs w:val="24"/>
        </w:rPr>
        <w:t xml:space="preserve">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Tentang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Audit Terhadap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Minat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Mahasiswa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Akuntansi menjadi </w:t>
      </w:r>
      <w:r w:rsidR="0039763D">
        <w:rPr>
          <w:rFonts w:ascii="Times New Roman" w:hAnsi="Times New Roman" w:cs="Times New Roman"/>
          <w:b/>
          <w:bCs/>
          <w:sz w:val="24"/>
          <w:szCs w:val="24"/>
        </w:rPr>
        <w:t xml:space="preserve"> </w:t>
      </w:r>
      <w:r w:rsidRPr="00C70990">
        <w:rPr>
          <w:rFonts w:ascii="Times New Roman" w:hAnsi="Times New Roman" w:cs="Times New Roman"/>
          <w:b/>
          <w:bCs/>
          <w:sz w:val="24"/>
          <w:szCs w:val="24"/>
        </w:rPr>
        <w:t xml:space="preserve">Akuntan </w:t>
      </w:r>
      <w:r w:rsidR="0039763D">
        <w:rPr>
          <w:rFonts w:ascii="Times New Roman" w:hAnsi="Times New Roman" w:cs="Times New Roman"/>
          <w:b/>
          <w:bCs/>
          <w:sz w:val="24"/>
          <w:szCs w:val="24"/>
        </w:rPr>
        <w:t xml:space="preserve"> P</w:t>
      </w:r>
      <w:r w:rsidRPr="00C70990">
        <w:rPr>
          <w:rFonts w:ascii="Times New Roman" w:hAnsi="Times New Roman" w:cs="Times New Roman"/>
          <w:b/>
          <w:bCs/>
          <w:sz w:val="24"/>
          <w:szCs w:val="24"/>
        </w:rPr>
        <w:t>ublik</w:t>
      </w:r>
    </w:p>
    <w:p w:rsidR="0039763D" w:rsidRDefault="0039763D" w:rsidP="0039763D">
      <w:pPr>
        <w:spacing w:after="0"/>
        <w:ind w:firstLine="720"/>
        <w:jc w:val="both"/>
        <w:rPr>
          <w:rFonts w:ascii="Times New Roman" w:eastAsia="Times New Roman" w:hAnsi="Times New Roman" w:cs="Times New Roman"/>
          <w:sz w:val="24"/>
          <w:szCs w:val="24"/>
        </w:rPr>
      </w:pPr>
      <w:r w:rsidRPr="0039763D">
        <w:rPr>
          <w:rFonts w:ascii="Times New Roman" w:eastAsia="Times New Roman" w:hAnsi="Times New Roman" w:cs="Times New Roman"/>
          <w:sz w:val="24"/>
          <w:szCs w:val="24"/>
        </w:rPr>
        <w:t xml:space="preserve">Berdasarkan hasil uji hipotesis, terdapat hubungan yang bermakna antara pengetahuan tentang audit dan minat </w:t>
      </w:r>
      <w:r w:rsidRPr="0039763D">
        <w:rPr>
          <w:rFonts w:ascii="Times New Roman" w:eastAsia="Times New Roman" w:hAnsi="Times New Roman" w:cs="Times New Roman"/>
          <w:sz w:val="24"/>
          <w:szCs w:val="24"/>
        </w:rPr>
        <w:lastRenderedPageBreak/>
        <w:t xml:space="preserve">mahasiswa akuntansi </w:t>
      </w:r>
      <w:r w:rsidR="00164254">
        <w:rPr>
          <w:rFonts w:ascii="Times New Roman" w:eastAsia="Times New Roman" w:hAnsi="Times New Roman" w:cs="Times New Roman"/>
          <w:sz w:val="24"/>
          <w:szCs w:val="24"/>
        </w:rPr>
        <w:t>menjadi</w:t>
      </w:r>
      <w:r w:rsidRPr="0039763D">
        <w:rPr>
          <w:rFonts w:ascii="Times New Roman" w:eastAsia="Times New Roman" w:hAnsi="Times New Roman" w:cs="Times New Roman"/>
          <w:sz w:val="24"/>
          <w:szCs w:val="24"/>
        </w:rPr>
        <w:t xml:space="preserve"> akuntan publik. Variabel pengetahuan </w:t>
      </w:r>
      <w:r w:rsidR="00164254">
        <w:rPr>
          <w:rFonts w:ascii="Times New Roman" w:eastAsia="Times New Roman" w:hAnsi="Times New Roman" w:cs="Times New Roman"/>
          <w:sz w:val="24"/>
          <w:szCs w:val="24"/>
        </w:rPr>
        <w:t xml:space="preserve">tentag </w:t>
      </w:r>
      <w:r w:rsidRPr="0039763D">
        <w:rPr>
          <w:rFonts w:ascii="Times New Roman" w:eastAsia="Times New Roman" w:hAnsi="Times New Roman" w:cs="Times New Roman"/>
          <w:sz w:val="24"/>
          <w:szCs w:val="24"/>
        </w:rPr>
        <w:t xml:space="preserve">audit </w:t>
      </w:r>
      <w:r w:rsidR="00164254">
        <w:rPr>
          <w:rFonts w:ascii="Times New Roman" w:eastAsia="Times New Roman" w:hAnsi="Times New Roman" w:cs="Times New Roman"/>
          <w:sz w:val="24"/>
          <w:szCs w:val="24"/>
        </w:rPr>
        <w:t>memiliki</w:t>
      </w:r>
      <w:r w:rsidRPr="0039763D">
        <w:rPr>
          <w:rFonts w:ascii="Times New Roman" w:eastAsia="Times New Roman" w:hAnsi="Times New Roman" w:cs="Times New Roman"/>
          <w:sz w:val="24"/>
          <w:szCs w:val="24"/>
        </w:rPr>
        <w:t xml:space="preserve"> nilai t hitung sebesar 2,396 dengan tingkat signifikansi 0,020. Karena t hitung melebihi t tabel (2,396 &gt; 1,999) dan nilai signifikansi berada di bawah 0</w:t>
      </w:r>
      <w:proofErr w:type="gramStart"/>
      <w:r w:rsidRPr="0039763D">
        <w:rPr>
          <w:rFonts w:ascii="Times New Roman" w:eastAsia="Times New Roman" w:hAnsi="Times New Roman" w:cs="Times New Roman"/>
          <w:sz w:val="24"/>
          <w:szCs w:val="24"/>
        </w:rPr>
        <w:t>,05</w:t>
      </w:r>
      <w:proofErr w:type="gramEnd"/>
      <w:r w:rsidRPr="0039763D">
        <w:rPr>
          <w:rFonts w:ascii="Times New Roman" w:eastAsia="Times New Roman" w:hAnsi="Times New Roman" w:cs="Times New Roman"/>
          <w:sz w:val="24"/>
          <w:szCs w:val="24"/>
        </w:rPr>
        <w:t>, maka hipotesis H</w:t>
      </w:r>
      <w:r w:rsidRPr="0039763D">
        <w:rPr>
          <w:rFonts w:ascii="Times New Roman" w:eastAsia="Times New Roman" w:hAnsi="Times New Roman" w:cs="Times New Roman"/>
          <w:sz w:val="24"/>
          <w:szCs w:val="24"/>
          <w:vertAlign w:val="subscript"/>
        </w:rPr>
        <w:t>3</w:t>
      </w:r>
      <w:r w:rsidRPr="0039763D">
        <w:rPr>
          <w:rFonts w:ascii="Times New Roman" w:eastAsia="Times New Roman" w:hAnsi="Times New Roman" w:cs="Times New Roman"/>
          <w:sz w:val="24"/>
          <w:szCs w:val="24"/>
        </w:rPr>
        <w:t xml:space="preserve"> diterima. Hal ini menegaskan bahwa pengetahuan tentang audit memiliki pengaruh signifikan terhadap variabel dependen (Y).</w:t>
      </w:r>
    </w:p>
    <w:p w:rsidR="00D65C60" w:rsidRDefault="00BF4732" w:rsidP="00164254">
      <w:pPr>
        <w:spacing w:after="0"/>
        <w:jc w:val="both"/>
        <w:rPr>
          <w:rFonts w:ascii="Times New Roman" w:eastAsia="Times New Roman" w:hAnsi="Times New Roman" w:cs="Times New Roman"/>
          <w:sz w:val="24"/>
          <w:szCs w:val="24"/>
        </w:rPr>
      </w:pPr>
      <w:r w:rsidRPr="00C70990">
        <w:rPr>
          <w:rFonts w:ascii="Times New Roman" w:hAnsi="Times New Roman" w:cs="Times New Roman"/>
          <w:sz w:val="24"/>
          <w:szCs w:val="24"/>
        </w:rPr>
        <w:t xml:space="preserve">Pengetahuan yang lebih baik tentang audit memberikan pemahaman yang lebih mendalam mengenai tantangan, tanggung jawab, serta peluang yang ada dalam profesi ini. Mahasiswa yang memiliki pemahaman yang lebih luas dan mendalam tentang audit cenderung melihat profesi akuntan publik sebagai pilihan karier yang lebih menarik, terutama karena </w:t>
      </w:r>
      <w:proofErr w:type="gramStart"/>
      <w:r w:rsidRPr="00C70990">
        <w:rPr>
          <w:rFonts w:ascii="Times New Roman" w:hAnsi="Times New Roman" w:cs="Times New Roman"/>
          <w:sz w:val="24"/>
          <w:szCs w:val="24"/>
        </w:rPr>
        <w:t xml:space="preserve">mereka </w:t>
      </w:r>
      <w:r w:rsidR="000A4634">
        <w:rPr>
          <w:rFonts w:ascii="Times New Roman" w:hAnsi="Times New Roman" w:cs="Times New Roman"/>
          <w:sz w:val="24"/>
          <w:szCs w:val="24"/>
        </w:rPr>
        <w:t xml:space="preserve"> </w:t>
      </w:r>
      <w:r w:rsidRPr="00C70990">
        <w:rPr>
          <w:rFonts w:ascii="Times New Roman" w:hAnsi="Times New Roman" w:cs="Times New Roman"/>
          <w:sz w:val="24"/>
          <w:szCs w:val="24"/>
        </w:rPr>
        <w:t>merasa</w:t>
      </w:r>
      <w:proofErr w:type="gramEnd"/>
      <w:r w:rsidRPr="00C70990">
        <w:rPr>
          <w:rFonts w:ascii="Times New Roman" w:hAnsi="Times New Roman" w:cs="Times New Roman"/>
          <w:sz w:val="24"/>
          <w:szCs w:val="24"/>
        </w:rPr>
        <w:t xml:space="preserve"> lebih siap menghadapi tuntutan </w:t>
      </w:r>
      <w:r w:rsidR="000A4634">
        <w:rPr>
          <w:rFonts w:ascii="Times New Roman" w:hAnsi="Times New Roman" w:cs="Times New Roman"/>
          <w:sz w:val="24"/>
          <w:szCs w:val="24"/>
        </w:rPr>
        <w:t xml:space="preserve">  </w:t>
      </w:r>
      <w:r w:rsidRPr="00C70990">
        <w:rPr>
          <w:rFonts w:ascii="Times New Roman" w:hAnsi="Times New Roman" w:cs="Times New Roman"/>
          <w:sz w:val="24"/>
          <w:szCs w:val="24"/>
        </w:rPr>
        <w:t xml:space="preserve">pekerjaan </w:t>
      </w:r>
      <w:r w:rsidR="000A4634">
        <w:rPr>
          <w:rFonts w:ascii="Times New Roman" w:hAnsi="Times New Roman" w:cs="Times New Roman"/>
          <w:sz w:val="24"/>
          <w:szCs w:val="24"/>
        </w:rPr>
        <w:t xml:space="preserve"> </w:t>
      </w:r>
      <w:r w:rsidRPr="00C70990">
        <w:rPr>
          <w:rFonts w:ascii="Times New Roman" w:hAnsi="Times New Roman" w:cs="Times New Roman"/>
          <w:sz w:val="24"/>
          <w:szCs w:val="24"/>
        </w:rPr>
        <w:t xml:space="preserve">di </w:t>
      </w:r>
      <w:r w:rsidR="000A4634">
        <w:rPr>
          <w:rFonts w:ascii="Times New Roman" w:hAnsi="Times New Roman" w:cs="Times New Roman"/>
          <w:sz w:val="24"/>
          <w:szCs w:val="24"/>
        </w:rPr>
        <w:t xml:space="preserve"> </w:t>
      </w:r>
      <w:r w:rsidR="00D65C60">
        <w:rPr>
          <w:rFonts w:ascii="Times New Roman" w:hAnsi="Times New Roman" w:cs="Times New Roman"/>
          <w:sz w:val="24"/>
          <w:szCs w:val="24"/>
        </w:rPr>
        <w:t xml:space="preserve">bidang ini. </w:t>
      </w:r>
      <w:r w:rsidR="00164254" w:rsidRPr="00164254">
        <w:rPr>
          <w:rFonts w:ascii="Times New Roman" w:eastAsia="Times New Roman" w:hAnsi="Times New Roman" w:cs="Times New Roman"/>
          <w:sz w:val="24"/>
          <w:szCs w:val="24"/>
        </w:rPr>
        <w:t xml:space="preserve">Hasil penelitian ini menunjukkan bahwa pengetahuan tentang audit sangat berpengaruh terhadap minat mahasiswa akuntansi untuk menjadi akuntan publik. Penelitian sebelumnya, namun, lebih banyak fokus pada motivasi eksternal seperti gaji, stabilitas pekerjaan, peluang karir, </w:t>
      </w:r>
      <w:proofErr w:type="gramStart"/>
      <w:r w:rsidR="00164254" w:rsidRPr="00164254">
        <w:rPr>
          <w:rFonts w:ascii="Times New Roman" w:eastAsia="Times New Roman" w:hAnsi="Times New Roman" w:cs="Times New Roman"/>
          <w:sz w:val="24"/>
          <w:szCs w:val="24"/>
        </w:rPr>
        <w:t>norma</w:t>
      </w:r>
      <w:proofErr w:type="gramEnd"/>
      <w:r w:rsidR="00164254" w:rsidRPr="00164254">
        <w:rPr>
          <w:rFonts w:ascii="Times New Roman" w:eastAsia="Times New Roman" w:hAnsi="Times New Roman" w:cs="Times New Roman"/>
          <w:sz w:val="24"/>
          <w:szCs w:val="24"/>
        </w:rPr>
        <w:t xml:space="preserve"> sosial, dan minat lainnya.</w:t>
      </w:r>
      <w:r w:rsidR="00164254">
        <w:rPr>
          <w:rFonts w:ascii="Times New Roman" w:eastAsia="Times New Roman" w:hAnsi="Times New Roman" w:cs="Times New Roman"/>
          <w:sz w:val="24"/>
          <w:szCs w:val="24"/>
        </w:rPr>
        <w:t xml:space="preserve"> </w:t>
      </w:r>
      <w:r w:rsidRPr="00C70990">
        <w:rPr>
          <w:rFonts w:ascii="Times-Roman" w:hAnsi="Times-Roman"/>
          <w:color w:val="000000"/>
          <w:sz w:val="24"/>
          <w:szCs w:val="24"/>
        </w:rPr>
        <w:t xml:space="preserve">Penelitian tentang pengetahuan audit umumnya lebih terfokus pada kompetensi teknis yang dibutuhkan untuk menjalankan tugas audit atau efektivitas pembelajaran audit di kalangan mahasiswa akuntansi. </w:t>
      </w:r>
      <w:proofErr w:type="gramStart"/>
      <w:r w:rsidRPr="00C70990">
        <w:rPr>
          <w:rFonts w:ascii="Times-Roman" w:hAnsi="Times-Roman"/>
          <w:color w:val="000000"/>
          <w:sz w:val="24"/>
          <w:szCs w:val="24"/>
        </w:rPr>
        <w:t>Sementara itu, penelitian yang menghubungkan secara langsung antara pengetahuan tersebut dengan minat untuk menjadi akuntan publik masih sangat jarang.</w:t>
      </w:r>
      <w:proofErr w:type="gramEnd"/>
      <w:r w:rsidRPr="00C70990">
        <w:rPr>
          <w:rFonts w:ascii="Times-Roman" w:hAnsi="Times-Roman"/>
          <w:color w:val="000000"/>
          <w:sz w:val="24"/>
          <w:szCs w:val="24"/>
        </w:rPr>
        <w:t xml:space="preserve"> </w:t>
      </w:r>
      <w:proofErr w:type="gramStart"/>
      <w:r w:rsidRPr="00C70990">
        <w:rPr>
          <w:rFonts w:ascii="Times-Roman" w:hAnsi="Times-Roman"/>
          <w:color w:val="000000"/>
          <w:sz w:val="24"/>
          <w:szCs w:val="24"/>
        </w:rPr>
        <w:t>Hal ini menunjukkan adanya kesenjangan dalam literatur yang perlu diisi, dan penelitian ini hadir unt</w:t>
      </w:r>
      <w:r w:rsidR="002619AA">
        <w:rPr>
          <w:rFonts w:ascii="Times-Roman" w:hAnsi="Times-Roman"/>
          <w:color w:val="000000"/>
          <w:sz w:val="24"/>
          <w:szCs w:val="24"/>
        </w:rPr>
        <w:t>uk mengisi kekosongan tersebut.</w:t>
      </w:r>
      <w:proofErr w:type="gramEnd"/>
      <w:r w:rsidR="002619AA">
        <w:rPr>
          <w:rFonts w:ascii="Times-Roman" w:hAnsi="Times-Roman"/>
          <w:color w:val="000000"/>
          <w:sz w:val="24"/>
          <w:szCs w:val="24"/>
        </w:rPr>
        <w:t xml:space="preserve"> </w:t>
      </w:r>
      <w:r w:rsidR="00D65C60" w:rsidRPr="00D65C60">
        <w:rPr>
          <w:rFonts w:ascii="Times New Roman" w:eastAsia="Times New Roman" w:hAnsi="Times New Roman" w:cs="Times New Roman"/>
          <w:sz w:val="24"/>
          <w:szCs w:val="24"/>
        </w:rPr>
        <w:t xml:space="preserve">Dengan penjelasan ini, peneliti menunjukkan bahwa peneliti membawa inovasi baru ke bidang ini: mereka menemukan bahwa pemahaman audit berdampak besar pada keinginan mahasiswa untuk menjadi akuntan publik. </w:t>
      </w:r>
      <w:proofErr w:type="gramStart"/>
      <w:r w:rsidR="00D65C60" w:rsidRPr="00D65C60">
        <w:rPr>
          <w:rFonts w:ascii="Times New Roman" w:eastAsia="Times New Roman" w:hAnsi="Times New Roman" w:cs="Times New Roman"/>
          <w:sz w:val="24"/>
          <w:szCs w:val="24"/>
        </w:rPr>
        <w:t>Ini adalah temuan yang belum banyak diteliti sebelumnya.</w:t>
      </w:r>
      <w:proofErr w:type="gramEnd"/>
      <w:r w:rsidR="00D65C60">
        <w:rPr>
          <w:rFonts w:ascii="Times New Roman" w:hAnsi="Times New Roman" w:cs="Times New Roman"/>
          <w:sz w:val="24"/>
          <w:szCs w:val="24"/>
        </w:rPr>
        <w:t xml:space="preserve"> </w:t>
      </w:r>
      <w:r w:rsidR="00D65C60" w:rsidRPr="00D65C60">
        <w:rPr>
          <w:rFonts w:ascii="Times New Roman" w:eastAsia="Times New Roman" w:hAnsi="Times New Roman" w:cs="Times New Roman"/>
          <w:sz w:val="24"/>
          <w:szCs w:val="24"/>
        </w:rPr>
        <w:t xml:space="preserve">Namun, penelitian yang </w:t>
      </w:r>
      <w:r w:rsidR="00D65C60" w:rsidRPr="00D65C60">
        <w:rPr>
          <w:rFonts w:ascii="Times New Roman" w:eastAsia="Times New Roman" w:hAnsi="Times New Roman" w:cs="Times New Roman"/>
          <w:sz w:val="24"/>
          <w:szCs w:val="24"/>
        </w:rPr>
        <w:lastRenderedPageBreak/>
        <w:t>dilakukan oleh</w:t>
      </w:r>
      <w:r w:rsidR="0070559F" w:rsidRPr="0070559F">
        <w:rPr>
          <w:rFonts w:ascii="Times New Roman" w:hAnsi="Times New Roman" w:cs="Times New Roman"/>
          <w:sz w:val="24"/>
          <w:szCs w:val="24"/>
        </w:rPr>
        <w:t xml:space="preserve"> </w:t>
      </w:r>
      <w:r w:rsidR="0070559F" w:rsidRPr="0070559F">
        <w:rPr>
          <w:rFonts w:ascii="Times New Roman" w:hAnsi="Times New Roman" w:cs="Times New Roman"/>
          <w:color w:val="000000"/>
          <w:sz w:val="24"/>
          <w:szCs w:val="24"/>
        </w:rPr>
        <w:fldChar w:fldCharType="begin" w:fldLock="1"/>
      </w:r>
      <w:r w:rsidR="0070559F" w:rsidRPr="0070559F">
        <w:rPr>
          <w:rFonts w:ascii="Times New Roman" w:hAnsi="Times New Roman" w:cs="Times New Roman"/>
          <w:color w:val="000000"/>
          <w:sz w:val="24"/>
          <w:szCs w:val="24"/>
        </w:rPr>
        <w:instrText>ADDIN CSL_CITATION {"citationItems":[{"id":"ITEM-1","itemData":{"DOI":"10.26418/jaakfe.v10i1.45046","ISSN":"2252-7486","abstract":"Penelitian ini bertujuan untuk mengetahui pengaruh etika profesi, pengalaman, pengetahuan, dan akuntabilitas auditor terhadap kualitas audit. Populasi dalam penelitian ini adalah Kantor Inspektorat Kota Balikpapan, dengan sampel sebanyak 30 orang. Teknik pengambilan sampel dalam penelitian ini adalah metode purposive sampling. Pengujian hipotesis dalam penelitian ini adalah metode analisis regresi linier berganda. Hasil penelitian menunjukkan bahwa etika profesi dan akuntabilitas berpengaruh terhadap kualitas audit sedangkan pengalaman dan pengetahuan tidak berpengaruh terhadap kualitas audit.","author":[{"dropping-particle":"","family":"Anam","given":"Hairul","non-dropping-particle":"","parse-names":false,"suffix":""}],"container-title":"JAAKFE UNTAN (Jurnal Audit dan Akuntansi Fakultas Ekonomi Universitas Tanjungpura)","id":"ITEM-1","issue":"1","issued":{"date-parts":[["2021"]]},"page":"1","title":"Etika Profesi, Pengalaman, Pengetahuan, Dan Akuntabilitas Auditor Berpengaruh Terhadap Kualitas Audit","type":"article-journal","volume":"10"},"uris":["http://www.mendeley.com/documents/?uuid=efef3571-4943-42d9-b84c-06420f6cd5a4"]}],"mendeley":{"formattedCitation":"(Anam, 2021)","manualFormatting":"Anam (2021)","plainTextFormattedCitation":"(Anam, 2021)","previouslyFormattedCitation":"(Anam, 2021)"},"properties":{"noteIndex":0},"schema":"https://github.com/citation-style-language/schema/raw/master/csl-citation.json"}</w:instrText>
      </w:r>
      <w:r w:rsidR="0070559F" w:rsidRPr="0070559F">
        <w:rPr>
          <w:rFonts w:ascii="Times New Roman" w:hAnsi="Times New Roman" w:cs="Times New Roman"/>
          <w:color w:val="000000"/>
          <w:sz w:val="24"/>
          <w:szCs w:val="24"/>
        </w:rPr>
        <w:fldChar w:fldCharType="separate"/>
      </w:r>
      <w:r w:rsidR="0070559F" w:rsidRPr="0070559F">
        <w:rPr>
          <w:rFonts w:ascii="Times New Roman" w:hAnsi="Times New Roman" w:cs="Times New Roman"/>
          <w:noProof/>
          <w:color w:val="000000"/>
          <w:sz w:val="24"/>
          <w:szCs w:val="24"/>
        </w:rPr>
        <w:t>Anam (2021)</w:t>
      </w:r>
      <w:r w:rsidR="0070559F" w:rsidRPr="0070559F">
        <w:rPr>
          <w:rFonts w:ascii="Times New Roman" w:hAnsi="Times New Roman" w:cs="Times New Roman"/>
          <w:color w:val="000000"/>
          <w:sz w:val="24"/>
          <w:szCs w:val="24"/>
        </w:rPr>
        <w:fldChar w:fldCharType="end"/>
      </w:r>
      <w:r w:rsidR="0070559F" w:rsidRPr="0070559F">
        <w:rPr>
          <w:rFonts w:ascii="Times New Roman" w:hAnsi="Times New Roman" w:cs="Times New Roman"/>
          <w:color w:val="000000"/>
          <w:sz w:val="24"/>
          <w:szCs w:val="24"/>
        </w:rPr>
        <w:t xml:space="preserve"> </w:t>
      </w:r>
      <w:r w:rsidR="00D65C60" w:rsidRPr="00D65C60">
        <w:rPr>
          <w:rFonts w:ascii="Times New Roman" w:eastAsia="Times New Roman" w:hAnsi="Times New Roman" w:cs="Times New Roman"/>
          <w:sz w:val="24"/>
          <w:szCs w:val="24"/>
        </w:rPr>
        <w:t>menemukan bahwa pengetahuan audit sangat memengaruhi kualitas audit.</w:t>
      </w:r>
      <w:r w:rsidR="00D65C60">
        <w:rPr>
          <w:rFonts w:ascii="Times New Roman" w:eastAsia="Times New Roman" w:hAnsi="Times New Roman" w:cs="Times New Roman"/>
          <w:sz w:val="24"/>
          <w:szCs w:val="24"/>
        </w:rPr>
        <w:t xml:space="preserve"> </w:t>
      </w:r>
      <w:r w:rsidR="00D65C60">
        <w:rPr>
          <w:rFonts w:ascii="Times New Roman" w:hAnsi="Times New Roman" w:cs="Times New Roman"/>
          <w:color w:val="000000"/>
          <w:sz w:val="24"/>
          <w:szCs w:val="24"/>
        </w:rPr>
        <w:t>Namun,</w:t>
      </w:r>
      <w:r w:rsidR="0070559F" w:rsidRPr="0070559F">
        <w:rPr>
          <w:rFonts w:ascii="Times New Roman" w:hAnsi="Times New Roman" w:cs="Times New Roman"/>
          <w:color w:val="000000"/>
          <w:sz w:val="24"/>
          <w:szCs w:val="24"/>
        </w:rPr>
        <w:t xml:space="preserve"> penelitian</w:t>
      </w:r>
      <w:r w:rsidR="0019050B">
        <w:rPr>
          <w:rFonts w:ascii="Times New Roman" w:hAnsi="Times New Roman" w:cs="Times New Roman"/>
          <w:color w:val="000000"/>
          <w:sz w:val="24"/>
          <w:szCs w:val="24"/>
        </w:rPr>
        <w:t xml:space="preserve"> lain oleh</w:t>
      </w:r>
      <w:r w:rsidR="0070559F" w:rsidRPr="0070559F">
        <w:rPr>
          <w:rFonts w:ascii="Times New Roman" w:hAnsi="Times New Roman" w:cs="Times New Roman"/>
          <w:color w:val="000000"/>
          <w:sz w:val="24"/>
          <w:szCs w:val="24"/>
        </w:rPr>
        <w:t xml:space="preserve"> </w:t>
      </w:r>
      <w:r w:rsidR="0070559F" w:rsidRPr="0070559F">
        <w:rPr>
          <w:rFonts w:ascii="Times New Roman" w:hAnsi="Times New Roman" w:cs="Times New Roman"/>
          <w:color w:val="000000"/>
          <w:sz w:val="24"/>
          <w:szCs w:val="24"/>
        </w:rPr>
        <w:fldChar w:fldCharType="begin" w:fldLock="1"/>
      </w:r>
      <w:r w:rsidR="0070559F" w:rsidRPr="0070559F">
        <w:rPr>
          <w:rFonts w:ascii="Times New Roman" w:hAnsi="Times New Roman" w:cs="Times New Roman"/>
          <w:color w:val="000000"/>
          <w:sz w:val="24"/>
          <w:szCs w:val="24"/>
        </w:rPr>
        <w:instrText>ADDIN CSL_CITATION {"citationItems":[{"id":"ITEM-1","itemData":{"DOI":"10.52447/mmj.v10i1.6144","ISSN":"2356-0304","abstract":"ABSTRAKPenelitian ini bertujuan untuk mengetahui pengaruh Profesionalisme dan Pengetahuan Audit terhadap Kinerja Auditor dengan Pemahaman Good Governance sebagai variabel moderating pada Kantor Akuntan Publik (KAP) di Jakarta. Metode penelitian yang digunakan dalam penelitian ini adalah metode kuantitatif dengan pendekatan penelitian eksplanotori. Populasi dalam penelitian ini adalah auditor yang bekerja pada KAP di wilayah Jakarta. Jumlah sampel dalam penelitian ini adalah sebanyak 64 responden dengan menggunakan purposive sampling. Pengujian analisis data pada penelitian ini dilakukan dengan menggunakan software SmartPLS 3.0. Hasil pada penelitian ini menunjukkan bahwa profesionalisme tidak berpengaruh positif  terhadap kinerja auditor pada KAP di wilayah jakarta. Pengetahuan Audit titdak berpengaruh positif terhadap kinerja auditor pada KAP di wilayah jakarta. Pemahaman good governance berpengaruh positif signifikan terhadap kinerja auditor pada KAP di wilayah Jakarta.Kata kunci : Profesionalisme, Pengetahuan Audit, Pemahaman Good Governance, Kinerja Auditor ABSTRACTThis study aims to determine the influence of Professionalism and Audit Knowledge on Auditor Performance with an Understanding of Good Governance as a moderating variable at a Public Accounting Firm (KAP) in Jakarta. The research method used in this study is a quantitative method with an explanatory research approach. The population in this study were auditors who worked at the Public Accountants in the Jakarta area. The number of samples in this study was 64 respondents using purposive sampling. The data analysis test in this study was carried out using SmartPLS 3.0 software. The results of this study show that professionalism does not have a positive effect on the performance of auditors at public accounting firms in the Jakarta area. Audit knowledge has a positive influence on the performance of auditors at public accountants in the Jakarta area. Understanding good governance has a significant positive effect on the performance of auditors at public accountants in the Jakarta area.Keywords: Professionalism, Audit Knowledge, Good Governance Understanding,  Auditor Performance.","author":[{"dropping-particle":"","family":"Wijayanti","given":"Ajeng","non-dropping-particle":"","parse-names":false,"suffix":""},{"dropping-particle":"","family":"Gulo","given":"Noverianus","non-dropping-particle":"","parse-names":false,"suffix":""},{"dropping-particle":"","family":"Syahputra","given":"Donny","non-dropping-particle":"","parse-names":false,"suffix":""}],"container-title":"Media Manajemen Jasa","id":"ITEM-1","issue":"1","issued":{"date-parts":[["2022"]]},"page":"32-50","title":"Pengaruh Profesionalisme Dan Pengetahuan Audit Terhadap Kinerja Auditor Dengan Pemahaman Good Governance Sebagai Variabel Moderating (Studi Empiris Di Kantor Akuntan Publik di Jakarta)","type":"article-journal","volume":"10"},"uris":["http://www.mendeley.com/documents/?uuid=9b80d555-6da0-4d1e-bd2f-ed2bc60a1611"]}],"mendeley":{"formattedCitation":"(Wijayanti et al., 2022)","plainTextFormattedCitation":"(Wijayanti et al., 2022)","previouslyFormattedCitation":"(Wijayanti et al., 2022)"},"properties":{"noteIndex":0},"schema":"https://github.com/citation-style-language/schema/raw/master/csl-citation.json"}</w:instrText>
      </w:r>
      <w:r w:rsidR="0070559F" w:rsidRPr="0070559F">
        <w:rPr>
          <w:rFonts w:ascii="Times New Roman" w:hAnsi="Times New Roman" w:cs="Times New Roman"/>
          <w:color w:val="000000"/>
          <w:sz w:val="24"/>
          <w:szCs w:val="24"/>
        </w:rPr>
        <w:fldChar w:fldCharType="separate"/>
      </w:r>
      <w:r w:rsidR="0070559F" w:rsidRPr="0070559F">
        <w:rPr>
          <w:rFonts w:ascii="Times New Roman" w:hAnsi="Times New Roman" w:cs="Times New Roman"/>
          <w:noProof/>
          <w:color w:val="000000"/>
          <w:sz w:val="24"/>
          <w:szCs w:val="24"/>
        </w:rPr>
        <w:t>(Wijayanti et al., 2022)</w:t>
      </w:r>
      <w:r w:rsidR="0070559F" w:rsidRPr="0070559F">
        <w:rPr>
          <w:rFonts w:ascii="Times New Roman" w:hAnsi="Times New Roman" w:cs="Times New Roman"/>
          <w:color w:val="000000"/>
          <w:sz w:val="24"/>
          <w:szCs w:val="24"/>
        </w:rPr>
        <w:fldChar w:fldCharType="end"/>
      </w:r>
      <w:r w:rsidR="00D65C60" w:rsidRPr="00D65C60">
        <w:rPr>
          <w:rFonts w:ascii="Times New Roman" w:eastAsia="Times New Roman" w:hAnsi="Times New Roman" w:cs="Times New Roman"/>
          <w:sz w:val="24"/>
          <w:szCs w:val="24"/>
        </w:rPr>
        <w:t xml:space="preserve"> </w:t>
      </w:r>
      <w:r w:rsidR="0019050B">
        <w:rPr>
          <w:rFonts w:ascii="Times New Roman" w:eastAsia="Times New Roman" w:hAnsi="Times New Roman" w:cs="Times New Roman"/>
          <w:sz w:val="24"/>
          <w:szCs w:val="24"/>
        </w:rPr>
        <w:t xml:space="preserve"> </w:t>
      </w:r>
      <w:r w:rsidR="00D65C60" w:rsidRPr="00D65C60">
        <w:rPr>
          <w:rFonts w:ascii="Times New Roman" w:eastAsia="Times New Roman" w:hAnsi="Times New Roman" w:cs="Times New Roman"/>
          <w:sz w:val="24"/>
          <w:szCs w:val="24"/>
        </w:rPr>
        <w:t xml:space="preserve">bahwa pengetahuan audit </w:t>
      </w:r>
      <w:r w:rsidR="0019050B">
        <w:rPr>
          <w:rFonts w:ascii="Times New Roman" w:eastAsia="Times New Roman" w:hAnsi="Times New Roman" w:cs="Times New Roman"/>
          <w:sz w:val="24"/>
          <w:szCs w:val="24"/>
        </w:rPr>
        <w:t xml:space="preserve"> </w:t>
      </w:r>
      <w:r w:rsidR="00D65C60" w:rsidRPr="00D65C60">
        <w:rPr>
          <w:rFonts w:ascii="Times New Roman" w:eastAsia="Times New Roman" w:hAnsi="Times New Roman" w:cs="Times New Roman"/>
          <w:sz w:val="24"/>
          <w:szCs w:val="24"/>
        </w:rPr>
        <w:t>tidak memengaruhi kinerja auditor.</w:t>
      </w:r>
    </w:p>
    <w:p w:rsidR="00BF4732" w:rsidRPr="00C70990" w:rsidRDefault="00D65C60" w:rsidP="00D65C60">
      <w:pPr>
        <w:spacing w:after="0" w:line="240" w:lineRule="auto"/>
        <w:ind w:firstLine="720"/>
        <w:jc w:val="both"/>
        <w:rPr>
          <w:rFonts w:ascii="Times-Roman" w:hAnsi="Times-Roman"/>
          <w:color w:val="000000"/>
          <w:sz w:val="24"/>
          <w:szCs w:val="24"/>
        </w:rPr>
      </w:pPr>
      <w:r w:rsidRPr="009240F2">
        <w:rPr>
          <w:rFonts w:ascii="TimesNewRomanPSMT" w:hAnsi="TimesNewRomanPSMT"/>
          <w:color w:val="000000"/>
          <w:sz w:val="24"/>
          <w:szCs w:val="24"/>
        </w:rPr>
        <w:t xml:space="preserve">Teori kognitif dapat dimanfaatkan untuk memahami bagaimana auditor membuat pertimbangan berdasarkan pengalaman serta keahliannya dalam menjalankan tugas audit. </w:t>
      </w:r>
      <w:r>
        <w:rPr>
          <w:rFonts w:ascii="TimesNewRomanPSMT" w:hAnsi="TimesNewRomanPSMT"/>
          <w:color w:val="000000"/>
          <w:sz w:val="24"/>
          <w:szCs w:val="24"/>
        </w:rPr>
        <w:t xml:space="preserve">Kemampuan dalam melakukan review </w:t>
      </w:r>
      <w:r w:rsidRPr="009240F2">
        <w:rPr>
          <w:rFonts w:ascii="TimesNewRomanPSMT" w:hAnsi="TimesNewRomanPSMT"/>
          <w:color w:val="000000"/>
          <w:sz w:val="24"/>
          <w:szCs w:val="24"/>
        </w:rPr>
        <w:t xml:space="preserve">mencerminkan tingkat kompetensi dan pengetahuan yang dimiliki oleh APIP. Semakin tinggi tingkat pengetahuan yang dimiliki </w:t>
      </w:r>
      <w:r w:rsidR="0019050B">
        <w:rPr>
          <w:rFonts w:ascii="TimesNewRomanPSMT" w:hAnsi="TimesNewRomanPSMT"/>
          <w:color w:val="000000"/>
          <w:sz w:val="24"/>
          <w:szCs w:val="24"/>
        </w:rPr>
        <w:t xml:space="preserve">oleh </w:t>
      </w:r>
      <w:r w:rsidRPr="009240F2">
        <w:rPr>
          <w:rFonts w:ascii="TimesNewRomanPSMT" w:hAnsi="TimesNewRomanPSMT"/>
          <w:color w:val="000000"/>
          <w:sz w:val="24"/>
          <w:szCs w:val="24"/>
        </w:rPr>
        <w:t>APIP,</w:t>
      </w:r>
      <w:r w:rsidR="0019050B">
        <w:rPr>
          <w:rFonts w:ascii="TimesNewRomanPSMT" w:hAnsi="TimesNewRomanPSMT"/>
          <w:color w:val="000000"/>
          <w:sz w:val="24"/>
          <w:szCs w:val="24"/>
        </w:rPr>
        <w:t xml:space="preserve"> maka semakin besar </w:t>
      </w:r>
      <w:proofErr w:type="gramStart"/>
      <w:r w:rsidR="0019050B">
        <w:rPr>
          <w:rFonts w:ascii="TimesNewRomanPSMT" w:hAnsi="TimesNewRomanPSMT"/>
          <w:color w:val="000000"/>
          <w:sz w:val="24"/>
          <w:szCs w:val="24"/>
        </w:rPr>
        <w:t xml:space="preserve">kemungkinan  </w:t>
      </w:r>
      <w:r w:rsidRPr="009240F2">
        <w:rPr>
          <w:rFonts w:ascii="TimesNewRomanPSMT" w:hAnsi="TimesNewRomanPSMT"/>
          <w:color w:val="000000"/>
          <w:sz w:val="24"/>
          <w:szCs w:val="24"/>
        </w:rPr>
        <w:t>untuk</w:t>
      </w:r>
      <w:proofErr w:type="gramEnd"/>
      <w:r w:rsidRPr="009240F2">
        <w:rPr>
          <w:rFonts w:ascii="TimesNewRomanPSMT" w:hAnsi="TimesNewRomanPSMT"/>
          <w:color w:val="000000"/>
          <w:sz w:val="24"/>
          <w:szCs w:val="24"/>
        </w:rPr>
        <w:t xml:space="preserve"> menghasilkan keputusan yang tepat.</w:t>
      </w:r>
    </w:p>
    <w:p w:rsidR="00D65C60" w:rsidRDefault="00D65C60" w:rsidP="00C70990">
      <w:pPr>
        <w:spacing w:after="0" w:line="240" w:lineRule="auto"/>
        <w:rPr>
          <w:rFonts w:ascii="Times New Roman" w:eastAsia="Arial Narrow" w:hAnsi="Times New Roman" w:cs="Times New Roman"/>
          <w:b/>
          <w:sz w:val="24"/>
          <w:szCs w:val="24"/>
        </w:rPr>
      </w:pPr>
    </w:p>
    <w:p w:rsidR="00BF4732" w:rsidRPr="00C70990" w:rsidRDefault="00BF4732" w:rsidP="00C70990">
      <w:pPr>
        <w:spacing w:after="0" w:line="240" w:lineRule="auto"/>
        <w:rPr>
          <w:rFonts w:ascii="Times New Roman" w:eastAsia="Arial Narrow" w:hAnsi="Times New Roman" w:cs="Times New Roman"/>
          <w:b/>
          <w:sz w:val="24"/>
          <w:szCs w:val="24"/>
        </w:rPr>
      </w:pPr>
      <w:r w:rsidRPr="00C70990">
        <w:rPr>
          <w:rFonts w:ascii="Times New Roman" w:eastAsia="Arial Narrow" w:hAnsi="Times New Roman" w:cs="Times New Roman"/>
          <w:b/>
          <w:sz w:val="24"/>
          <w:szCs w:val="24"/>
        </w:rPr>
        <w:t>KESIMPULAN</w:t>
      </w:r>
    </w:p>
    <w:p w:rsidR="00BF4732" w:rsidRPr="00C70990" w:rsidRDefault="00BF4732" w:rsidP="00C70990">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proofErr w:type="gramStart"/>
      <w:r w:rsidRPr="00C70990">
        <w:rPr>
          <w:rFonts w:ascii="Times New Roman" w:hAnsi="Times New Roman" w:cs="Times New Roman"/>
          <w:sz w:val="24"/>
          <w:szCs w:val="24"/>
        </w:rPr>
        <w:t>Temuan berikut ini diperoleh dari penelitian tentang motivasi, gender, dan pengetahuan tentang audit yang berkaitan dengan pilihan program studi mereka untuk berkarier.</w:t>
      </w:r>
      <w:proofErr w:type="gramEnd"/>
    </w:p>
    <w:p w:rsidR="00D43298" w:rsidRPr="00D65C60" w:rsidRDefault="00C23B80" w:rsidP="0019050B">
      <w:pPr>
        <w:spacing w:after="0"/>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Berdasarkan data </w:t>
      </w:r>
      <w:r w:rsidR="004C2284">
        <w:rPr>
          <w:rFonts w:ascii="Times New Roman" w:hAnsi="Times New Roman" w:cs="Times New Roman"/>
          <w:sz w:val="24"/>
          <w:szCs w:val="24"/>
        </w:rPr>
        <w:t xml:space="preserve">jenis kelamin </w:t>
      </w:r>
      <w:r w:rsidR="00D43298" w:rsidRPr="00D43298">
        <w:rPr>
          <w:rFonts w:ascii="Times New Roman" w:hAnsi="Times New Roman" w:cs="Times New Roman"/>
          <w:sz w:val="24"/>
          <w:szCs w:val="24"/>
        </w:rPr>
        <w:t xml:space="preserve">yang diperoleh dari 65 responden, </w:t>
      </w:r>
      <w:r w:rsidR="00D65C60">
        <w:rPr>
          <w:rFonts w:ascii="Times New Roman" w:eastAsia="Times New Roman" w:hAnsi="Times New Roman" w:cs="Times New Roman"/>
          <w:sz w:val="24"/>
          <w:szCs w:val="24"/>
        </w:rPr>
        <w:t>m</w:t>
      </w:r>
      <w:r w:rsidR="00D65C60" w:rsidRPr="00D65C60">
        <w:rPr>
          <w:rFonts w:ascii="Times New Roman" w:eastAsia="Times New Roman" w:hAnsi="Times New Roman" w:cs="Times New Roman"/>
          <w:sz w:val="24"/>
          <w:szCs w:val="24"/>
        </w:rPr>
        <w:t xml:space="preserve">ayoritas responden adalah perempuan, 42 orang (64,6%), dan laki-laki, 23 orang (35,4%), menurut data jenis kelamin dari 65 responden. </w:t>
      </w:r>
      <w:proofErr w:type="gramStart"/>
      <w:r w:rsidR="00D65C60" w:rsidRPr="00D65C60">
        <w:rPr>
          <w:rFonts w:ascii="Times New Roman" w:eastAsia="Times New Roman" w:hAnsi="Times New Roman" w:cs="Times New Roman"/>
          <w:sz w:val="24"/>
          <w:szCs w:val="24"/>
        </w:rPr>
        <w:t>Temuan ini menunjukkan bahwa mahasiswa perempuan lebih tertarik untuk menjadi akuntan publ</w:t>
      </w:r>
      <w:r w:rsidR="00D65C60">
        <w:rPr>
          <w:rFonts w:ascii="Times New Roman" w:eastAsia="Times New Roman" w:hAnsi="Times New Roman" w:cs="Times New Roman"/>
          <w:sz w:val="24"/>
          <w:szCs w:val="24"/>
        </w:rPr>
        <w:t>ik daripada mahasiswa laki-laki</w:t>
      </w:r>
      <w:r w:rsidR="00D43298">
        <w:rPr>
          <w:rFonts w:ascii="Times New Roman" w:hAnsi="Times New Roman" w:cs="Times New Roman"/>
          <w:sz w:val="24"/>
          <w:szCs w:val="24"/>
        </w:rPr>
        <w:t>.</w:t>
      </w:r>
      <w:proofErr w:type="gramEnd"/>
      <w:r w:rsidR="00D43298">
        <w:rPr>
          <w:rFonts w:ascii="Times New Roman" w:hAnsi="Times New Roman" w:cs="Times New Roman"/>
          <w:sz w:val="24"/>
          <w:szCs w:val="24"/>
        </w:rPr>
        <w:t xml:space="preserve"> </w:t>
      </w:r>
      <w:r w:rsidR="004C2284">
        <w:rPr>
          <w:rFonts w:ascii="Times New Roman" w:hAnsi="Times New Roman" w:cs="Times New Roman"/>
          <w:sz w:val="24"/>
          <w:szCs w:val="24"/>
        </w:rPr>
        <w:t xml:space="preserve">Sedangkan data berdasarkan semester yang diperoleh dari 65 responden, </w:t>
      </w:r>
      <w:r w:rsidR="004C2284" w:rsidRPr="004C2284">
        <w:rPr>
          <w:rFonts w:ascii="Times New Roman" w:hAnsi="Times New Roman" w:cs="Times New Roman"/>
          <w:sz w:val="24"/>
          <w:szCs w:val="24"/>
        </w:rPr>
        <w:t xml:space="preserve">sebanyak 52 mahasiswa (80%) berasal dari semester 8, sedangkan hanya 13 mahasiswa (20%) berasal dari semester 6. </w:t>
      </w:r>
      <w:r w:rsidR="00D65C60" w:rsidRPr="00D65C60">
        <w:rPr>
          <w:rFonts w:ascii="Times New Roman" w:eastAsia="Times New Roman" w:hAnsi="Times New Roman" w:cs="Times New Roman"/>
          <w:sz w:val="24"/>
          <w:szCs w:val="24"/>
        </w:rPr>
        <w:t xml:space="preserve">Data menunjukkan bahwa </w:t>
      </w:r>
      <w:r w:rsidR="0019050B">
        <w:rPr>
          <w:rFonts w:ascii="Times New Roman" w:eastAsia="Times New Roman" w:hAnsi="Times New Roman" w:cs="Times New Roman"/>
          <w:sz w:val="24"/>
          <w:szCs w:val="24"/>
        </w:rPr>
        <w:t xml:space="preserve">mahasiswa semester </w:t>
      </w:r>
      <w:proofErr w:type="gramStart"/>
      <w:r w:rsidR="0019050B">
        <w:rPr>
          <w:rFonts w:ascii="Times New Roman" w:eastAsia="Times New Roman" w:hAnsi="Times New Roman" w:cs="Times New Roman"/>
          <w:sz w:val="24"/>
          <w:szCs w:val="24"/>
        </w:rPr>
        <w:t xml:space="preserve">8 </w:t>
      </w:r>
      <w:r w:rsidR="00D65C60" w:rsidRPr="00D65C60">
        <w:rPr>
          <w:rFonts w:ascii="Times New Roman" w:eastAsia="Times New Roman" w:hAnsi="Times New Roman" w:cs="Times New Roman"/>
          <w:sz w:val="24"/>
          <w:szCs w:val="24"/>
        </w:rPr>
        <w:t xml:space="preserve"> </w:t>
      </w:r>
      <w:r w:rsidR="0019050B">
        <w:rPr>
          <w:rFonts w:ascii="Times New Roman" w:eastAsia="Times New Roman" w:hAnsi="Times New Roman" w:cs="Times New Roman"/>
          <w:sz w:val="24"/>
          <w:szCs w:val="24"/>
        </w:rPr>
        <w:t>mempunyai</w:t>
      </w:r>
      <w:proofErr w:type="gramEnd"/>
      <w:r w:rsidR="0019050B">
        <w:rPr>
          <w:rFonts w:ascii="Times New Roman" w:eastAsia="Times New Roman" w:hAnsi="Times New Roman" w:cs="Times New Roman"/>
          <w:sz w:val="24"/>
          <w:szCs w:val="24"/>
        </w:rPr>
        <w:t xml:space="preserve"> </w:t>
      </w:r>
      <w:r w:rsidR="00D65C60" w:rsidRPr="00D65C60">
        <w:rPr>
          <w:rFonts w:ascii="Times New Roman" w:eastAsia="Times New Roman" w:hAnsi="Times New Roman" w:cs="Times New Roman"/>
          <w:sz w:val="24"/>
          <w:szCs w:val="24"/>
        </w:rPr>
        <w:t>minat yang lebih besar untuk menjadi akuntan publik dibandingkan dengan mahasiswa semester 6</w:t>
      </w:r>
      <w:r w:rsidR="0019050B">
        <w:rPr>
          <w:rFonts w:ascii="Times New Roman" w:eastAsia="Times New Roman" w:hAnsi="Times New Roman" w:cs="Times New Roman"/>
          <w:sz w:val="24"/>
          <w:szCs w:val="24"/>
        </w:rPr>
        <w:t xml:space="preserve"> yang memiliki minat yang lebih sedikit</w:t>
      </w:r>
      <w:r w:rsidR="00D65C60" w:rsidRPr="00D65C60">
        <w:rPr>
          <w:rFonts w:ascii="Times New Roman" w:eastAsia="Times New Roman" w:hAnsi="Times New Roman" w:cs="Times New Roman"/>
          <w:sz w:val="24"/>
          <w:szCs w:val="24"/>
        </w:rPr>
        <w:t>.</w:t>
      </w:r>
      <w:r w:rsidR="00D65C60">
        <w:rPr>
          <w:rFonts w:ascii="Times New Roman" w:eastAsia="Times New Roman" w:hAnsi="Times New Roman" w:cs="Times New Roman"/>
          <w:sz w:val="24"/>
          <w:szCs w:val="24"/>
        </w:rPr>
        <w:t xml:space="preserve"> </w:t>
      </w:r>
      <w:r w:rsidR="004C2284" w:rsidRPr="004C2284">
        <w:rPr>
          <w:rFonts w:ascii="Times New Roman" w:hAnsi="Times New Roman" w:cs="Times New Roman"/>
          <w:sz w:val="24"/>
          <w:szCs w:val="24"/>
        </w:rPr>
        <w:t xml:space="preserve">Perbedaan ini dapat diinterpretasikan bahwa mahasiswa semester akhir, yang umumnya telah lebih banyak menerima mata kuliah inti dan mungkin telah menjalani magang atau pengalaman praktis, memiliki </w:t>
      </w:r>
      <w:r w:rsidR="004C2284" w:rsidRPr="004C2284">
        <w:rPr>
          <w:rFonts w:ascii="Times New Roman" w:hAnsi="Times New Roman" w:cs="Times New Roman"/>
          <w:sz w:val="24"/>
          <w:szCs w:val="24"/>
        </w:rPr>
        <w:lastRenderedPageBreak/>
        <w:t xml:space="preserve">pemahaman dan ketertarikan yang lebih kuat terhadap profesi akuntan publik. </w:t>
      </w:r>
      <w:proofErr w:type="gramStart"/>
      <w:r w:rsidR="004C2284" w:rsidRPr="004C2284">
        <w:rPr>
          <w:rFonts w:ascii="Times New Roman" w:hAnsi="Times New Roman" w:cs="Times New Roman"/>
          <w:sz w:val="24"/>
          <w:szCs w:val="24"/>
        </w:rPr>
        <w:t>Sebaliknya, mahasiswa semester 6 kemungkinan masih dalam tahap eksplorasi pilihan karier sehingga belum sepenuhnya menentukan minat terhadap profesi tersebut.</w:t>
      </w:r>
      <w:proofErr w:type="gramEnd"/>
    </w:p>
    <w:p w:rsidR="00BF4732" w:rsidRPr="00C70990" w:rsidRDefault="00BF4732" w:rsidP="004C2284">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C70990">
        <w:rPr>
          <w:rFonts w:ascii="Times New Roman" w:hAnsi="Times New Roman" w:cs="Times New Roman"/>
          <w:sz w:val="24"/>
          <w:szCs w:val="24"/>
        </w:rPr>
        <w:t xml:space="preserve">Menurut hipotesis </w:t>
      </w:r>
      <w:r w:rsidR="00D65C60">
        <w:rPr>
          <w:rFonts w:ascii="Times New Roman" w:hAnsi="Times New Roman" w:cs="Times New Roman"/>
          <w:sz w:val="24"/>
          <w:szCs w:val="24"/>
        </w:rPr>
        <w:t xml:space="preserve">yang </w:t>
      </w:r>
      <w:r w:rsidRPr="00C70990">
        <w:rPr>
          <w:rFonts w:ascii="Times New Roman" w:hAnsi="Times New Roman" w:cs="Times New Roman"/>
          <w:sz w:val="24"/>
          <w:szCs w:val="24"/>
        </w:rPr>
        <w:t xml:space="preserve">pertama bahwa motivasi </w:t>
      </w:r>
      <w:proofErr w:type="gramStart"/>
      <w:r w:rsidRPr="00C70990">
        <w:rPr>
          <w:rFonts w:ascii="Times New Roman" w:hAnsi="Times New Roman" w:cs="Times New Roman"/>
          <w:sz w:val="24"/>
          <w:szCs w:val="24"/>
        </w:rPr>
        <w:t xml:space="preserve">berpengaruh </w:t>
      </w:r>
      <w:r w:rsidR="00D65C60">
        <w:rPr>
          <w:rFonts w:ascii="Times New Roman" w:hAnsi="Times New Roman" w:cs="Times New Roman"/>
          <w:sz w:val="24"/>
          <w:szCs w:val="24"/>
        </w:rPr>
        <w:t xml:space="preserve"> </w:t>
      </w:r>
      <w:r w:rsidRPr="00C70990">
        <w:rPr>
          <w:rFonts w:ascii="Times New Roman" w:hAnsi="Times New Roman" w:cs="Times New Roman"/>
          <w:sz w:val="24"/>
          <w:szCs w:val="24"/>
        </w:rPr>
        <w:t>secara</w:t>
      </w:r>
      <w:proofErr w:type="gramEnd"/>
      <w:r w:rsidRPr="00C70990">
        <w:rPr>
          <w:rFonts w:ascii="Times New Roman" w:hAnsi="Times New Roman" w:cs="Times New Roman"/>
          <w:sz w:val="24"/>
          <w:szCs w:val="24"/>
        </w:rPr>
        <w:t xml:space="preserve"> signifikan terhadap variabel Y. Temuan uji-t (7.161 &gt; 1.999) dapat disimpulka</w:t>
      </w:r>
      <w:r w:rsidR="004C2284">
        <w:rPr>
          <w:rFonts w:ascii="Times New Roman" w:hAnsi="Times New Roman" w:cs="Times New Roman"/>
          <w:sz w:val="24"/>
          <w:szCs w:val="24"/>
        </w:rPr>
        <w:t xml:space="preserve">n bahwa memang demikian adanya. </w:t>
      </w:r>
      <w:r w:rsidRPr="00C70990">
        <w:rPr>
          <w:rFonts w:ascii="Times New Roman" w:hAnsi="Times New Roman" w:cs="Times New Roman"/>
          <w:sz w:val="24"/>
          <w:szCs w:val="24"/>
        </w:rPr>
        <w:t xml:space="preserve">Menurut hipotesis kedua gender tidak berpengaruh signifikan terhadap variabel Y. Meski demikian, karena nilai signifikansi tepat di batas (0.050), </w:t>
      </w:r>
      <w:proofErr w:type="gramStart"/>
      <w:r w:rsidRPr="00C70990">
        <w:rPr>
          <w:rFonts w:ascii="Times New Roman" w:hAnsi="Times New Roman" w:cs="Times New Roman"/>
          <w:sz w:val="24"/>
          <w:szCs w:val="24"/>
        </w:rPr>
        <w:t>variabel</w:t>
      </w:r>
      <w:proofErr w:type="gramEnd"/>
      <w:r w:rsidRPr="00C70990">
        <w:rPr>
          <w:rFonts w:ascii="Times New Roman" w:hAnsi="Times New Roman" w:cs="Times New Roman"/>
          <w:sz w:val="24"/>
          <w:szCs w:val="24"/>
        </w:rPr>
        <w:t xml:space="preserve"> ini dapat dikategorikan mendekati signifikan atau berpengaruh secara marginal. </w:t>
      </w:r>
      <w:proofErr w:type="gramStart"/>
      <w:r w:rsidRPr="00C70990">
        <w:rPr>
          <w:rFonts w:ascii="Times New Roman" w:hAnsi="Times New Roman" w:cs="Times New Roman"/>
          <w:sz w:val="24"/>
          <w:szCs w:val="24"/>
        </w:rPr>
        <w:t>Temuan uji-t (1.998 &lt; 1.999), mendukung kesimpulan ini.</w:t>
      </w:r>
      <w:proofErr w:type="gramEnd"/>
      <w:r w:rsidR="004C2284">
        <w:rPr>
          <w:rFonts w:ascii="Times New Roman" w:hAnsi="Times New Roman" w:cs="Times New Roman"/>
          <w:sz w:val="24"/>
          <w:szCs w:val="24"/>
        </w:rPr>
        <w:t xml:space="preserve"> </w:t>
      </w:r>
      <w:r w:rsidRPr="00C70990">
        <w:rPr>
          <w:rFonts w:ascii="Times New Roman" w:hAnsi="Times New Roman" w:cs="Times New Roman"/>
          <w:sz w:val="24"/>
          <w:szCs w:val="24"/>
        </w:rPr>
        <w:t>Menurut hipotesis ketiga bahwa pengetahuan tentang audit berpengaruh signifikan terhadap variabel Y. Dengan temuan uji-t (2.396 &gt; 1.999) dapat disimpulkan bahwa memang demikian adanya.</w:t>
      </w:r>
      <w:r w:rsidR="004C2284">
        <w:rPr>
          <w:rFonts w:ascii="Times New Roman" w:hAnsi="Times New Roman" w:cs="Times New Roman"/>
          <w:sz w:val="24"/>
          <w:szCs w:val="24"/>
        </w:rPr>
        <w:t xml:space="preserve"> Sedangkan </w:t>
      </w:r>
      <w:r w:rsidRPr="00C70990">
        <w:rPr>
          <w:rFonts w:ascii="Times New Roman" w:hAnsi="Times New Roman" w:cs="Times New Roman"/>
          <w:sz w:val="24"/>
          <w:szCs w:val="24"/>
        </w:rPr>
        <w:t xml:space="preserve">Temuan </w:t>
      </w:r>
      <w:proofErr w:type="gramStart"/>
      <w:r w:rsidRPr="00C70990">
        <w:rPr>
          <w:rFonts w:ascii="Times New Roman" w:hAnsi="Times New Roman" w:cs="Times New Roman"/>
          <w:sz w:val="24"/>
          <w:szCs w:val="24"/>
        </w:rPr>
        <w:t>uji  F</w:t>
      </w:r>
      <w:proofErr w:type="gramEnd"/>
      <w:r w:rsidRPr="00C70990">
        <w:rPr>
          <w:rFonts w:ascii="Times New Roman" w:hAnsi="Times New Roman" w:cs="Times New Roman"/>
          <w:sz w:val="24"/>
          <w:szCs w:val="24"/>
        </w:rPr>
        <w:t xml:space="preserve"> hitung &gt; F tabel (73.762 &gt; 2.75) dan nilai signifikansi lebih kecil dari 0.05 (0.000 &lt; 0.05), maka bisa disimpulkan H4 diterima. </w:t>
      </w:r>
      <w:proofErr w:type="gramStart"/>
      <w:r w:rsidRPr="00C70990">
        <w:rPr>
          <w:rFonts w:ascii="Times New Roman" w:hAnsi="Times New Roman" w:cs="Times New Roman"/>
          <w:sz w:val="24"/>
          <w:szCs w:val="24"/>
        </w:rPr>
        <w:t>Artinya, secara simultan seluruh variabel independen (Motivasi, Gender, dan Pengetahuan tentang Audit) berpengaruh signifikan terhadap variabel dependen (Y).</w:t>
      </w:r>
      <w:proofErr w:type="gramEnd"/>
    </w:p>
    <w:p w:rsidR="00FB37E8" w:rsidRPr="00C70990" w:rsidRDefault="00FB37E8" w:rsidP="00C70990">
      <w:pPr>
        <w:spacing w:after="0" w:line="240" w:lineRule="auto"/>
        <w:jc w:val="both"/>
        <w:rPr>
          <w:rFonts w:ascii="Times New Roman" w:eastAsia="Times New Roman" w:hAnsi="Times New Roman" w:cs="Times New Roman"/>
          <w:sz w:val="24"/>
          <w:szCs w:val="24"/>
        </w:rPr>
      </w:pPr>
    </w:p>
    <w:p w:rsidR="00E12DA4" w:rsidRDefault="00E12DA4" w:rsidP="00E12DA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SARAN (12pt)</w:t>
      </w:r>
    </w:p>
    <w:p w:rsidR="00350F57" w:rsidRPr="00350F57" w:rsidRDefault="00350F57" w:rsidP="00350F57">
      <w:pPr>
        <w:pStyle w:val="ListParagraph"/>
        <w:numPr>
          <w:ilvl w:val="0"/>
          <w:numId w:val="6"/>
        </w:numPr>
        <w:spacing w:after="0" w:line="240" w:lineRule="auto"/>
        <w:ind w:left="426"/>
        <w:jc w:val="both"/>
        <w:rPr>
          <w:rFonts w:ascii="Times New Roman" w:eastAsia="Times New Roman" w:hAnsi="Times New Roman" w:cs="Times New Roman"/>
          <w:sz w:val="24"/>
          <w:szCs w:val="24"/>
        </w:rPr>
      </w:pPr>
      <w:r w:rsidRPr="00350F57">
        <w:rPr>
          <w:rFonts w:ascii="TimesNewRomanPSMT" w:hAnsi="TimesNewRomanPSMT"/>
          <w:color w:val="000000"/>
          <w:sz w:val="24"/>
          <w:szCs w:val="24"/>
        </w:rPr>
        <w:t>Untuk mendapatkan kesimpulan yang lebih umum agar dilakukan penelitian</w:t>
      </w:r>
      <w:r w:rsidRPr="00350F57">
        <w:rPr>
          <w:rFonts w:ascii="TimesNewRomanPSMT" w:hAnsi="TimesNewRomanPSMT"/>
          <w:color w:val="000000"/>
        </w:rPr>
        <w:br/>
      </w:r>
      <w:r w:rsidRPr="00350F57">
        <w:rPr>
          <w:rFonts w:ascii="TimesNewRomanPSMT" w:hAnsi="TimesNewRomanPSMT"/>
          <w:color w:val="000000"/>
          <w:sz w:val="24"/>
          <w:szCs w:val="24"/>
        </w:rPr>
        <w:t>selanjutny</w:t>
      </w:r>
      <w:r>
        <w:rPr>
          <w:rFonts w:ascii="TimesNewRomanPSMT" w:hAnsi="TimesNewRomanPSMT"/>
          <w:color w:val="000000"/>
          <w:sz w:val="24"/>
          <w:szCs w:val="24"/>
        </w:rPr>
        <w:t>a dengan memperluas area penelitian</w:t>
      </w:r>
    </w:p>
    <w:p w:rsidR="00350F57" w:rsidRPr="00350F57" w:rsidRDefault="00350F57" w:rsidP="00350F57">
      <w:pPr>
        <w:pStyle w:val="ListParagraph"/>
        <w:numPr>
          <w:ilvl w:val="0"/>
          <w:numId w:val="6"/>
        </w:numPr>
        <w:spacing w:after="0" w:line="240" w:lineRule="auto"/>
        <w:ind w:left="426"/>
        <w:jc w:val="both"/>
        <w:rPr>
          <w:rFonts w:ascii="Times New Roman" w:eastAsia="Times New Roman" w:hAnsi="Times New Roman" w:cs="Times New Roman"/>
          <w:sz w:val="24"/>
          <w:szCs w:val="24"/>
        </w:rPr>
      </w:pPr>
      <w:r w:rsidRPr="00350F57">
        <w:rPr>
          <w:rFonts w:ascii="TimesNewRomanPSMT" w:hAnsi="TimesNewRomanPSMT"/>
          <w:color w:val="000000"/>
          <w:sz w:val="24"/>
          <w:szCs w:val="24"/>
        </w:rPr>
        <w:t>Peneliti menyarankan bagi peneliti selanjutnya agar menambah jumlah variabel</w:t>
      </w:r>
      <w:r>
        <w:rPr>
          <w:rFonts w:ascii="TimesNewRomanPSMT" w:hAnsi="TimesNewRomanPSMT"/>
          <w:color w:val="000000"/>
        </w:rPr>
        <w:t xml:space="preserve"> </w:t>
      </w:r>
      <w:r>
        <w:rPr>
          <w:rFonts w:ascii="TimesNewRomanPSMT" w:hAnsi="TimesNewRomanPSMT"/>
          <w:color w:val="000000"/>
          <w:sz w:val="24"/>
          <w:szCs w:val="24"/>
        </w:rPr>
        <w:t>terkait akuntan publik</w:t>
      </w:r>
      <w:r w:rsidRPr="00350F57">
        <w:rPr>
          <w:rFonts w:ascii="TimesNewRomanPSMT" w:hAnsi="TimesNewRomanPSMT"/>
          <w:color w:val="000000"/>
          <w:sz w:val="24"/>
          <w:szCs w:val="24"/>
        </w:rPr>
        <w:t xml:space="preserve"> seperti </w:t>
      </w:r>
      <w:r>
        <w:rPr>
          <w:rFonts w:ascii="TimesNewRomanPSMT" w:hAnsi="TimesNewRomanPSMT"/>
          <w:color w:val="000000"/>
          <w:sz w:val="24"/>
          <w:szCs w:val="24"/>
        </w:rPr>
        <w:t>persepsi, lingkungan keluarag, gaji yang dapat mempengaruhi minat mahasiswa menjadi akuntan publik.</w:t>
      </w:r>
    </w:p>
    <w:p w:rsidR="00E12DA4" w:rsidRPr="00350F57" w:rsidRDefault="00350F57" w:rsidP="00350F57">
      <w:pPr>
        <w:pStyle w:val="ListParagraph"/>
        <w:numPr>
          <w:ilvl w:val="0"/>
          <w:numId w:val="6"/>
        </w:numPr>
        <w:spacing w:after="0" w:line="240" w:lineRule="auto"/>
        <w:ind w:left="426"/>
        <w:jc w:val="both"/>
        <w:rPr>
          <w:rFonts w:ascii="Times New Roman" w:eastAsia="Times New Roman" w:hAnsi="Times New Roman" w:cs="Times New Roman"/>
          <w:sz w:val="24"/>
          <w:szCs w:val="24"/>
        </w:rPr>
      </w:pPr>
      <w:r w:rsidRPr="00350F57">
        <w:rPr>
          <w:rFonts w:ascii="TimesNewRomanPSMT" w:hAnsi="TimesNewRomanPSMT"/>
          <w:color w:val="000000"/>
          <w:sz w:val="24"/>
          <w:szCs w:val="24"/>
        </w:rPr>
        <w:t xml:space="preserve">Hasil penelitian ini diharapkan dapat memotivasi penelitian dimasa yang </w:t>
      </w:r>
      <w:proofErr w:type="gramStart"/>
      <w:r w:rsidRPr="00350F57">
        <w:rPr>
          <w:rFonts w:ascii="TimesNewRomanPSMT" w:hAnsi="TimesNewRomanPSMT"/>
          <w:color w:val="000000"/>
          <w:sz w:val="24"/>
          <w:szCs w:val="24"/>
        </w:rPr>
        <w:t>akan</w:t>
      </w:r>
      <w:proofErr w:type="gramEnd"/>
      <w:r w:rsidRPr="00350F57">
        <w:rPr>
          <w:rFonts w:ascii="TimesNewRomanPSMT" w:hAnsi="TimesNewRomanPSMT"/>
          <w:color w:val="000000"/>
          <w:sz w:val="24"/>
          <w:szCs w:val="24"/>
        </w:rPr>
        <w:t xml:space="preserve"> </w:t>
      </w:r>
      <w:r>
        <w:rPr>
          <w:rFonts w:ascii="TimesNewRomanPSMT" w:hAnsi="TimesNewRomanPSMT"/>
          <w:color w:val="000000"/>
          <w:sz w:val="24"/>
          <w:szCs w:val="24"/>
        </w:rPr>
        <w:t>dating</w:t>
      </w:r>
      <w:r>
        <w:rPr>
          <w:rFonts w:ascii="TimesNewRomanPSMT" w:hAnsi="TimesNewRomanPSMT"/>
          <w:color w:val="000000"/>
        </w:rPr>
        <w:t xml:space="preserve"> </w:t>
      </w:r>
      <w:r w:rsidRPr="00350F57">
        <w:rPr>
          <w:rFonts w:ascii="TimesNewRomanPSMT" w:hAnsi="TimesNewRomanPSMT"/>
          <w:color w:val="000000"/>
          <w:sz w:val="24"/>
          <w:szCs w:val="24"/>
        </w:rPr>
        <w:t>untuk melakukan peneli</w:t>
      </w:r>
      <w:r>
        <w:rPr>
          <w:rFonts w:ascii="TimesNewRomanPSMT" w:hAnsi="TimesNewRomanPSMT"/>
          <w:color w:val="000000"/>
          <w:sz w:val="24"/>
          <w:szCs w:val="24"/>
        </w:rPr>
        <w:t>tian lebih lanjut mengenai akuntan publik</w:t>
      </w:r>
      <w:r w:rsidRPr="00350F57">
        <w:rPr>
          <w:rFonts w:ascii="TimesNewRomanPSMT" w:hAnsi="TimesNewRomanPSMT"/>
          <w:color w:val="000000"/>
          <w:sz w:val="24"/>
          <w:szCs w:val="24"/>
        </w:rPr>
        <w:t>. Dengan</w:t>
      </w:r>
      <w:r w:rsidRPr="00350F57">
        <w:rPr>
          <w:rFonts w:ascii="TimesNewRomanPSMT" w:hAnsi="TimesNewRomanPSMT"/>
          <w:color w:val="000000"/>
        </w:rPr>
        <w:br/>
      </w:r>
      <w:r w:rsidRPr="00350F57">
        <w:rPr>
          <w:rFonts w:ascii="TimesNewRomanPSMT" w:hAnsi="TimesNewRomanPSMT"/>
          <w:color w:val="000000"/>
          <w:sz w:val="24"/>
          <w:szCs w:val="24"/>
        </w:rPr>
        <w:t>mempertimbangkan pada keterbatasan-keterbatasan yang ada dalam penelitian ini,</w:t>
      </w:r>
      <w:r>
        <w:rPr>
          <w:rFonts w:ascii="TimesNewRomanPSMT" w:hAnsi="TimesNewRomanPSMT"/>
          <w:color w:val="000000"/>
        </w:rPr>
        <w:t xml:space="preserve"> </w:t>
      </w:r>
      <w:r w:rsidRPr="00350F57">
        <w:rPr>
          <w:rFonts w:ascii="TimesNewRomanPSMT" w:hAnsi="TimesNewRomanPSMT"/>
          <w:color w:val="000000"/>
          <w:sz w:val="24"/>
          <w:szCs w:val="24"/>
        </w:rPr>
        <w:t xml:space="preserve">maka penelitian yang </w:t>
      </w:r>
      <w:proofErr w:type="gramStart"/>
      <w:r w:rsidRPr="00350F57">
        <w:rPr>
          <w:rFonts w:ascii="TimesNewRomanPSMT" w:hAnsi="TimesNewRomanPSMT"/>
          <w:color w:val="000000"/>
          <w:sz w:val="24"/>
          <w:szCs w:val="24"/>
        </w:rPr>
        <w:t>akan</w:t>
      </w:r>
      <w:proofErr w:type="gramEnd"/>
      <w:r w:rsidRPr="00350F57">
        <w:rPr>
          <w:rFonts w:ascii="TimesNewRomanPSMT" w:hAnsi="TimesNewRomanPSMT"/>
          <w:color w:val="000000"/>
          <w:sz w:val="24"/>
          <w:szCs w:val="24"/>
        </w:rPr>
        <w:t xml:space="preserve"> data</w:t>
      </w:r>
      <w:r>
        <w:rPr>
          <w:rFonts w:ascii="TimesNewRomanPSMT" w:hAnsi="TimesNewRomanPSMT"/>
          <w:color w:val="000000"/>
          <w:sz w:val="24"/>
          <w:szCs w:val="24"/>
        </w:rPr>
        <w:t xml:space="preserve">ng </w:t>
      </w:r>
      <w:r>
        <w:rPr>
          <w:rFonts w:ascii="TimesNewRomanPSMT" w:hAnsi="TimesNewRomanPSMT"/>
          <w:color w:val="000000"/>
          <w:sz w:val="24"/>
          <w:szCs w:val="24"/>
        </w:rPr>
        <w:lastRenderedPageBreak/>
        <w:t xml:space="preserve">diharapkan dapat memperbaiki </w:t>
      </w:r>
      <w:r w:rsidRPr="00350F57">
        <w:rPr>
          <w:rFonts w:ascii="TimesNewRomanPSMT" w:hAnsi="TimesNewRomanPSMT"/>
          <w:color w:val="000000"/>
          <w:sz w:val="24"/>
          <w:szCs w:val="24"/>
        </w:rPr>
        <w:t>keterbatasan yang</w:t>
      </w:r>
      <w:r>
        <w:rPr>
          <w:rFonts w:ascii="TimesNewRomanPSMT" w:hAnsi="TimesNewRomanPSMT"/>
          <w:color w:val="000000"/>
        </w:rPr>
        <w:t xml:space="preserve"> </w:t>
      </w:r>
      <w:r w:rsidRPr="00350F57">
        <w:rPr>
          <w:rFonts w:ascii="TimesNewRomanPSMT" w:hAnsi="TimesNewRomanPSMT"/>
          <w:color w:val="000000"/>
          <w:sz w:val="24"/>
          <w:szCs w:val="24"/>
        </w:rPr>
        <w:t>ada.</w:t>
      </w:r>
    </w:p>
    <w:p w:rsidR="00E12DA4" w:rsidRDefault="00E12DA4" w:rsidP="00C70990">
      <w:pPr>
        <w:shd w:val="clear" w:color="auto" w:fill="FFFFFF"/>
        <w:spacing w:after="0" w:line="240" w:lineRule="auto"/>
        <w:rPr>
          <w:rFonts w:ascii="Times New Roman" w:eastAsia="Times New Roman" w:hAnsi="Times New Roman" w:cs="Times New Roman"/>
          <w:b/>
          <w:sz w:val="24"/>
          <w:szCs w:val="24"/>
        </w:rPr>
      </w:pPr>
    </w:p>
    <w:p w:rsidR="00BC34AE" w:rsidRPr="00C70990" w:rsidRDefault="00F87A5E" w:rsidP="00C70990">
      <w:pPr>
        <w:shd w:val="clear" w:color="auto" w:fill="FFFFFF"/>
        <w:spacing w:after="0" w:line="240" w:lineRule="auto"/>
        <w:rPr>
          <w:rFonts w:ascii="Times New Roman" w:eastAsia="Times New Roman" w:hAnsi="Times New Roman" w:cs="Times New Roman"/>
          <w:sz w:val="24"/>
          <w:szCs w:val="24"/>
        </w:rPr>
      </w:pPr>
      <w:r w:rsidRPr="00C70990">
        <w:rPr>
          <w:rFonts w:ascii="Times New Roman" w:eastAsia="Times New Roman" w:hAnsi="Times New Roman" w:cs="Times New Roman"/>
          <w:b/>
          <w:sz w:val="24"/>
          <w:szCs w:val="24"/>
        </w:rPr>
        <w:t>DAFTAR PUSTAKA (12pt)</w:t>
      </w:r>
    </w:p>
    <w:p w:rsidR="004C2284" w:rsidRPr="004C2284" w:rsidRDefault="00991F7B"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0990">
        <w:rPr>
          <w:rFonts w:ascii="Times New Roman" w:eastAsia="Times New Roman" w:hAnsi="Times New Roman" w:cs="Times New Roman"/>
          <w:sz w:val="24"/>
          <w:szCs w:val="24"/>
        </w:rPr>
        <w:fldChar w:fldCharType="begin" w:fldLock="1"/>
      </w:r>
      <w:r w:rsidRPr="00C70990">
        <w:rPr>
          <w:rFonts w:ascii="Times New Roman" w:eastAsia="Times New Roman" w:hAnsi="Times New Roman" w:cs="Times New Roman"/>
          <w:sz w:val="24"/>
          <w:szCs w:val="24"/>
        </w:rPr>
        <w:instrText xml:space="preserve">ADDIN Mendeley Bibliography CSL_BIBLIOGRAPHY </w:instrText>
      </w:r>
      <w:r w:rsidRPr="00C70990">
        <w:rPr>
          <w:rFonts w:ascii="Times New Roman" w:eastAsia="Times New Roman" w:hAnsi="Times New Roman" w:cs="Times New Roman"/>
          <w:sz w:val="24"/>
          <w:szCs w:val="24"/>
        </w:rPr>
        <w:fldChar w:fldCharType="separate"/>
      </w:r>
      <w:r w:rsidR="004C2284" w:rsidRPr="004C2284">
        <w:rPr>
          <w:rFonts w:ascii="Times New Roman" w:hAnsi="Times New Roman" w:cs="Times New Roman"/>
          <w:noProof/>
          <w:sz w:val="24"/>
          <w:szCs w:val="24"/>
        </w:rPr>
        <w:t xml:space="preserve">Afifah, A. N., &amp; Ratnawati, D. (2022). Gender, Nilai Intrinsik Pekerjaan, Penghargaan Finansial Dan Pertimbangan Pasar Kerja Terhadap Minat Mahasiswa Berkarir Sebagai Akuntan Publik. </w:t>
      </w:r>
      <w:r w:rsidR="004C2284" w:rsidRPr="004C2284">
        <w:rPr>
          <w:rFonts w:ascii="Times New Roman" w:hAnsi="Times New Roman" w:cs="Times New Roman"/>
          <w:i/>
          <w:iCs/>
          <w:noProof/>
          <w:sz w:val="24"/>
          <w:szCs w:val="24"/>
        </w:rPr>
        <w:t>Journal of Management and Bussines (JOMB)</w:t>
      </w:r>
      <w:r w:rsidR="004C2284" w:rsidRPr="004C2284">
        <w:rPr>
          <w:rFonts w:ascii="Times New Roman" w:hAnsi="Times New Roman" w:cs="Times New Roman"/>
          <w:noProof/>
          <w:sz w:val="24"/>
          <w:szCs w:val="24"/>
        </w:rPr>
        <w:t xml:space="preserve">, </w:t>
      </w:r>
      <w:r w:rsidR="004C2284" w:rsidRPr="004C2284">
        <w:rPr>
          <w:rFonts w:ascii="Times New Roman" w:hAnsi="Times New Roman" w:cs="Times New Roman"/>
          <w:i/>
          <w:iCs/>
          <w:noProof/>
          <w:sz w:val="24"/>
          <w:szCs w:val="24"/>
        </w:rPr>
        <w:t>4</w:t>
      </w:r>
      <w:r w:rsidR="004C2284" w:rsidRPr="004C2284">
        <w:rPr>
          <w:rFonts w:ascii="Times New Roman" w:hAnsi="Times New Roman" w:cs="Times New Roman"/>
          <w:noProof/>
          <w:sz w:val="24"/>
          <w:szCs w:val="24"/>
        </w:rPr>
        <w:t>, 546–559.</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Anam, H. (2021). Etika Profesi, Pengalaman, Pengetahuan, Dan Akuntabilitas Auditor Berpengaruh Terhadap Kualitas Audit. </w:t>
      </w:r>
      <w:r w:rsidRPr="004C2284">
        <w:rPr>
          <w:rFonts w:ascii="Times New Roman" w:hAnsi="Times New Roman" w:cs="Times New Roman"/>
          <w:i/>
          <w:iCs/>
          <w:noProof/>
          <w:sz w:val="24"/>
          <w:szCs w:val="24"/>
        </w:rPr>
        <w:t>JAAKFE UNTAN (Jurnal Audit Dan Akuntansi Fakultas Ekonomi Universitas Tanjungpura)</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10</w:t>
      </w:r>
      <w:r w:rsidRPr="004C2284">
        <w:rPr>
          <w:rFonts w:ascii="Times New Roman" w:hAnsi="Times New Roman" w:cs="Times New Roman"/>
          <w:noProof/>
          <w:sz w:val="24"/>
          <w:szCs w:val="24"/>
        </w:rPr>
        <w:t>(1), 1. https://doi.org/10.26418/jaakfe.v10i1.45046</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Astasari, A. (2018). Analisis faktor-faktor yang Mempengaruhi Minat Mahasiswa Akuntansimemilih Karir Sebagai Akuntan Publik (Studi pada Mahasiswa Juruan Akuntansi di Universitas Islam Indonesia Daerah Istimewa Yogyakarta). </w:t>
      </w:r>
      <w:r w:rsidRPr="004C2284">
        <w:rPr>
          <w:rFonts w:ascii="Times New Roman" w:hAnsi="Times New Roman" w:cs="Times New Roman"/>
          <w:i/>
          <w:iCs/>
          <w:noProof/>
          <w:sz w:val="24"/>
          <w:szCs w:val="24"/>
        </w:rPr>
        <w:t>Skripsi Universitas Islam Yogyakarta</w:t>
      </w:r>
      <w:r w:rsidRPr="004C2284">
        <w:rPr>
          <w:rFonts w:ascii="Times New Roman" w:hAnsi="Times New Roman" w:cs="Times New Roman"/>
          <w:noProof/>
          <w:sz w:val="24"/>
          <w:szCs w:val="24"/>
        </w:rPr>
        <w:t>, 1–182.</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Aulia, R., &amp; Syofyan, E. (2020). Pengaruh Independensi, Pengetahuan Audit Dan Akuntabilitas Audit Terhadap Kualitas Audit. </w:t>
      </w:r>
      <w:r w:rsidRPr="004C2284">
        <w:rPr>
          <w:rFonts w:ascii="Times New Roman" w:hAnsi="Times New Roman" w:cs="Times New Roman"/>
          <w:i/>
          <w:iCs/>
          <w:noProof/>
          <w:sz w:val="24"/>
          <w:szCs w:val="24"/>
        </w:rPr>
        <w:t>Jurnal Eksplorasi Akuntansi</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2</w:t>
      </w:r>
      <w:r w:rsidRPr="004C2284">
        <w:rPr>
          <w:rFonts w:ascii="Times New Roman" w:hAnsi="Times New Roman" w:cs="Times New Roman"/>
          <w:noProof/>
          <w:sz w:val="24"/>
          <w:szCs w:val="24"/>
        </w:rPr>
        <w:t>(2), 2873–2892. https://doi.org/10.24036/jea.v2i2.255</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Ayu, I. G., Dwitya, W., &amp; Suartana, I. W. (2024). Open Access The Effect of MBKM Mandiri Internship Program , Career Motivation , and Level of Accounting Understanding on Accounting Students ’ Interest in Becoming Public Accountants. </w:t>
      </w:r>
      <w:r w:rsidRPr="004C2284">
        <w:rPr>
          <w:rFonts w:ascii="Times New Roman" w:hAnsi="Times New Roman" w:cs="Times New Roman"/>
          <w:i/>
          <w:iCs/>
          <w:noProof/>
          <w:sz w:val="24"/>
          <w:szCs w:val="24"/>
        </w:rPr>
        <w:t>American Journal of Humanities and Social Sciences Research (AJHSSR)</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Volume</w:t>
      </w:r>
      <w:r w:rsidRPr="004C2284">
        <w:rPr>
          <w:rFonts w:ascii="Times New Roman" w:hAnsi="Times New Roman" w:cs="Times New Roman"/>
          <w:noProof/>
          <w:sz w:val="24"/>
          <w:szCs w:val="24"/>
        </w:rPr>
        <w:t>-</w:t>
      </w:r>
      <w:r w:rsidRPr="004C2284">
        <w:rPr>
          <w:rFonts w:ascii="Times New Roman" w:hAnsi="Times New Roman" w:cs="Times New Roman"/>
          <w:i/>
          <w:iCs/>
          <w:noProof/>
          <w:sz w:val="24"/>
          <w:szCs w:val="24"/>
        </w:rPr>
        <w:t>08,</w:t>
      </w:r>
      <w:r w:rsidRPr="004C2284">
        <w:rPr>
          <w:rFonts w:ascii="Times New Roman" w:hAnsi="Times New Roman" w:cs="Times New Roman"/>
          <w:noProof/>
          <w:sz w:val="24"/>
          <w:szCs w:val="24"/>
        </w:rPr>
        <w:t>(06), 1–9.</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Bhubha, U. K., Sudaryanti, D., &amp; Mahsuni, A. M. (2023). Pengaruh Gender, Pertimbangan Pasar Kerja, dan Penghargaan Finansial Terhadap Motivasi Pemilihan Karir Sebagai </w:t>
      </w:r>
      <w:r w:rsidRPr="004C2284">
        <w:rPr>
          <w:rFonts w:ascii="Times New Roman" w:hAnsi="Times New Roman" w:cs="Times New Roman"/>
          <w:noProof/>
          <w:sz w:val="24"/>
          <w:szCs w:val="24"/>
        </w:rPr>
        <w:lastRenderedPageBreak/>
        <w:t xml:space="preserve">Akuntan (Studi Kasus pada Mahasiswa Akuntansi Universitas Islam Malang). </w:t>
      </w:r>
      <w:r w:rsidRPr="004C2284">
        <w:rPr>
          <w:rFonts w:ascii="Times New Roman" w:hAnsi="Times New Roman" w:cs="Times New Roman"/>
          <w:i/>
          <w:iCs/>
          <w:noProof/>
          <w:sz w:val="24"/>
          <w:szCs w:val="24"/>
        </w:rPr>
        <w:t>E_Jurnal Ilmiah Riset Akuntansi</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12</w:t>
      </w:r>
      <w:r w:rsidRPr="004C2284">
        <w:rPr>
          <w:rFonts w:ascii="Times New Roman" w:hAnsi="Times New Roman" w:cs="Times New Roman"/>
          <w:noProof/>
          <w:sz w:val="24"/>
          <w:szCs w:val="24"/>
        </w:rPr>
        <w:t>(2), 1041–1053. http://jim.unisma.ac.id/index.php/jra</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Cahya, Y. A., &amp; Erawati, T. (2021). Pengaruh Motivasi Ekonomi, Gender, Persepsi Dan Lingkungan Keluarga Terhadap Minat Mahasiswa Berkarir Menjadi Akuntan Publik (Studi Empiris Pada Mahasiswa Akuntansi Universitas Sarjanawiyata Tamansiswa Yogyakarta). </w:t>
      </w:r>
      <w:r w:rsidRPr="004C2284">
        <w:rPr>
          <w:rFonts w:ascii="Times New Roman" w:hAnsi="Times New Roman" w:cs="Times New Roman"/>
          <w:i/>
          <w:iCs/>
          <w:noProof/>
          <w:sz w:val="24"/>
          <w:szCs w:val="24"/>
        </w:rPr>
        <w:t>Buletin Ekonomi: Manajemen, Ekonomi Pembangunan, Akuntansi</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18</w:t>
      </w:r>
      <w:r w:rsidRPr="004C2284">
        <w:rPr>
          <w:rFonts w:ascii="Times New Roman" w:hAnsi="Times New Roman" w:cs="Times New Roman"/>
          <w:noProof/>
          <w:sz w:val="24"/>
          <w:szCs w:val="24"/>
        </w:rPr>
        <w:t>(2), 239. https://doi.org/10.31315/be.v18i2.5640</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Dippa, F. A. T., Mendra, N. P. Y., &amp; Bhegawati, D. A. S. (2020). Faktor-Faktor Yang Mempengaruhi Menjadi Akuntan Publik ( Studi Kasus Pada Universitas Mahasaraswati Denpasar ). </w:t>
      </w:r>
      <w:r w:rsidRPr="004C2284">
        <w:rPr>
          <w:rFonts w:ascii="Times New Roman" w:hAnsi="Times New Roman" w:cs="Times New Roman"/>
          <w:i/>
          <w:iCs/>
          <w:noProof/>
          <w:sz w:val="24"/>
          <w:szCs w:val="24"/>
        </w:rPr>
        <w:t>Jurnal Kharisma</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2</w:t>
      </w:r>
      <w:r w:rsidRPr="004C2284">
        <w:rPr>
          <w:rFonts w:ascii="Times New Roman" w:hAnsi="Times New Roman" w:cs="Times New Roman"/>
          <w:noProof/>
          <w:sz w:val="24"/>
          <w:szCs w:val="24"/>
        </w:rPr>
        <w:t>(2), 262–283.</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Furqano Annasa Essera, Sukartini, &amp; Dedy Djefris. (2022). Persepsi Mahasiswa Akuntansi Terhadap Pemilihan Karier Akuntan Publik. </w:t>
      </w:r>
      <w:r w:rsidRPr="004C2284">
        <w:rPr>
          <w:rFonts w:ascii="Times New Roman" w:hAnsi="Times New Roman" w:cs="Times New Roman"/>
          <w:i/>
          <w:iCs/>
          <w:noProof/>
          <w:sz w:val="24"/>
          <w:szCs w:val="24"/>
        </w:rPr>
        <w:t>Jurnal Akuntansi, Bisnis Dan Ekonomi Indonesia (JABEI)</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1</w:t>
      </w:r>
      <w:r w:rsidRPr="004C2284">
        <w:rPr>
          <w:rFonts w:ascii="Times New Roman" w:hAnsi="Times New Roman" w:cs="Times New Roman"/>
          <w:noProof/>
          <w:sz w:val="24"/>
          <w:szCs w:val="24"/>
        </w:rPr>
        <w:t>(1), 86–91. https://doi.org/10.30630/jabei.v1i1.15</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Marihot Tua Efendi Hariandja. (2002). Manajemen Sumber Daya Manusia. </w:t>
      </w:r>
      <w:r w:rsidRPr="004C2284">
        <w:rPr>
          <w:rFonts w:ascii="Times New Roman" w:hAnsi="Times New Roman" w:cs="Times New Roman"/>
          <w:i/>
          <w:iCs/>
          <w:noProof/>
          <w:sz w:val="24"/>
          <w:szCs w:val="24"/>
        </w:rPr>
        <w:t>Manajemen Sumber Daya Manusia Hal 3</w:t>
      </w:r>
      <w:r w:rsidRPr="004C2284">
        <w:rPr>
          <w:rFonts w:ascii="Times New Roman" w:hAnsi="Times New Roman" w:cs="Times New Roman"/>
          <w:noProof/>
          <w:sz w:val="24"/>
          <w:szCs w:val="24"/>
        </w:rPr>
        <w:t>, 2–3.</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Nuggrahini, F. S., Aji, A. W., &amp; Primastiwi, A. (2022). Pengaruh Motivasi Kualitas, Motivasi Karir, Motivasi Ekonomi Dan Motivasi Sosial Terhadap Minat Berkarir Dalam Bidang Perpajakan (Studi Kasus pada Universitas Sarjanawiyata Tamansiswa). </w:t>
      </w:r>
      <w:r w:rsidRPr="004C2284">
        <w:rPr>
          <w:rFonts w:ascii="Times New Roman" w:hAnsi="Times New Roman" w:cs="Times New Roman"/>
          <w:i/>
          <w:iCs/>
          <w:noProof/>
          <w:sz w:val="24"/>
          <w:szCs w:val="24"/>
        </w:rPr>
        <w:t>Jurnal Ilmiah Akuntansi</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13</w:t>
      </w:r>
      <w:r w:rsidRPr="004C2284">
        <w:rPr>
          <w:rFonts w:ascii="Times New Roman" w:hAnsi="Times New Roman" w:cs="Times New Roman"/>
          <w:noProof/>
          <w:sz w:val="24"/>
          <w:szCs w:val="24"/>
        </w:rPr>
        <w:t>(April), 49–53.</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Oktavia, A., &amp; Fajarudin, I. (2023). The Influence of Perceptions, Motivation, Interests, and Knowledge of Students about Tax on Career Choices in Taxation (Empirical Studies on Accounting Students Class. </w:t>
      </w:r>
      <w:r w:rsidRPr="004C2284">
        <w:rPr>
          <w:rFonts w:ascii="Times New Roman" w:hAnsi="Times New Roman" w:cs="Times New Roman"/>
          <w:i/>
          <w:iCs/>
          <w:noProof/>
          <w:sz w:val="24"/>
          <w:szCs w:val="24"/>
        </w:rPr>
        <w:t>JWC: Journal of World Conference</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5</w:t>
      </w:r>
      <w:r w:rsidRPr="004C2284">
        <w:rPr>
          <w:rFonts w:ascii="Times New Roman" w:hAnsi="Times New Roman" w:cs="Times New Roman"/>
          <w:noProof/>
          <w:sz w:val="24"/>
          <w:szCs w:val="24"/>
        </w:rPr>
        <w:t>(2), 84–93. http://proceedings.worldconference.id.</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lastRenderedPageBreak/>
        <w:t xml:space="preserve">Radja, C. J., &amp; Nugroho, P. I. (2024). </w:t>
      </w:r>
      <w:r w:rsidRPr="004C2284">
        <w:rPr>
          <w:rFonts w:ascii="Times New Roman" w:hAnsi="Times New Roman" w:cs="Times New Roman"/>
          <w:i/>
          <w:iCs/>
          <w:noProof/>
          <w:sz w:val="24"/>
          <w:szCs w:val="24"/>
        </w:rPr>
        <w:t>PENGARUH PENGETAHUAN AKUNTANSI, MOTIVASI EKONOMI DAN GENDER TERHADAP MINAT BERKARIR SEBAGAI AKUNTAN PUBLIK</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17</w:t>
      </w:r>
      <w:r w:rsidRPr="004C2284">
        <w:rPr>
          <w:rFonts w:ascii="Times New Roman" w:hAnsi="Times New Roman" w:cs="Times New Roman"/>
          <w:noProof/>
          <w:sz w:val="24"/>
          <w:szCs w:val="24"/>
        </w:rPr>
        <w:t>(2), 140–153.</w:t>
      </w:r>
    </w:p>
    <w:p w:rsidR="00D65C60" w:rsidRPr="004C2284" w:rsidRDefault="004C2284" w:rsidP="00350F5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Rahmayanti, N. P., Karsudjono, A. J., &amp; Abdurrakhman, M. Z. (2022). Pengaruh Gender, Pertimbangan Pasar Kerja Terhadap Minat Mahasiswa Berkarir Menjadi Akuntan Publik Dengan Niat Sebagai Variabel Intervening. </w:t>
      </w:r>
      <w:r w:rsidRPr="004C2284">
        <w:rPr>
          <w:rFonts w:ascii="Times New Roman" w:hAnsi="Times New Roman" w:cs="Times New Roman"/>
          <w:i/>
          <w:iCs/>
          <w:noProof/>
          <w:sz w:val="24"/>
          <w:szCs w:val="24"/>
        </w:rPr>
        <w:t>Al-KALAM : JURNAL KOMUNIKASI, BISNIS DAN MANAJEMEN</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9</w:t>
      </w:r>
      <w:r w:rsidRPr="004C2284">
        <w:rPr>
          <w:rFonts w:ascii="Times New Roman" w:hAnsi="Times New Roman" w:cs="Times New Roman"/>
          <w:noProof/>
          <w:sz w:val="24"/>
          <w:szCs w:val="24"/>
        </w:rPr>
        <w:t>(2), 143. https://doi.org/10.31602/al-kalam.v9i2.6635</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Sari, A. U., &amp; Karo-Karo, S. (2021). Pengaruh Akuntabilitas, Pengetahuan Audit Dan Gender Terhadap Kualitas Hasil Kerja Auditor Internal (Studi Empiris Pada Kantor Inspektorat Aceh). </w:t>
      </w:r>
      <w:r w:rsidRPr="004C2284">
        <w:rPr>
          <w:rFonts w:ascii="Times New Roman" w:hAnsi="Times New Roman" w:cs="Times New Roman"/>
          <w:i/>
          <w:iCs/>
          <w:noProof/>
          <w:sz w:val="24"/>
          <w:szCs w:val="24"/>
        </w:rPr>
        <w:t>SINTAMA: Jurnal Sistem Informasi, Akuntansi Dan Manajemen</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1</w:t>
      </w:r>
      <w:r w:rsidRPr="004C2284">
        <w:rPr>
          <w:rFonts w:ascii="Times New Roman" w:hAnsi="Times New Roman" w:cs="Times New Roman"/>
          <w:noProof/>
          <w:sz w:val="24"/>
          <w:szCs w:val="24"/>
        </w:rPr>
        <w:t>(1), 168–179.</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Suseno, N. S. (2018). Pengaruh Gender, Motivasi Eksternal Dan Internal Terhadap Persepsi Mahasiswa Akuntansi Dalam Memilih Karier Sebagai Akuntan Publik. </w:t>
      </w:r>
      <w:r w:rsidRPr="004C2284">
        <w:rPr>
          <w:rFonts w:ascii="Times New Roman" w:hAnsi="Times New Roman" w:cs="Times New Roman"/>
          <w:i/>
          <w:iCs/>
          <w:noProof/>
          <w:sz w:val="24"/>
          <w:szCs w:val="24"/>
        </w:rPr>
        <w:t>Jurnal Komunikasi Hasil Pemikiran Dan Penelitian</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4</w:t>
      </w:r>
      <w:r w:rsidRPr="004C2284">
        <w:rPr>
          <w:rFonts w:ascii="Times New Roman" w:hAnsi="Times New Roman" w:cs="Times New Roman"/>
          <w:noProof/>
          <w:sz w:val="24"/>
          <w:szCs w:val="24"/>
        </w:rPr>
        <w:t>(2), 75–98.</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2284">
        <w:rPr>
          <w:rFonts w:ascii="Times New Roman" w:hAnsi="Times New Roman" w:cs="Times New Roman"/>
          <w:noProof/>
          <w:sz w:val="24"/>
          <w:szCs w:val="24"/>
        </w:rPr>
        <w:t xml:space="preserve">Usman, A. M., DM, R., &amp; Sjarlis, S. (2022). Pengaruh Pengalaman, Pengetahuan, dan Kompleksitas Tugas terhadap Audit Judgment Pada Inspektorat Daerah Kabupaten Bantaeng. </w:t>
      </w:r>
      <w:r w:rsidRPr="004C2284">
        <w:rPr>
          <w:rFonts w:ascii="Times New Roman" w:hAnsi="Times New Roman" w:cs="Times New Roman"/>
          <w:i/>
          <w:iCs/>
          <w:noProof/>
          <w:sz w:val="24"/>
          <w:szCs w:val="24"/>
        </w:rPr>
        <w:t>Jurnal Cash Flow</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1</w:t>
      </w:r>
      <w:r w:rsidRPr="004C2284">
        <w:rPr>
          <w:rFonts w:ascii="Times New Roman" w:hAnsi="Times New Roman" w:cs="Times New Roman"/>
          <w:noProof/>
          <w:sz w:val="24"/>
          <w:szCs w:val="24"/>
        </w:rPr>
        <w:t>(1), 12–24.</w:t>
      </w:r>
    </w:p>
    <w:p w:rsidR="004C2284" w:rsidRPr="004C2284" w:rsidRDefault="004C2284" w:rsidP="004C2284">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C2284">
        <w:rPr>
          <w:rFonts w:ascii="Times New Roman" w:hAnsi="Times New Roman" w:cs="Times New Roman"/>
          <w:noProof/>
          <w:sz w:val="24"/>
          <w:szCs w:val="24"/>
        </w:rPr>
        <w:t xml:space="preserve">Wijayanti, A., Gulo, N., &amp; Syahputra, D. (2022). Pengaruh Profesionalisme Dan Pengetahuan Audit Terhadap Kinerja Auditor Dengan Pemahaman Good Governance Sebagai Variabel Moderating (Studi Empiris Di Kantor Akuntan Publik di Jakarta). </w:t>
      </w:r>
      <w:r w:rsidRPr="004C2284">
        <w:rPr>
          <w:rFonts w:ascii="Times New Roman" w:hAnsi="Times New Roman" w:cs="Times New Roman"/>
          <w:i/>
          <w:iCs/>
          <w:noProof/>
          <w:sz w:val="24"/>
          <w:szCs w:val="24"/>
        </w:rPr>
        <w:t>Media Manajemen Jasa</w:t>
      </w:r>
      <w:r w:rsidRPr="004C2284">
        <w:rPr>
          <w:rFonts w:ascii="Times New Roman" w:hAnsi="Times New Roman" w:cs="Times New Roman"/>
          <w:noProof/>
          <w:sz w:val="24"/>
          <w:szCs w:val="24"/>
        </w:rPr>
        <w:t xml:space="preserve">, </w:t>
      </w:r>
      <w:r w:rsidRPr="004C2284">
        <w:rPr>
          <w:rFonts w:ascii="Times New Roman" w:hAnsi="Times New Roman" w:cs="Times New Roman"/>
          <w:i/>
          <w:iCs/>
          <w:noProof/>
          <w:sz w:val="24"/>
          <w:szCs w:val="24"/>
        </w:rPr>
        <w:t>10</w:t>
      </w:r>
      <w:r w:rsidRPr="004C2284">
        <w:rPr>
          <w:rFonts w:ascii="Times New Roman" w:hAnsi="Times New Roman" w:cs="Times New Roman"/>
          <w:noProof/>
          <w:sz w:val="24"/>
          <w:szCs w:val="24"/>
        </w:rPr>
        <w:t>(1), 32–50. https://doi.org/10.52447/mmj.v10i1.6144</w:t>
      </w:r>
    </w:p>
    <w:p w:rsidR="002F3521" w:rsidRPr="00C70990" w:rsidRDefault="00991F7B" w:rsidP="004C2284">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C70990">
        <w:rPr>
          <w:rFonts w:ascii="Times New Roman" w:eastAsia="Times New Roman" w:hAnsi="Times New Roman" w:cs="Times New Roman"/>
          <w:sz w:val="24"/>
          <w:szCs w:val="24"/>
        </w:rPr>
        <w:fldChar w:fldCharType="end"/>
      </w:r>
    </w:p>
    <w:p w:rsidR="00455498" w:rsidRPr="00C70990" w:rsidRDefault="00455498" w:rsidP="00C70990">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p>
    <w:sectPr w:rsidR="00455498" w:rsidRPr="00C70990" w:rsidSect="002F3521">
      <w:type w:val="continuous"/>
      <w:pgSz w:w="12240" w:h="15840"/>
      <w:pgMar w:top="1134" w:right="1134" w:bottom="1134" w:left="1134" w:header="708" w:footer="708" w:gutter="0"/>
      <w:cols w:num="2" w:space="720" w:equalWidth="0">
        <w:col w:w="4464" w:space="708"/>
        <w:col w:w="446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41A" w:rsidRDefault="00CE241A">
      <w:pPr>
        <w:spacing w:after="0" w:line="240" w:lineRule="auto"/>
      </w:pPr>
      <w:r>
        <w:separator/>
      </w:r>
    </w:p>
  </w:endnote>
  <w:endnote w:type="continuationSeparator" w:id="0">
    <w:p w:rsidR="00CE241A" w:rsidRDefault="00CE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Gautami">
    <w:panose1 w:val="020005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8" w:rsidRDefault="004E3888">
    <w:pPr>
      <w:tabs>
        <w:tab w:val="center"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b/>
      </w:rPr>
      <w:t>Business Management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FF2D04">
      <w:rPr>
        <w:rFonts w:ascii="Times New Roman" w:eastAsia="Times New Roman" w:hAnsi="Times New Roman" w:cs="Times New Roman"/>
        <w:noProof/>
      </w:rPr>
      <w:t>12</w:t>
    </w:r>
    <w:r>
      <w:rPr>
        <w:rFonts w:ascii="Times New Roman" w:eastAsia="Times New Roman" w:hAnsi="Times New Roman" w:cs="Times New Roman"/>
      </w:rPr>
      <w:fldChar w:fldCharType="end"/>
    </w:r>
  </w:p>
  <w:p w:rsidR="004E3888" w:rsidRDefault="004E3888">
    <w:pPr>
      <w:pBdr>
        <w:top w:val="nil"/>
        <w:left w:val="nil"/>
        <w:bottom w:val="nil"/>
        <w:right w:val="nil"/>
        <w:between w:val="nil"/>
      </w:pBdr>
      <w:tabs>
        <w:tab w:val="center" w:pos="4680"/>
        <w:tab w:val="right" w:pos="9360"/>
      </w:tabs>
      <w:spacing w:after="0" w:line="240" w:lineRule="auto"/>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8" w:rsidRDefault="004E3888">
    <w:pPr>
      <w:pBdr>
        <w:top w:val="single" w:sz="4" w:space="1" w:color="D9D9D9"/>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b/>
      </w:rPr>
      <w:t>Business Management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FF2D04">
      <w:rPr>
        <w:rFonts w:ascii="Times New Roman" w:eastAsia="Times New Roman" w:hAnsi="Times New Roman" w:cs="Times New Roman"/>
        <w:noProof/>
      </w:rPr>
      <w:t>13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8" w:rsidRDefault="004E3888">
    <w:pPr>
      <w:tabs>
        <w:tab w:val="center"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b/>
      </w:rPr>
      <w:t>Business Management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FF2D04">
      <w:rPr>
        <w:rFonts w:ascii="Times New Roman" w:eastAsia="Times New Roman" w:hAnsi="Times New Roman" w:cs="Times New Roman"/>
        <w:noProof/>
      </w:rPr>
      <w:t>1</w:t>
    </w:r>
    <w:r>
      <w:rPr>
        <w:rFonts w:ascii="Times New Roman" w:eastAsia="Times New Roman" w:hAnsi="Times New Roman" w:cs="Times New Roman"/>
      </w:rPr>
      <w:fldChar w:fldCharType="end"/>
    </w:r>
  </w:p>
  <w:p w:rsidR="004E3888" w:rsidRDefault="004E3888">
    <w:pPr>
      <w:pBdr>
        <w:top w:val="nil"/>
        <w:left w:val="nil"/>
        <w:bottom w:val="nil"/>
        <w:right w:val="nil"/>
        <w:between w:val="nil"/>
      </w:pBdr>
      <w:tabs>
        <w:tab w:val="center" w:pos="4680"/>
        <w:tab w:val="right" w:pos="9360"/>
      </w:tabs>
      <w:spacing w:after="0"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41A" w:rsidRDefault="00CE241A">
      <w:pPr>
        <w:spacing w:after="0" w:line="240" w:lineRule="auto"/>
      </w:pPr>
      <w:r>
        <w:separator/>
      </w:r>
    </w:p>
  </w:footnote>
  <w:footnote w:type="continuationSeparator" w:id="0">
    <w:p w:rsidR="00CE241A" w:rsidRDefault="00CE2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8" w:rsidRDefault="004E3888">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rFonts w:ascii="Times New Roman" w:eastAsia="Times New Roman" w:hAnsi="Times New Roman" w:cs="Times New Roman"/>
        <w:b/>
      </w:rPr>
      <w:t>Business Management</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8" w:rsidRDefault="004E3888">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Business Management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8" w:rsidRDefault="004E3888">
    <w:pPr>
      <w:widowControl w:val="0"/>
      <w:spacing w:after="0" w:line="276" w:lineRule="auto"/>
    </w:pPr>
  </w:p>
  <w:tbl>
    <w:tblPr>
      <w:tblStyle w:val="a0"/>
      <w:tblW w:w="9639" w:type="dxa"/>
      <w:tblLayout w:type="fixed"/>
      <w:tblLook w:val="0400" w:firstRow="0" w:lastRow="0" w:firstColumn="0" w:lastColumn="0" w:noHBand="0" w:noVBand="1"/>
    </w:tblPr>
    <w:tblGrid>
      <w:gridCol w:w="5529"/>
      <w:gridCol w:w="4110"/>
    </w:tblGrid>
    <w:bookmarkStart w:id="1" w:name="_heading=h.gjdgxs" w:colFirst="0" w:colLast="0" w:displacedByCustomXml="next"/>
    <w:bookmarkEnd w:id="1" w:displacedByCustomXml="next"/>
    <w:sdt>
      <w:sdtPr>
        <w:tag w:val="goog_rdk_0"/>
        <w:id w:val="-1489552329"/>
        <w:lock w:val="contentLocked"/>
      </w:sdtPr>
      <w:sdtEndPr/>
      <w:sdtContent>
        <w:tr w:rsidR="004E3888">
          <w:trPr>
            <w:trHeight w:val="694"/>
          </w:trPr>
          <w:tc>
            <w:tcPr>
              <w:tcW w:w="5529" w:type="dxa"/>
            </w:tcPr>
            <w:p w:rsidR="004E3888" w:rsidRDefault="004E3888">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Business Management</w:t>
              </w:r>
            </w:p>
            <w:p w:rsidR="004E3888" w:rsidRDefault="00CE241A">
              <w:pPr>
                <w:tabs>
                  <w:tab w:val="center" w:pos="4680"/>
                  <w:tab w:val="right" w:pos="9360"/>
                </w:tabs>
                <w:spacing w:after="0" w:line="240" w:lineRule="auto"/>
                <w:rPr>
                  <w:rFonts w:ascii="Times New Roman" w:eastAsia="Times New Roman" w:hAnsi="Times New Roman" w:cs="Times New Roman"/>
                  <w:i/>
                </w:rPr>
              </w:pPr>
              <w:hyperlink r:id="rId1">
                <w:r w:rsidR="004E3888">
                  <w:rPr>
                    <w:rFonts w:ascii="Times New Roman" w:eastAsia="Times New Roman" w:hAnsi="Times New Roman" w:cs="Times New Roman"/>
                    <w:i/>
                    <w:color w:val="0563C1"/>
                    <w:u w:val="single"/>
                  </w:rPr>
                  <w:t>https://ejournal.mandalanursa.org/index.php/Bisnis</w:t>
                </w:r>
              </w:hyperlink>
              <w:r w:rsidR="004E3888">
                <w:rPr>
                  <w:rFonts w:ascii="Times New Roman" w:eastAsia="Times New Roman" w:hAnsi="Times New Roman" w:cs="Times New Roman"/>
                  <w:i/>
                </w:rPr>
                <w:t xml:space="preserve">  </w:t>
              </w:r>
            </w:p>
          </w:tc>
          <w:tc>
            <w:tcPr>
              <w:tcW w:w="4110" w:type="dxa"/>
            </w:tcPr>
            <w:p w:rsidR="004E3888" w:rsidRDefault="004E3888">
              <w:pPr>
                <w:tabs>
                  <w:tab w:val="center" w:pos="4680"/>
                  <w:tab w:val="right" w:pos="9360"/>
                </w:tabs>
                <w:spacing w:after="0" w:line="240" w:lineRule="auto"/>
                <w:ind w:left="720"/>
                <w:jc w:val="right"/>
                <w:rPr>
                  <w:rFonts w:ascii="Times New Roman" w:eastAsia="Times New Roman" w:hAnsi="Times New Roman" w:cs="Times New Roman"/>
                  <w:b/>
                </w:rPr>
              </w:pPr>
              <w:r>
                <w:rPr>
                  <w:rFonts w:ascii="Times New Roman" w:eastAsia="Times New Roman" w:hAnsi="Times New Roman" w:cs="Times New Roman"/>
                  <w:b/>
                </w:rPr>
                <w:t>Vol. x. No. x Bulan Tahun</w:t>
              </w:r>
            </w:p>
            <w:p w:rsidR="004E3888" w:rsidRDefault="004E3888">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P-issn: xxxx-xxxx E-issnxxxxx</w:t>
              </w:r>
              <w:r>
                <w:rPr>
                  <w:rFonts w:ascii="Times New Roman" w:eastAsia="Times New Roman" w:hAnsi="Times New Roman" w:cs="Times New Roman"/>
                </w:rPr>
                <w:t>-</w:t>
              </w:r>
              <w:r>
                <w:rPr>
                  <w:rFonts w:ascii="Times New Roman" w:eastAsia="Times New Roman" w:hAnsi="Times New Roman" w:cs="Times New Roman"/>
                  <w:i/>
                </w:rPr>
                <w:t>xxxx</w:t>
              </w:r>
            </w:p>
          </w:tc>
        </w:tr>
      </w:sdtContent>
    </w:sdt>
  </w:tbl>
  <w:p w:rsidR="004E3888" w:rsidRDefault="004E388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77C"/>
    <w:multiLevelType w:val="hybridMultilevel"/>
    <w:tmpl w:val="A314E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F2CE3"/>
    <w:multiLevelType w:val="multilevel"/>
    <w:tmpl w:val="528C4B72"/>
    <w:lvl w:ilvl="0">
      <w:start w:val="1"/>
      <w:numFmt w:val="decimal"/>
      <w:lvlText w:val="%1."/>
      <w:lvlJc w:val="left"/>
      <w:pPr>
        <w:ind w:left="1146" w:hanging="360"/>
      </w:pPr>
      <w:rPr>
        <w:u w:val="none"/>
      </w:rPr>
    </w:lvl>
    <w:lvl w:ilvl="1">
      <w:start w:val="1"/>
      <w:numFmt w:val="lowerLetter"/>
      <w:lvlText w:val="%2."/>
      <w:lvlJc w:val="left"/>
      <w:pPr>
        <w:ind w:left="1866" w:hanging="360"/>
      </w:pPr>
      <w:rPr>
        <w:u w:val="none"/>
      </w:rPr>
    </w:lvl>
    <w:lvl w:ilvl="2">
      <w:start w:val="1"/>
      <w:numFmt w:val="lowerRoman"/>
      <w:lvlText w:val="%3."/>
      <w:lvlJc w:val="right"/>
      <w:pPr>
        <w:ind w:left="2586" w:hanging="180"/>
      </w:pPr>
      <w:rPr>
        <w:u w:val="none"/>
      </w:rPr>
    </w:lvl>
    <w:lvl w:ilvl="3">
      <w:start w:val="1"/>
      <w:numFmt w:val="decimal"/>
      <w:lvlText w:val="%4."/>
      <w:lvlJc w:val="left"/>
      <w:pPr>
        <w:ind w:left="3306" w:hanging="360"/>
      </w:pPr>
      <w:rPr>
        <w:u w:val="none"/>
      </w:rPr>
    </w:lvl>
    <w:lvl w:ilvl="4">
      <w:start w:val="1"/>
      <w:numFmt w:val="lowerLetter"/>
      <w:lvlText w:val="%5."/>
      <w:lvlJc w:val="left"/>
      <w:pPr>
        <w:ind w:left="4026" w:hanging="360"/>
      </w:pPr>
      <w:rPr>
        <w:u w:val="none"/>
      </w:rPr>
    </w:lvl>
    <w:lvl w:ilvl="5">
      <w:start w:val="1"/>
      <w:numFmt w:val="lowerRoman"/>
      <w:lvlText w:val="%6."/>
      <w:lvlJc w:val="right"/>
      <w:pPr>
        <w:ind w:left="4746" w:hanging="180"/>
      </w:pPr>
      <w:rPr>
        <w:u w:val="none"/>
      </w:rPr>
    </w:lvl>
    <w:lvl w:ilvl="6">
      <w:start w:val="1"/>
      <w:numFmt w:val="decimal"/>
      <w:lvlText w:val="%7."/>
      <w:lvlJc w:val="left"/>
      <w:pPr>
        <w:ind w:left="5466" w:hanging="360"/>
      </w:pPr>
      <w:rPr>
        <w:u w:val="none"/>
      </w:rPr>
    </w:lvl>
    <w:lvl w:ilvl="7">
      <w:start w:val="1"/>
      <w:numFmt w:val="lowerLetter"/>
      <w:lvlText w:val="%8."/>
      <w:lvlJc w:val="left"/>
      <w:pPr>
        <w:ind w:left="6186" w:hanging="360"/>
      </w:pPr>
      <w:rPr>
        <w:u w:val="none"/>
      </w:rPr>
    </w:lvl>
    <w:lvl w:ilvl="8">
      <w:start w:val="1"/>
      <w:numFmt w:val="lowerRoman"/>
      <w:lvlText w:val="%9."/>
      <w:lvlJc w:val="right"/>
      <w:pPr>
        <w:ind w:left="6906" w:hanging="180"/>
      </w:pPr>
      <w:rPr>
        <w:u w:val="none"/>
      </w:rPr>
    </w:lvl>
  </w:abstractNum>
  <w:abstractNum w:abstractNumId="2">
    <w:nsid w:val="41E115B5"/>
    <w:multiLevelType w:val="hybridMultilevel"/>
    <w:tmpl w:val="00EE0526"/>
    <w:lvl w:ilvl="0" w:tplc="38090001">
      <w:start w:val="1"/>
      <w:numFmt w:val="bullet"/>
      <w:lvlText w:val=""/>
      <w:lvlJc w:val="left"/>
      <w:pPr>
        <w:ind w:left="2520" w:hanging="360"/>
      </w:pPr>
      <w:rPr>
        <w:rFonts w:ascii="Symbol" w:hAnsi="Symbol"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3">
    <w:nsid w:val="443B3F7C"/>
    <w:multiLevelType w:val="hybridMultilevel"/>
    <w:tmpl w:val="1C125506"/>
    <w:lvl w:ilvl="0" w:tplc="3809000B">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
    <w:nsid w:val="575065DC"/>
    <w:multiLevelType w:val="hybridMultilevel"/>
    <w:tmpl w:val="E2069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112954"/>
    <w:multiLevelType w:val="hybridMultilevel"/>
    <w:tmpl w:val="8B608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C34AE"/>
    <w:rsid w:val="0003157A"/>
    <w:rsid w:val="00055A66"/>
    <w:rsid w:val="000750D8"/>
    <w:rsid w:val="000A4634"/>
    <w:rsid w:val="001048B9"/>
    <w:rsid w:val="00105EE3"/>
    <w:rsid w:val="00132DF1"/>
    <w:rsid w:val="00164254"/>
    <w:rsid w:val="00181E3B"/>
    <w:rsid w:val="0019050B"/>
    <w:rsid w:val="001A3F90"/>
    <w:rsid w:val="001A4E43"/>
    <w:rsid w:val="0022198F"/>
    <w:rsid w:val="00226840"/>
    <w:rsid w:val="00253DAE"/>
    <w:rsid w:val="002619AA"/>
    <w:rsid w:val="00290275"/>
    <w:rsid w:val="002C4DD0"/>
    <w:rsid w:val="002D55F1"/>
    <w:rsid w:val="002E7041"/>
    <w:rsid w:val="002F3521"/>
    <w:rsid w:val="00321242"/>
    <w:rsid w:val="003328A2"/>
    <w:rsid w:val="00350F57"/>
    <w:rsid w:val="00367EDA"/>
    <w:rsid w:val="0039763D"/>
    <w:rsid w:val="003F24DA"/>
    <w:rsid w:val="003F4018"/>
    <w:rsid w:val="0044051D"/>
    <w:rsid w:val="00454B72"/>
    <w:rsid w:val="00455498"/>
    <w:rsid w:val="00461670"/>
    <w:rsid w:val="00470C94"/>
    <w:rsid w:val="004B7B65"/>
    <w:rsid w:val="004C2284"/>
    <w:rsid w:val="004E3771"/>
    <w:rsid w:val="004E3888"/>
    <w:rsid w:val="0057565D"/>
    <w:rsid w:val="00577454"/>
    <w:rsid w:val="00586A5B"/>
    <w:rsid w:val="005A385B"/>
    <w:rsid w:val="00630E16"/>
    <w:rsid w:val="006913AA"/>
    <w:rsid w:val="00691428"/>
    <w:rsid w:val="006B06C1"/>
    <w:rsid w:val="007035F2"/>
    <w:rsid w:val="0070559F"/>
    <w:rsid w:val="00746249"/>
    <w:rsid w:val="007908D2"/>
    <w:rsid w:val="007C50FF"/>
    <w:rsid w:val="00841FED"/>
    <w:rsid w:val="008A1E6C"/>
    <w:rsid w:val="008E646E"/>
    <w:rsid w:val="008F6285"/>
    <w:rsid w:val="009240F2"/>
    <w:rsid w:val="0096606D"/>
    <w:rsid w:val="0097310A"/>
    <w:rsid w:val="009802B1"/>
    <w:rsid w:val="00991F7B"/>
    <w:rsid w:val="0099285A"/>
    <w:rsid w:val="00997FDA"/>
    <w:rsid w:val="009B1D4E"/>
    <w:rsid w:val="009C79EF"/>
    <w:rsid w:val="009F6B25"/>
    <w:rsid w:val="009F7EC9"/>
    <w:rsid w:val="00A07330"/>
    <w:rsid w:val="00A143F6"/>
    <w:rsid w:val="00A23307"/>
    <w:rsid w:val="00A769C6"/>
    <w:rsid w:val="00AB21C7"/>
    <w:rsid w:val="00AB6BC8"/>
    <w:rsid w:val="00AF0866"/>
    <w:rsid w:val="00B40755"/>
    <w:rsid w:val="00B40766"/>
    <w:rsid w:val="00B6151F"/>
    <w:rsid w:val="00B907FC"/>
    <w:rsid w:val="00BB45CB"/>
    <w:rsid w:val="00BC34AE"/>
    <w:rsid w:val="00BE22B6"/>
    <w:rsid w:val="00BF20E2"/>
    <w:rsid w:val="00BF4732"/>
    <w:rsid w:val="00C23B80"/>
    <w:rsid w:val="00C53E06"/>
    <w:rsid w:val="00C70990"/>
    <w:rsid w:val="00CE241A"/>
    <w:rsid w:val="00D43298"/>
    <w:rsid w:val="00D5299E"/>
    <w:rsid w:val="00D60A33"/>
    <w:rsid w:val="00D64492"/>
    <w:rsid w:val="00D65C60"/>
    <w:rsid w:val="00DA1924"/>
    <w:rsid w:val="00DB7248"/>
    <w:rsid w:val="00DE3DC9"/>
    <w:rsid w:val="00E06201"/>
    <w:rsid w:val="00E12DA4"/>
    <w:rsid w:val="00E279CF"/>
    <w:rsid w:val="00E355C3"/>
    <w:rsid w:val="00E95225"/>
    <w:rsid w:val="00EA6FEA"/>
    <w:rsid w:val="00EB3AF9"/>
    <w:rsid w:val="00EB590C"/>
    <w:rsid w:val="00ED65C9"/>
    <w:rsid w:val="00EE0041"/>
    <w:rsid w:val="00EF5832"/>
    <w:rsid w:val="00F11F4E"/>
    <w:rsid w:val="00F219CF"/>
    <w:rsid w:val="00F2774D"/>
    <w:rsid w:val="00F30515"/>
    <w:rsid w:val="00F37907"/>
    <w:rsid w:val="00F42540"/>
    <w:rsid w:val="00F87A5E"/>
    <w:rsid w:val="00F911C9"/>
    <w:rsid w:val="00FA7D54"/>
    <w:rsid w:val="00FB37E8"/>
    <w:rsid w:val="00FF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qFormat/>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normal,List Paragraph1,Normal1,Normal11,Medium Grid 1 - Accent 21,Body of text+1,Body of text+2,Body of text+3,List Paragraph11,Colorful List - Accent 11,Normal2,Normal3,Normal4,Normal5,Normal6,Normal61,Normal111,HEADING 1"/>
    <w:basedOn w:val="Normal"/>
    <w:link w:val="ListParagraphChar"/>
    <w:uiPriority w:val="34"/>
    <w:qFormat/>
    <w:rsid w:val="00C906F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fontstyle01">
    <w:name w:val="fontstyle01"/>
    <w:basedOn w:val="DefaultParagraphFont"/>
    <w:rsid w:val="00D6449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21242"/>
    <w:rPr>
      <w:rFonts w:ascii="TimesNewRomanPS-BoldItalicMT" w:hAnsi="TimesNewRomanPS-BoldItalicMT" w:hint="default"/>
      <w:b/>
      <w:bCs/>
      <w:i/>
      <w:iCs/>
      <w:color w:val="000000"/>
      <w:sz w:val="28"/>
      <w:szCs w:val="28"/>
    </w:rPr>
  </w:style>
  <w:style w:type="paragraph" w:styleId="NormalWeb">
    <w:name w:val="Normal (Web)"/>
    <w:basedOn w:val="Normal"/>
    <w:uiPriority w:val="99"/>
    <w:unhideWhenUsed/>
    <w:rsid w:val="00226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normal Char,List Paragraph1 Char,Normal1 Char,Normal11 Char,Medium Grid 1 - Accent 21 Char,Body of text+1 Char,Body of text+2 Char,Body of text+3 Char,List Paragraph11 Char,Colorful List - Accent 11 Char"/>
    <w:link w:val="ListParagraph"/>
    <w:uiPriority w:val="34"/>
    <w:qFormat/>
    <w:locked/>
    <w:rsid w:val="00F42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qFormat/>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normal,List Paragraph1,Normal1,Normal11,Medium Grid 1 - Accent 21,Body of text+1,Body of text+2,Body of text+3,List Paragraph11,Colorful List - Accent 11,Normal2,Normal3,Normal4,Normal5,Normal6,Normal61,Normal111,HEADING 1"/>
    <w:basedOn w:val="Normal"/>
    <w:link w:val="ListParagraphChar"/>
    <w:uiPriority w:val="34"/>
    <w:qFormat/>
    <w:rsid w:val="00C906F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fontstyle01">
    <w:name w:val="fontstyle01"/>
    <w:basedOn w:val="DefaultParagraphFont"/>
    <w:rsid w:val="00D6449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21242"/>
    <w:rPr>
      <w:rFonts w:ascii="TimesNewRomanPS-BoldItalicMT" w:hAnsi="TimesNewRomanPS-BoldItalicMT" w:hint="default"/>
      <w:b/>
      <w:bCs/>
      <w:i/>
      <w:iCs/>
      <w:color w:val="000000"/>
      <w:sz w:val="28"/>
      <w:szCs w:val="28"/>
    </w:rPr>
  </w:style>
  <w:style w:type="paragraph" w:styleId="NormalWeb">
    <w:name w:val="Normal (Web)"/>
    <w:basedOn w:val="Normal"/>
    <w:uiPriority w:val="99"/>
    <w:unhideWhenUsed/>
    <w:rsid w:val="00226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normal Char,List Paragraph1 Char,Normal1 Char,Normal11 Char,Medium Grid 1 - Accent 21 Char,Body of text+1 Char,Body of text+2 Char,Body of text+3 Char,List Paragraph11 Char,Colorful List - Accent 11 Char"/>
    <w:link w:val="ListParagraph"/>
    <w:uiPriority w:val="34"/>
    <w:qFormat/>
    <w:locked/>
    <w:rsid w:val="00F4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842">
      <w:bodyDiv w:val="1"/>
      <w:marLeft w:val="0"/>
      <w:marRight w:val="0"/>
      <w:marTop w:val="0"/>
      <w:marBottom w:val="0"/>
      <w:divBdr>
        <w:top w:val="none" w:sz="0" w:space="0" w:color="auto"/>
        <w:left w:val="none" w:sz="0" w:space="0" w:color="auto"/>
        <w:bottom w:val="none" w:sz="0" w:space="0" w:color="auto"/>
        <w:right w:val="none" w:sz="0" w:space="0" w:color="auto"/>
      </w:divBdr>
    </w:div>
    <w:div w:id="165487151">
      <w:bodyDiv w:val="1"/>
      <w:marLeft w:val="0"/>
      <w:marRight w:val="0"/>
      <w:marTop w:val="0"/>
      <w:marBottom w:val="0"/>
      <w:divBdr>
        <w:top w:val="none" w:sz="0" w:space="0" w:color="auto"/>
        <w:left w:val="none" w:sz="0" w:space="0" w:color="auto"/>
        <w:bottom w:val="none" w:sz="0" w:space="0" w:color="auto"/>
        <w:right w:val="none" w:sz="0" w:space="0" w:color="auto"/>
      </w:divBdr>
    </w:div>
    <w:div w:id="219831030">
      <w:bodyDiv w:val="1"/>
      <w:marLeft w:val="0"/>
      <w:marRight w:val="0"/>
      <w:marTop w:val="0"/>
      <w:marBottom w:val="0"/>
      <w:divBdr>
        <w:top w:val="none" w:sz="0" w:space="0" w:color="auto"/>
        <w:left w:val="none" w:sz="0" w:space="0" w:color="auto"/>
        <w:bottom w:val="none" w:sz="0" w:space="0" w:color="auto"/>
        <w:right w:val="none" w:sz="0" w:space="0" w:color="auto"/>
      </w:divBdr>
    </w:div>
    <w:div w:id="225647748">
      <w:bodyDiv w:val="1"/>
      <w:marLeft w:val="0"/>
      <w:marRight w:val="0"/>
      <w:marTop w:val="0"/>
      <w:marBottom w:val="0"/>
      <w:divBdr>
        <w:top w:val="none" w:sz="0" w:space="0" w:color="auto"/>
        <w:left w:val="none" w:sz="0" w:space="0" w:color="auto"/>
        <w:bottom w:val="none" w:sz="0" w:space="0" w:color="auto"/>
        <w:right w:val="none" w:sz="0" w:space="0" w:color="auto"/>
      </w:divBdr>
    </w:div>
    <w:div w:id="229969309">
      <w:bodyDiv w:val="1"/>
      <w:marLeft w:val="0"/>
      <w:marRight w:val="0"/>
      <w:marTop w:val="0"/>
      <w:marBottom w:val="0"/>
      <w:divBdr>
        <w:top w:val="none" w:sz="0" w:space="0" w:color="auto"/>
        <w:left w:val="none" w:sz="0" w:space="0" w:color="auto"/>
        <w:bottom w:val="none" w:sz="0" w:space="0" w:color="auto"/>
        <w:right w:val="none" w:sz="0" w:space="0" w:color="auto"/>
      </w:divBdr>
    </w:div>
    <w:div w:id="290136721">
      <w:bodyDiv w:val="1"/>
      <w:marLeft w:val="0"/>
      <w:marRight w:val="0"/>
      <w:marTop w:val="0"/>
      <w:marBottom w:val="0"/>
      <w:divBdr>
        <w:top w:val="none" w:sz="0" w:space="0" w:color="auto"/>
        <w:left w:val="none" w:sz="0" w:space="0" w:color="auto"/>
        <w:bottom w:val="none" w:sz="0" w:space="0" w:color="auto"/>
        <w:right w:val="none" w:sz="0" w:space="0" w:color="auto"/>
      </w:divBdr>
    </w:div>
    <w:div w:id="347610181">
      <w:bodyDiv w:val="1"/>
      <w:marLeft w:val="0"/>
      <w:marRight w:val="0"/>
      <w:marTop w:val="0"/>
      <w:marBottom w:val="0"/>
      <w:divBdr>
        <w:top w:val="none" w:sz="0" w:space="0" w:color="auto"/>
        <w:left w:val="none" w:sz="0" w:space="0" w:color="auto"/>
        <w:bottom w:val="none" w:sz="0" w:space="0" w:color="auto"/>
        <w:right w:val="none" w:sz="0" w:space="0" w:color="auto"/>
      </w:divBdr>
    </w:div>
    <w:div w:id="592905576">
      <w:bodyDiv w:val="1"/>
      <w:marLeft w:val="0"/>
      <w:marRight w:val="0"/>
      <w:marTop w:val="0"/>
      <w:marBottom w:val="0"/>
      <w:divBdr>
        <w:top w:val="none" w:sz="0" w:space="0" w:color="auto"/>
        <w:left w:val="none" w:sz="0" w:space="0" w:color="auto"/>
        <w:bottom w:val="none" w:sz="0" w:space="0" w:color="auto"/>
        <w:right w:val="none" w:sz="0" w:space="0" w:color="auto"/>
      </w:divBdr>
    </w:div>
    <w:div w:id="634334001">
      <w:bodyDiv w:val="1"/>
      <w:marLeft w:val="0"/>
      <w:marRight w:val="0"/>
      <w:marTop w:val="0"/>
      <w:marBottom w:val="0"/>
      <w:divBdr>
        <w:top w:val="none" w:sz="0" w:space="0" w:color="auto"/>
        <w:left w:val="none" w:sz="0" w:space="0" w:color="auto"/>
        <w:bottom w:val="none" w:sz="0" w:space="0" w:color="auto"/>
        <w:right w:val="none" w:sz="0" w:space="0" w:color="auto"/>
      </w:divBdr>
    </w:div>
    <w:div w:id="641232390">
      <w:bodyDiv w:val="1"/>
      <w:marLeft w:val="0"/>
      <w:marRight w:val="0"/>
      <w:marTop w:val="0"/>
      <w:marBottom w:val="0"/>
      <w:divBdr>
        <w:top w:val="none" w:sz="0" w:space="0" w:color="auto"/>
        <w:left w:val="none" w:sz="0" w:space="0" w:color="auto"/>
        <w:bottom w:val="none" w:sz="0" w:space="0" w:color="auto"/>
        <w:right w:val="none" w:sz="0" w:space="0" w:color="auto"/>
      </w:divBdr>
    </w:div>
    <w:div w:id="643631012">
      <w:bodyDiv w:val="1"/>
      <w:marLeft w:val="0"/>
      <w:marRight w:val="0"/>
      <w:marTop w:val="0"/>
      <w:marBottom w:val="0"/>
      <w:divBdr>
        <w:top w:val="none" w:sz="0" w:space="0" w:color="auto"/>
        <w:left w:val="none" w:sz="0" w:space="0" w:color="auto"/>
        <w:bottom w:val="none" w:sz="0" w:space="0" w:color="auto"/>
        <w:right w:val="none" w:sz="0" w:space="0" w:color="auto"/>
      </w:divBdr>
    </w:div>
    <w:div w:id="658383000">
      <w:bodyDiv w:val="1"/>
      <w:marLeft w:val="0"/>
      <w:marRight w:val="0"/>
      <w:marTop w:val="0"/>
      <w:marBottom w:val="0"/>
      <w:divBdr>
        <w:top w:val="none" w:sz="0" w:space="0" w:color="auto"/>
        <w:left w:val="none" w:sz="0" w:space="0" w:color="auto"/>
        <w:bottom w:val="none" w:sz="0" w:space="0" w:color="auto"/>
        <w:right w:val="none" w:sz="0" w:space="0" w:color="auto"/>
      </w:divBdr>
    </w:div>
    <w:div w:id="682631573">
      <w:bodyDiv w:val="1"/>
      <w:marLeft w:val="0"/>
      <w:marRight w:val="0"/>
      <w:marTop w:val="0"/>
      <w:marBottom w:val="0"/>
      <w:divBdr>
        <w:top w:val="none" w:sz="0" w:space="0" w:color="auto"/>
        <w:left w:val="none" w:sz="0" w:space="0" w:color="auto"/>
        <w:bottom w:val="none" w:sz="0" w:space="0" w:color="auto"/>
        <w:right w:val="none" w:sz="0" w:space="0" w:color="auto"/>
      </w:divBdr>
    </w:div>
    <w:div w:id="723334851">
      <w:bodyDiv w:val="1"/>
      <w:marLeft w:val="0"/>
      <w:marRight w:val="0"/>
      <w:marTop w:val="0"/>
      <w:marBottom w:val="0"/>
      <w:divBdr>
        <w:top w:val="none" w:sz="0" w:space="0" w:color="auto"/>
        <w:left w:val="none" w:sz="0" w:space="0" w:color="auto"/>
        <w:bottom w:val="none" w:sz="0" w:space="0" w:color="auto"/>
        <w:right w:val="none" w:sz="0" w:space="0" w:color="auto"/>
      </w:divBdr>
    </w:div>
    <w:div w:id="752627158">
      <w:bodyDiv w:val="1"/>
      <w:marLeft w:val="0"/>
      <w:marRight w:val="0"/>
      <w:marTop w:val="0"/>
      <w:marBottom w:val="0"/>
      <w:divBdr>
        <w:top w:val="none" w:sz="0" w:space="0" w:color="auto"/>
        <w:left w:val="none" w:sz="0" w:space="0" w:color="auto"/>
        <w:bottom w:val="none" w:sz="0" w:space="0" w:color="auto"/>
        <w:right w:val="none" w:sz="0" w:space="0" w:color="auto"/>
      </w:divBdr>
    </w:div>
    <w:div w:id="756561855">
      <w:bodyDiv w:val="1"/>
      <w:marLeft w:val="0"/>
      <w:marRight w:val="0"/>
      <w:marTop w:val="0"/>
      <w:marBottom w:val="0"/>
      <w:divBdr>
        <w:top w:val="none" w:sz="0" w:space="0" w:color="auto"/>
        <w:left w:val="none" w:sz="0" w:space="0" w:color="auto"/>
        <w:bottom w:val="none" w:sz="0" w:space="0" w:color="auto"/>
        <w:right w:val="none" w:sz="0" w:space="0" w:color="auto"/>
      </w:divBdr>
    </w:div>
    <w:div w:id="765077313">
      <w:bodyDiv w:val="1"/>
      <w:marLeft w:val="0"/>
      <w:marRight w:val="0"/>
      <w:marTop w:val="0"/>
      <w:marBottom w:val="0"/>
      <w:divBdr>
        <w:top w:val="none" w:sz="0" w:space="0" w:color="auto"/>
        <w:left w:val="none" w:sz="0" w:space="0" w:color="auto"/>
        <w:bottom w:val="none" w:sz="0" w:space="0" w:color="auto"/>
        <w:right w:val="none" w:sz="0" w:space="0" w:color="auto"/>
      </w:divBdr>
    </w:div>
    <w:div w:id="801077021">
      <w:bodyDiv w:val="1"/>
      <w:marLeft w:val="0"/>
      <w:marRight w:val="0"/>
      <w:marTop w:val="0"/>
      <w:marBottom w:val="0"/>
      <w:divBdr>
        <w:top w:val="none" w:sz="0" w:space="0" w:color="auto"/>
        <w:left w:val="none" w:sz="0" w:space="0" w:color="auto"/>
        <w:bottom w:val="none" w:sz="0" w:space="0" w:color="auto"/>
        <w:right w:val="none" w:sz="0" w:space="0" w:color="auto"/>
      </w:divBdr>
    </w:div>
    <w:div w:id="815954643">
      <w:bodyDiv w:val="1"/>
      <w:marLeft w:val="0"/>
      <w:marRight w:val="0"/>
      <w:marTop w:val="0"/>
      <w:marBottom w:val="0"/>
      <w:divBdr>
        <w:top w:val="none" w:sz="0" w:space="0" w:color="auto"/>
        <w:left w:val="none" w:sz="0" w:space="0" w:color="auto"/>
        <w:bottom w:val="none" w:sz="0" w:space="0" w:color="auto"/>
        <w:right w:val="none" w:sz="0" w:space="0" w:color="auto"/>
      </w:divBdr>
    </w:div>
    <w:div w:id="854806115">
      <w:bodyDiv w:val="1"/>
      <w:marLeft w:val="0"/>
      <w:marRight w:val="0"/>
      <w:marTop w:val="0"/>
      <w:marBottom w:val="0"/>
      <w:divBdr>
        <w:top w:val="none" w:sz="0" w:space="0" w:color="auto"/>
        <w:left w:val="none" w:sz="0" w:space="0" w:color="auto"/>
        <w:bottom w:val="none" w:sz="0" w:space="0" w:color="auto"/>
        <w:right w:val="none" w:sz="0" w:space="0" w:color="auto"/>
      </w:divBdr>
    </w:div>
    <w:div w:id="888498813">
      <w:bodyDiv w:val="1"/>
      <w:marLeft w:val="0"/>
      <w:marRight w:val="0"/>
      <w:marTop w:val="0"/>
      <w:marBottom w:val="0"/>
      <w:divBdr>
        <w:top w:val="none" w:sz="0" w:space="0" w:color="auto"/>
        <w:left w:val="none" w:sz="0" w:space="0" w:color="auto"/>
        <w:bottom w:val="none" w:sz="0" w:space="0" w:color="auto"/>
        <w:right w:val="none" w:sz="0" w:space="0" w:color="auto"/>
      </w:divBdr>
    </w:div>
    <w:div w:id="963274050">
      <w:bodyDiv w:val="1"/>
      <w:marLeft w:val="0"/>
      <w:marRight w:val="0"/>
      <w:marTop w:val="0"/>
      <w:marBottom w:val="0"/>
      <w:divBdr>
        <w:top w:val="none" w:sz="0" w:space="0" w:color="auto"/>
        <w:left w:val="none" w:sz="0" w:space="0" w:color="auto"/>
        <w:bottom w:val="none" w:sz="0" w:space="0" w:color="auto"/>
        <w:right w:val="none" w:sz="0" w:space="0" w:color="auto"/>
      </w:divBdr>
    </w:div>
    <w:div w:id="964582069">
      <w:bodyDiv w:val="1"/>
      <w:marLeft w:val="0"/>
      <w:marRight w:val="0"/>
      <w:marTop w:val="0"/>
      <w:marBottom w:val="0"/>
      <w:divBdr>
        <w:top w:val="none" w:sz="0" w:space="0" w:color="auto"/>
        <w:left w:val="none" w:sz="0" w:space="0" w:color="auto"/>
        <w:bottom w:val="none" w:sz="0" w:space="0" w:color="auto"/>
        <w:right w:val="none" w:sz="0" w:space="0" w:color="auto"/>
      </w:divBdr>
    </w:div>
    <w:div w:id="1138643908">
      <w:bodyDiv w:val="1"/>
      <w:marLeft w:val="0"/>
      <w:marRight w:val="0"/>
      <w:marTop w:val="0"/>
      <w:marBottom w:val="0"/>
      <w:divBdr>
        <w:top w:val="none" w:sz="0" w:space="0" w:color="auto"/>
        <w:left w:val="none" w:sz="0" w:space="0" w:color="auto"/>
        <w:bottom w:val="none" w:sz="0" w:space="0" w:color="auto"/>
        <w:right w:val="none" w:sz="0" w:space="0" w:color="auto"/>
      </w:divBdr>
    </w:div>
    <w:div w:id="1290161847">
      <w:bodyDiv w:val="1"/>
      <w:marLeft w:val="0"/>
      <w:marRight w:val="0"/>
      <w:marTop w:val="0"/>
      <w:marBottom w:val="0"/>
      <w:divBdr>
        <w:top w:val="none" w:sz="0" w:space="0" w:color="auto"/>
        <w:left w:val="none" w:sz="0" w:space="0" w:color="auto"/>
        <w:bottom w:val="none" w:sz="0" w:space="0" w:color="auto"/>
        <w:right w:val="none" w:sz="0" w:space="0" w:color="auto"/>
      </w:divBdr>
    </w:div>
    <w:div w:id="1294170519">
      <w:bodyDiv w:val="1"/>
      <w:marLeft w:val="0"/>
      <w:marRight w:val="0"/>
      <w:marTop w:val="0"/>
      <w:marBottom w:val="0"/>
      <w:divBdr>
        <w:top w:val="none" w:sz="0" w:space="0" w:color="auto"/>
        <w:left w:val="none" w:sz="0" w:space="0" w:color="auto"/>
        <w:bottom w:val="none" w:sz="0" w:space="0" w:color="auto"/>
        <w:right w:val="none" w:sz="0" w:space="0" w:color="auto"/>
      </w:divBdr>
    </w:div>
    <w:div w:id="1355494768">
      <w:bodyDiv w:val="1"/>
      <w:marLeft w:val="0"/>
      <w:marRight w:val="0"/>
      <w:marTop w:val="0"/>
      <w:marBottom w:val="0"/>
      <w:divBdr>
        <w:top w:val="none" w:sz="0" w:space="0" w:color="auto"/>
        <w:left w:val="none" w:sz="0" w:space="0" w:color="auto"/>
        <w:bottom w:val="none" w:sz="0" w:space="0" w:color="auto"/>
        <w:right w:val="none" w:sz="0" w:space="0" w:color="auto"/>
      </w:divBdr>
    </w:div>
    <w:div w:id="1356464570">
      <w:bodyDiv w:val="1"/>
      <w:marLeft w:val="0"/>
      <w:marRight w:val="0"/>
      <w:marTop w:val="0"/>
      <w:marBottom w:val="0"/>
      <w:divBdr>
        <w:top w:val="none" w:sz="0" w:space="0" w:color="auto"/>
        <w:left w:val="none" w:sz="0" w:space="0" w:color="auto"/>
        <w:bottom w:val="none" w:sz="0" w:space="0" w:color="auto"/>
        <w:right w:val="none" w:sz="0" w:space="0" w:color="auto"/>
      </w:divBdr>
    </w:div>
    <w:div w:id="1371690871">
      <w:bodyDiv w:val="1"/>
      <w:marLeft w:val="0"/>
      <w:marRight w:val="0"/>
      <w:marTop w:val="0"/>
      <w:marBottom w:val="0"/>
      <w:divBdr>
        <w:top w:val="none" w:sz="0" w:space="0" w:color="auto"/>
        <w:left w:val="none" w:sz="0" w:space="0" w:color="auto"/>
        <w:bottom w:val="none" w:sz="0" w:space="0" w:color="auto"/>
        <w:right w:val="none" w:sz="0" w:space="0" w:color="auto"/>
      </w:divBdr>
    </w:div>
    <w:div w:id="1427578387">
      <w:bodyDiv w:val="1"/>
      <w:marLeft w:val="0"/>
      <w:marRight w:val="0"/>
      <w:marTop w:val="0"/>
      <w:marBottom w:val="0"/>
      <w:divBdr>
        <w:top w:val="none" w:sz="0" w:space="0" w:color="auto"/>
        <w:left w:val="none" w:sz="0" w:space="0" w:color="auto"/>
        <w:bottom w:val="none" w:sz="0" w:space="0" w:color="auto"/>
        <w:right w:val="none" w:sz="0" w:space="0" w:color="auto"/>
      </w:divBdr>
    </w:div>
    <w:div w:id="1467313572">
      <w:bodyDiv w:val="1"/>
      <w:marLeft w:val="0"/>
      <w:marRight w:val="0"/>
      <w:marTop w:val="0"/>
      <w:marBottom w:val="0"/>
      <w:divBdr>
        <w:top w:val="none" w:sz="0" w:space="0" w:color="auto"/>
        <w:left w:val="none" w:sz="0" w:space="0" w:color="auto"/>
        <w:bottom w:val="none" w:sz="0" w:space="0" w:color="auto"/>
        <w:right w:val="none" w:sz="0" w:space="0" w:color="auto"/>
      </w:divBdr>
    </w:div>
    <w:div w:id="1471048618">
      <w:bodyDiv w:val="1"/>
      <w:marLeft w:val="0"/>
      <w:marRight w:val="0"/>
      <w:marTop w:val="0"/>
      <w:marBottom w:val="0"/>
      <w:divBdr>
        <w:top w:val="none" w:sz="0" w:space="0" w:color="auto"/>
        <w:left w:val="none" w:sz="0" w:space="0" w:color="auto"/>
        <w:bottom w:val="none" w:sz="0" w:space="0" w:color="auto"/>
        <w:right w:val="none" w:sz="0" w:space="0" w:color="auto"/>
      </w:divBdr>
    </w:div>
    <w:div w:id="1621304504">
      <w:bodyDiv w:val="1"/>
      <w:marLeft w:val="0"/>
      <w:marRight w:val="0"/>
      <w:marTop w:val="0"/>
      <w:marBottom w:val="0"/>
      <w:divBdr>
        <w:top w:val="none" w:sz="0" w:space="0" w:color="auto"/>
        <w:left w:val="none" w:sz="0" w:space="0" w:color="auto"/>
        <w:bottom w:val="none" w:sz="0" w:space="0" w:color="auto"/>
        <w:right w:val="none" w:sz="0" w:space="0" w:color="auto"/>
      </w:divBdr>
    </w:div>
    <w:div w:id="1654988575">
      <w:bodyDiv w:val="1"/>
      <w:marLeft w:val="0"/>
      <w:marRight w:val="0"/>
      <w:marTop w:val="0"/>
      <w:marBottom w:val="0"/>
      <w:divBdr>
        <w:top w:val="none" w:sz="0" w:space="0" w:color="auto"/>
        <w:left w:val="none" w:sz="0" w:space="0" w:color="auto"/>
        <w:bottom w:val="none" w:sz="0" w:space="0" w:color="auto"/>
        <w:right w:val="none" w:sz="0" w:space="0" w:color="auto"/>
      </w:divBdr>
    </w:div>
    <w:div w:id="1656304142">
      <w:bodyDiv w:val="1"/>
      <w:marLeft w:val="0"/>
      <w:marRight w:val="0"/>
      <w:marTop w:val="0"/>
      <w:marBottom w:val="0"/>
      <w:divBdr>
        <w:top w:val="none" w:sz="0" w:space="0" w:color="auto"/>
        <w:left w:val="none" w:sz="0" w:space="0" w:color="auto"/>
        <w:bottom w:val="none" w:sz="0" w:space="0" w:color="auto"/>
        <w:right w:val="none" w:sz="0" w:space="0" w:color="auto"/>
      </w:divBdr>
    </w:div>
    <w:div w:id="1674843483">
      <w:bodyDiv w:val="1"/>
      <w:marLeft w:val="0"/>
      <w:marRight w:val="0"/>
      <w:marTop w:val="0"/>
      <w:marBottom w:val="0"/>
      <w:divBdr>
        <w:top w:val="none" w:sz="0" w:space="0" w:color="auto"/>
        <w:left w:val="none" w:sz="0" w:space="0" w:color="auto"/>
        <w:bottom w:val="none" w:sz="0" w:space="0" w:color="auto"/>
        <w:right w:val="none" w:sz="0" w:space="0" w:color="auto"/>
      </w:divBdr>
    </w:div>
    <w:div w:id="1709794560">
      <w:bodyDiv w:val="1"/>
      <w:marLeft w:val="0"/>
      <w:marRight w:val="0"/>
      <w:marTop w:val="0"/>
      <w:marBottom w:val="0"/>
      <w:divBdr>
        <w:top w:val="none" w:sz="0" w:space="0" w:color="auto"/>
        <w:left w:val="none" w:sz="0" w:space="0" w:color="auto"/>
        <w:bottom w:val="none" w:sz="0" w:space="0" w:color="auto"/>
        <w:right w:val="none" w:sz="0" w:space="0" w:color="auto"/>
      </w:divBdr>
    </w:div>
    <w:div w:id="1716538064">
      <w:bodyDiv w:val="1"/>
      <w:marLeft w:val="0"/>
      <w:marRight w:val="0"/>
      <w:marTop w:val="0"/>
      <w:marBottom w:val="0"/>
      <w:divBdr>
        <w:top w:val="none" w:sz="0" w:space="0" w:color="auto"/>
        <w:left w:val="none" w:sz="0" w:space="0" w:color="auto"/>
        <w:bottom w:val="none" w:sz="0" w:space="0" w:color="auto"/>
        <w:right w:val="none" w:sz="0" w:space="0" w:color="auto"/>
      </w:divBdr>
    </w:div>
    <w:div w:id="1805344802">
      <w:bodyDiv w:val="1"/>
      <w:marLeft w:val="0"/>
      <w:marRight w:val="0"/>
      <w:marTop w:val="0"/>
      <w:marBottom w:val="0"/>
      <w:divBdr>
        <w:top w:val="none" w:sz="0" w:space="0" w:color="auto"/>
        <w:left w:val="none" w:sz="0" w:space="0" w:color="auto"/>
        <w:bottom w:val="none" w:sz="0" w:space="0" w:color="auto"/>
        <w:right w:val="none" w:sz="0" w:space="0" w:color="auto"/>
      </w:divBdr>
    </w:div>
    <w:div w:id="1838156755">
      <w:bodyDiv w:val="1"/>
      <w:marLeft w:val="0"/>
      <w:marRight w:val="0"/>
      <w:marTop w:val="0"/>
      <w:marBottom w:val="0"/>
      <w:divBdr>
        <w:top w:val="none" w:sz="0" w:space="0" w:color="auto"/>
        <w:left w:val="none" w:sz="0" w:space="0" w:color="auto"/>
        <w:bottom w:val="none" w:sz="0" w:space="0" w:color="auto"/>
        <w:right w:val="none" w:sz="0" w:space="0" w:color="auto"/>
      </w:divBdr>
    </w:div>
    <w:div w:id="1869369174">
      <w:bodyDiv w:val="1"/>
      <w:marLeft w:val="0"/>
      <w:marRight w:val="0"/>
      <w:marTop w:val="0"/>
      <w:marBottom w:val="0"/>
      <w:divBdr>
        <w:top w:val="none" w:sz="0" w:space="0" w:color="auto"/>
        <w:left w:val="none" w:sz="0" w:space="0" w:color="auto"/>
        <w:bottom w:val="none" w:sz="0" w:space="0" w:color="auto"/>
        <w:right w:val="none" w:sz="0" w:space="0" w:color="auto"/>
      </w:divBdr>
    </w:div>
    <w:div w:id="1870298086">
      <w:bodyDiv w:val="1"/>
      <w:marLeft w:val="0"/>
      <w:marRight w:val="0"/>
      <w:marTop w:val="0"/>
      <w:marBottom w:val="0"/>
      <w:divBdr>
        <w:top w:val="none" w:sz="0" w:space="0" w:color="auto"/>
        <w:left w:val="none" w:sz="0" w:space="0" w:color="auto"/>
        <w:bottom w:val="none" w:sz="0" w:space="0" w:color="auto"/>
        <w:right w:val="none" w:sz="0" w:space="0" w:color="auto"/>
      </w:divBdr>
    </w:div>
    <w:div w:id="1954050104">
      <w:bodyDiv w:val="1"/>
      <w:marLeft w:val="0"/>
      <w:marRight w:val="0"/>
      <w:marTop w:val="0"/>
      <w:marBottom w:val="0"/>
      <w:divBdr>
        <w:top w:val="none" w:sz="0" w:space="0" w:color="auto"/>
        <w:left w:val="none" w:sz="0" w:space="0" w:color="auto"/>
        <w:bottom w:val="none" w:sz="0" w:space="0" w:color="auto"/>
        <w:right w:val="none" w:sz="0" w:space="0" w:color="auto"/>
      </w:divBdr>
    </w:div>
    <w:div w:id="1982347171">
      <w:bodyDiv w:val="1"/>
      <w:marLeft w:val="0"/>
      <w:marRight w:val="0"/>
      <w:marTop w:val="0"/>
      <w:marBottom w:val="0"/>
      <w:divBdr>
        <w:top w:val="none" w:sz="0" w:space="0" w:color="auto"/>
        <w:left w:val="none" w:sz="0" w:space="0" w:color="auto"/>
        <w:bottom w:val="none" w:sz="0" w:space="0" w:color="auto"/>
        <w:right w:val="none" w:sz="0" w:space="0" w:color="auto"/>
      </w:divBdr>
    </w:div>
    <w:div w:id="2014994976">
      <w:bodyDiv w:val="1"/>
      <w:marLeft w:val="0"/>
      <w:marRight w:val="0"/>
      <w:marTop w:val="0"/>
      <w:marBottom w:val="0"/>
      <w:divBdr>
        <w:top w:val="none" w:sz="0" w:space="0" w:color="auto"/>
        <w:left w:val="none" w:sz="0" w:space="0" w:color="auto"/>
        <w:bottom w:val="none" w:sz="0" w:space="0" w:color="auto"/>
        <w:right w:val="none" w:sz="0" w:space="0" w:color="auto"/>
      </w:divBdr>
    </w:div>
    <w:div w:id="2019576295">
      <w:bodyDiv w:val="1"/>
      <w:marLeft w:val="0"/>
      <w:marRight w:val="0"/>
      <w:marTop w:val="0"/>
      <w:marBottom w:val="0"/>
      <w:divBdr>
        <w:top w:val="none" w:sz="0" w:space="0" w:color="auto"/>
        <w:left w:val="none" w:sz="0" w:space="0" w:color="auto"/>
        <w:bottom w:val="none" w:sz="0" w:space="0" w:color="auto"/>
        <w:right w:val="none" w:sz="0" w:space="0" w:color="auto"/>
      </w:divBdr>
    </w:div>
    <w:div w:id="207030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rimasdompu@gmail.com"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ejournal.mandalanursa.org/index.php/Bis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xIhYC5c0UN/xhnCSdzoAPaJFQ==">CgMxLjAaHwoBMBIaChgICVIUChJ0YWJsZS5zcW8zeDk5dzYycHEyCGguZ2pkZ3hzOABqIwoUc3VnZ2VzdC5lcndwc3M4M2tkNXESC0xQUCBNQU5EQUxBaiMKFHN1Z2dlc3QuN3ZyNWszbWhsOXpwEgtMUFAgTUFOREFMQWoiChNzdWdnZXN0LnhxbW05ZDcyeXUxEgtMUFAgTUFOREFMQWojChRzdWdnZXN0LnV6cGZydDJsenk5bhILTFBQIE1BTkRBTEFqIgoTc3VnZ2VzdC5tYTd1YzIzZXlsYxILTFBQIE1BTkRBTEFyITF5ZkpZOGc1R1oxM3Y5MVhOSUlNNE0xMnk5bW1IUHd4V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2052E6-0358-4D58-821F-67959F67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15969</Words>
  <Characters>91024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USER</cp:lastModifiedBy>
  <cp:revision>14</cp:revision>
  <dcterms:created xsi:type="dcterms:W3CDTF">2025-04-20T11:33:00Z</dcterms:created>
  <dcterms:modified xsi:type="dcterms:W3CDTF">2025-04-21T09:59:00Z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1767c51c-8068-3295-adfc-0afa2e755a33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