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75890" w14:textId="06FFFCE2" w:rsidR="00A416DD" w:rsidRPr="002048B0" w:rsidRDefault="00F05784" w:rsidP="00622B08">
      <w:pPr>
        <w:spacing w:after="240"/>
        <w:jc w:val="center"/>
        <w:rPr>
          <w:rFonts w:ascii="Times New Roman" w:hAnsi="Times New Roman" w:cs="Times New Roman"/>
          <w:b/>
          <w:szCs w:val="24"/>
          <w:lang w:val="en-US"/>
        </w:rPr>
      </w:pPr>
      <w:r w:rsidRPr="002048B0">
        <w:rPr>
          <w:rFonts w:ascii="Times New Roman" w:hAnsi="Times New Roman" w:cs="Times New Roman"/>
          <w:b/>
          <w:szCs w:val="24"/>
          <w:lang w:val="en-US"/>
        </w:rPr>
        <w:t xml:space="preserve">Smartphone: Bagaimana </w:t>
      </w:r>
      <w:r w:rsidRPr="002048B0">
        <w:rPr>
          <w:rFonts w:ascii="Times New Roman" w:hAnsi="Times New Roman" w:cs="Times New Roman"/>
          <w:b/>
          <w:szCs w:val="24"/>
        </w:rPr>
        <w:t>Pengaruh terhadap Motivasi Belajar Siswa Sekolah Dasar</w:t>
      </w:r>
      <w:r w:rsidR="0046105A" w:rsidRPr="002048B0">
        <w:rPr>
          <w:rFonts w:ascii="Times New Roman" w:hAnsi="Times New Roman" w:cs="Times New Roman"/>
          <w:b/>
          <w:szCs w:val="24"/>
          <w:lang w:val="en-US"/>
        </w:rPr>
        <w:t>?</w:t>
      </w:r>
    </w:p>
    <w:p w14:paraId="4E31093F" w14:textId="73EDC176" w:rsidR="001B4AF2" w:rsidRDefault="00D700CE" w:rsidP="001B4AF2">
      <w:pPr>
        <w:jc w:val="center"/>
        <w:rPr>
          <w:rFonts w:ascii="Times New Roman" w:hAnsi="Times New Roman" w:cs="Times New Roman"/>
          <w:b/>
          <w:szCs w:val="24"/>
          <w:lang w:val="en-US"/>
        </w:rPr>
      </w:pPr>
      <w:r>
        <w:rPr>
          <w:rFonts w:ascii="Times New Roman" w:hAnsi="Times New Roman" w:cs="Times New Roman"/>
          <w:b/>
          <w:szCs w:val="24"/>
          <w:lang w:val="en-US"/>
        </w:rPr>
        <w:t>Khairul Sani</w:t>
      </w:r>
      <w:r w:rsidRPr="00CC5CBB">
        <w:rPr>
          <w:rFonts w:ascii="Times New Roman" w:hAnsi="Times New Roman" w:cs="Times New Roman"/>
          <w:b/>
          <w:szCs w:val="24"/>
          <w:vertAlign w:val="superscript"/>
          <w:lang w:val="en-US"/>
        </w:rPr>
        <w:t>1</w:t>
      </w:r>
      <w:r>
        <w:rPr>
          <w:rFonts w:ascii="Times New Roman" w:hAnsi="Times New Roman" w:cs="Times New Roman"/>
          <w:b/>
          <w:szCs w:val="24"/>
          <w:lang w:val="en-US"/>
        </w:rPr>
        <w:t>, Adi Apriadi Adiansha</w:t>
      </w:r>
      <w:r w:rsidRPr="00CC5CBB">
        <w:rPr>
          <w:rFonts w:ascii="Times New Roman" w:hAnsi="Times New Roman" w:cs="Times New Roman"/>
          <w:b/>
          <w:szCs w:val="24"/>
          <w:vertAlign w:val="superscript"/>
          <w:lang w:val="en-US"/>
        </w:rPr>
        <w:t>2*</w:t>
      </w:r>
    </w:p>
    <w:p w14:paraId="0323C9D3" w14:textId="1F1DB27A" w:rsidR="00D700CE" w:rsidRDefault="00151D6B" w:rsidP="001B4AF2">
      <w:pPr>
        <w:jc w:val="center"/>
        <w:rPr>
          <w:rFonts w:ascii="Times New Roman" w:hAnsi="Times New Roman" w:cs="Times New Roman"/>
          <w:szCs w:val="24"/>
          <w:lang w:val="en-US"/>
        </w:rPr>
      </w:pPr>
      <w:r w:rsidRPr="00151D6B">
        <w:rPr>
          <w:rFonts w:ascii="Times New Roman" w:hAnsi="Times New Roman" w:cs="Times New Roman"/>
          <w:szCs w:val="24"/>
          <w:vertAlign w:val="superscript"/>
          <w:lang w:val="en-US"/>
        </w:rPr>
        <w:t>1,2</w:t>
      </w:r>
      <w:r w:rsidR="00D700CE">
        <w:rPr>
          <w:rFonts w:ascii="Times New Roman" w:hAnsi="Times New Roman" w:cs="Times New Roman"/>
          <w:szCs w:val="24"/>
          <w:lang w:val="en-US"/>
        </w:rPr>
        <w:t>Prodi PGSD, STKIP Taman Siswa Bima</w:t>
      </w:r>
    </w:p>
    <w:p w14:paraId="4B36E6AD" w14:textId="2E4168DF" w:rsidR="00D700CE" w:rsidRPr="00D700CE" w:rsidRDefault="00D700CE" w:rsidP="00F17E92">
      <w:pPr>
        <w:spacing w:after="120"/>
        <w:jc w:val="center"/>
        <w:rPr>
          <w:rFonts w:ascii="Times New Roman" w:hAnsi="Times New Roman" w:cs="Times New Roman"/>
          <w:szCs w:val="24"/>
          <w:lang w:val="en-US"/>
        </w:rPr>
      </w:pPr>
      <w:r>
        <w:rPr>
          <w:rFonts w:ascii="Times New Roman" w:hAnsi="Times New Roman" w:cs="Times New Roman"/>
          <w:szCs w:val="24"/>
          <w:lang w:val="en-US"/>
        </w:rPr>
        <w:t>Email:</w:t>
      </w:r>
      <w:r w:rsidR="0009574A">
        <w:rPr>
          <w:rFonts w:ascii="Times New Roman" w:hAnsi="Times New Roman" w:cs="Times New Roman"/>
          <w:szCs w:val="24"/>
          <w:lang w:val="en-US"/>
        </w:rPr>
        <w:t xml:space="preserve"> </w:t>
      </w:r>
      <w:r w:rsidR="0009574A" w:rsidRPr="0009574A">
        <w:rPr>
          <w:rFonts w:ascii="Times New Roman" w:hAnsi="Times New Roman" w:cs="Times New Roman"/>
          <w:szCs w:val="24"/>
          <w:vertAlign w:val="superscript"/>
          <w:lang w:val="en-US"/>
        </w:rPr>
        <w:t>1</w:t>
      </w:r>
      <w:r w:rsidR="0009574A" w:rsidRPr="0009574A">
        <w:rPr>
          <w:rFonts w:ascii="Times New Roman" w:hAnsi="Times New Roman" w:cs="Times New Roman"/>
          <w:szCs w:val="24"/>
          <w:lang w:val="en-US"/>
        </w:rPr>
        <w:t>iruelonline@gmail.com</w:t>
      </w:r>
      <w:r w:rsidR="0009574A">
        <w:rPr>
          <w:rFonts w:ascii="Times New Roman" w:hAnsi="Times New Roman" w:cs="Times New Roman"/>
          <w:szCs w:val="24"/>
          <w:lang w:val="en-US"/>
        </w:rPr>
        <w:t>,</w:t>
      </w:r>
      <w:r>
        <w:rPr>
          <w:rFonts w:ascii="Times New Roman" w:hAnsi="Times New Roman" w:cs="Times New Roman"/>
          <w:szCs w:val="24"/>
          <w:lang w:val="en-US"/>
        </w:rPr>
        <w:t xml:space="preserve"> </w:t>
      </w:r>
      <w:r w:rsidRPr="00D700CE">
        <w:rPr>
          <w:rFonts w:ascii="Times New Roman" w:hAnsi="Times New Roman" w:cs="Times New Roman"/>
          <w:szCs w:val="24"/>
          <w:vertAlign w:val="superscript"/>
          <w:lang w:val="en-US"/>
        </w:rPr>
        <w:t>2</w:t>
      </w:r>
      <w:r>
        <w:rPr>
          <w:rFonts w:ascii="Times New Roman" w:hAnsi="Times New Roman" w:cs="Times New Roman"/>
          <w:szCs w:val="24"/>
          <w:lang w:val="en-US"/>
        </w:rPr>
        <w:t xml:space="preserve">adiapriadiadiansyah@gmail.com </w:t>
      </w:r>
    </w:p>
    <w:p w14:paraId="6DA74681" w14:textId="2E733369" w:rsidR="00C31025" w:rsidRPr="00E6310E" w:rsidRDefault="00F17E92" w:rsidP="00F17E92">
      <w:pPr>
        <w:spacing w:before="200"/>
        <w:jc w:val="center"/>
        <w:rPr>
          <w:rFonts w:ascii="Times New Roman" w:hAnsi="Times New Roman" w:cs="Times New Roman"/>
          <w:sz w:val="20"/>
          <w:szCs w:val="20"/>
        </w:rPr>
      </w:pPr>
      <w:r w:rsidRPr="00E6310E">
        <w:rPr>
          <w:rFonts w:ascii="Times New Roman" w:eastAsia="Times New Roman" w:hAnsi="Times New Roman" w:cs="Times New Roman"/>
          <w:b/>
          <w:spacing w:val="-3"/>
          <w:sz w:val="20"/>
          <w:szCs w:val="20"/>
        </w:rPr>
        <w:t>Abstract</w:t>
      </w:r>
    </w:p>
    <w:p w14:paraId="777ACC8E" w14:textId="09059B59" w:rsidR="00F17E92" w:rsidRPr="00F16196" w:rsidRDefault="00F16196" w:rsidP="00DE2AD1">
      <w:pPr>
        <w:rPr>
          <w:rFonts w:ascii="Times New Roman" w:hAnsi="Times New Roman" w:cs="Times New Roman"/>
          <w:sz w:val="20"/>
          <w:szCs w:val="20"/>
          <w:lang w:val="en-US"/>
        </w:rPr>
      </w:pPr>
      <w:r w:rsidRPr="00F16196">
        <w:rPr>
          <w:rFonts w:ascii="Times New Roman" w:hAnsi="Times New Roman" w:cs="Times New Roman"/>
          <w:sz w:val="20"/>
          <w:szCs w:val="20"/>
        </w:rPr>
        <w:t>The use of smartphones can be detrimental to improving the quality of students, especially in elementary schools, this is influenced by excessive smartphone use. The purpose of this study was to explain the effect of smartphones on student motivation in elementary schools in Bolo District. This research was conducted at the Bolo District Elementary School. The sample used was 84 students. This research is a quantitative approach using a survey method. This research has stages: observation of the research location, preparation of questionnaires, distribution of questionnaires, validity testing, data collection, processing of research results, analysis of research results, and discussion. The results showed that the effect of smartphones on student motivation in elementary school even though it is in the low category. Suggestions as recommendations: students do not use smartphones excessively both at school and at home. Parents and teachers always supervise children, especially using smartphones every day because the effect of smartphones on student learning motivation is very low</w:t>
      </w:r>
      <w:r w:rsidR="00F17E92" w:rsidRPr="00F16196">
        <w:rPr>
          <w:rFonts w:ascii="Times New Roman" w:hAnsi="Times New Roman" w:cs="Times New Roman"/>
          <w:sz w:val="20"/>
          <w:szCs w:val="20"/>
          <w:lang w:val="en-US"/>
        </w:rPr>
        <w:t>.</w:t>
      </w:r>
    </w:p>
    <w:p w14:paraId="31A15A7A" w14:textId="1618CD45" w:rsidR="00AF7830" w:rsidRDefault="00AF7830" w:rsidP="00DE2AD1">
      <w:pPr>
        <w:rPr>
          <w:rFonts w:ascii="Times New Roman" w:hAnsi="Times New Roman" w:cs="Times New Roman"/>
          <w:sz w:val="20"/>
          <w:szCs w:val="20"/>
          <w:lang w:val="en-US"/>
        </w:rPr>
      </w:pPr>
    </w:p>
    <w:p w14:paraId="50878677" w14:textId="28F08B3D" w:rsidR="00AF7830" w:rsidRPr="00AF7830" w:rsidRDefault="00AF7830" w:rsidP="00DE2AD1">
      <w:pPr>
        <w:rPr>
          <w:rFonts w:ascii="Times New Roman" w:hAnsi="Times New Roman" w:cs="Times New Roman"/>
          <w:sz w:val="20"/>
          <w:szCs w:val="20"/>
          <w:lang w:val="en-US"/>
        </w:rPr>
      </w:pPr>
      <w:r w:rsidRPr="00AF7830">
        <w:rPr>
          <w:rFonts w:ascii="Times New Roman" w:hAnsi="Times New Roman" w:cs="Times New Roman"/>
          <w:b/>
          <w:bCs/>
          <w:sz w:val="20"/>
          <w:szCs w:val="20"/>
          <w:lang w:val="en-US"/>
        </w:rPr>
        <w:t>Keywords:</w:t>
      </w:r>
      <w:r w:rsidRPr="00AF7830">
        <w:rPr>
          <w:rFonts w:ascii="Times New Roman" w:hAnsi="Times New Roman" w:cs="Times New Roman"/>
          <w:sz w:val="20"/>
          <w:szCs w:val="20"/>
          <w:lang w:val="en-US"/>
        </w:rPr>
        <w:t xml:space="preserve"> </w:t>
      </w:r>
      <w:r w:rsidRPr="00AF7830">
        <w:rPr>
          <w:rFonts w:ascii="Times New Roman" w:hAnsi="Times New Roman" w:cs="Times New Roman"/>
          <w:sz w:val="20"/>
          <w:szCs w:val="20"/>
          <w:lang w:val="en-US"/>
        </w:rPr>
        <w:t>Smartphone</w:t>
      </w:r>
      <w:r w:rsidRPr="00AF7830">
        <w:rPr>
          <w:rFonts w:ascii="Times New Roman" w:hAnsi="Times New Roman" w:cs="Times New Roman"/>
          <w:sz w:val="20"/>
          <w:szCs w:val="20"/>
          <w:lang w:val="en-US"/>
        </w:rPr>
        <w:t xml:space="preserve">, </w:t>
      </w:r>
      <w:r w:rsidRPr="00AF7830">
        <w:rPr>
          <w:rFonts w:ascii="Times New Roman" w:hAnsi="Times New Roman" w:cs="Times New Roman"/>
          <w:sz w:val="20"/>
          <w:szCs w:val="20"/>
          <w:lang w:val="en-US"/>
        </w:rPr>
        <w:t>Motivation</w:t>
      </w:r>
    </w:p>
    <w:p w14:paraId="49DC862E" w14:textId="77777777" w:rsidR="00F17E92" w:rsidRPr="00F17E92" w:rsidRDefault="00F17E92" w:rsidP="00DE2AD1">
      <w:pPr>
        <w:rPr>
          <w:rFonts w:ascii="Times New Roman" w:hAnsi="Times New Roman" w:cs="Times New Roman"/>
          <w:szCs w:val="24"/>
          <w:lang w:val="en-US"/>
        </w:rPr>
      </w:pPr>
    </w:p>
    <w:p w14:paraId="23B657A5" w14:textId="17937F2F" w:rsidR="00AF7830" w:rsidRPr="00CD100D" w:rsidRDefault="007C2BCA" w:rsidP="00AF7830">
      <w:pPr>
        <w:jc w:val="center"/>
        <w:rPr>
          <w:rFonts w:ascii="Times New Roman" w:hAnsi="Times New Roman" w:cs="Times New Roman"/>
          <w:sz w:val="20"/>
          <w:szCs w:val="20"/>
        </w:rPr>
      </w:pPr>
      <w:r w:rsidRPr="00CD100D">
        <w:rPr>
          <w:rFonts w:ascii="Times New Roman" w:hAnsi="Times New Roman" w:cs="Times New Roman"/>
          <w:b/>
          <w:sz w:val="20"/>
          <w:szCs w:val="20"/>
        </w:rPr>
        <w:t>Abstrak</w:t>
      </w:r>
    </w:p>
    <w:p w14:paraId="11963668" w14:textId="00AA206E" w:rsidR="00DE2AD1" w:rsidRPr="00CD100D" w:rsidRDefault="00DE2AD1" w:rsidP="00DE2AD1">
      <w:pPr>
        <w:rPr>
          <w:rFonts w:ascii="Times New Roman" w:hAnsi="Times New Roman" w:cs="Times New Roman"/>
          <w:sz w:val="20"/>
          <w:szCs w:val="20"/>
        </w:rPr>
      </w:pPr>
      <w:r w:rsidRPr="00CD100D">
        <w:rPr>
          <w:rFonts w:ascii="Times New Roman" w:hAnsi="Times New Roman" w:cs="Times New Roman"/>
          <w:sz w:val="20"/>
          <w:szCs w:val="20"/>
        </w:rPr>
        <w:t xml:space="preserve">Penggunaan smartphone dapat merugikan terhadap peningkatan mutu siswa terutama disekolah dasar, hal tersebut dipengaruhi penggunaan smartphone yang berlebihan. Tujuan dari penelitian ini adalah untuk menjelaskan pengaruh smartphone terhadap motivasi belajar siswa di sekolah dasar di </w:t>
      </w:r>
      <w:r w:rsidR="00FD7A07">
        <w:rPr>
          <w:rFonts w:ascii="Times New Roman" w:hAnsi="Times New Roman" w:cs="Times New Roman"/>
          <w:sz w:val="20"/>
          <w:szCs w:val="20"/>
          <w:lang w:val="en-US"/>
        </w:rPr>
        <w:t>Kecamatan Bolo</w:t>
      </w:r>
      <w:r w:rsidRPr="00CD100D">
        <w:rPr>
          <w:rFonts w:ascii="Times New Roman" w:hAnsi="Times New Roman" w:cs="Times New Roman"/>
          <w:sz w:val="20"/>
          <w:szCs w:val="20"/>
        </w:rPr>
        <w:t xml:space="preserve">. Penelitian ini dilakukan di Sekolah Dasar </w:t>
      </w:r>
      <w:r w:rsidR="004B36D9">
        <w:rPr>
          <w:rFonts w:ascii="Times New Roman" w:hAnsi="Times New Roman" w:cs="Times New Roman"/>
          <w:sz w:val="20"/>
          <w:szCs w:val="20"/>
          <w:lang w:val="en-US"/>
        </w:rPr>
        <w:t>Kecamatan Bolo</w:t>
      </w:r>
      <w:r w:rsidRPr="00CD100D">
        <w:rPr>
          <w:rFonts w:ascii="Times New Roman" w:hAnsi="Times New Roman" w:cs="Times New Roman"/>
          <w:sz w:val="20"/>
          <w:szCs w:val="20"/>
        </w:rPr>
        <w:t>. Sampel yang digunakan adalah 84 siswa. Penelitian ini adalah pendekatan kuantitatif dengan menggunakan metode survei. Penelitian ini memiliki tahapan: pengamatan lokasi penelitian, penyusunan kuesioner, distribusi kuesioner, pengujian validitas, pengumpulan data, pengolahanhasil penelitian, analisis hasil penelitian, dan diskusi. Hasil penelitian menunjukkan bahwa pengaruh smartphone terhadap motivasi belajar siswa di SD meskipun berada dalam kategori rendah. Saran sebagai rekomendasi: siswa tidak menggunakan smartphone yang berlebihan baik di sekolah maupundi rumah. Orang tua dan guru selalu mengawasi anak-anak terutama menggunakan smartphone setiap hari karena efek smartphone pada motivasi belajar siswa sangat rendah.</w:t>
      </w:r>
    </w:p>
    <w:p w14:paraId="4AB1FA37" w14:textId="77777777" w:rsidR="007C2BCA" w:rsidRPr="00CD100D" w:rsidRDefault="007C2BCA" w:rsidP="00DE2AD1">
      <w:pPr>
        <w:rPr>
          <w:rFonts w:ascii="Times New Roman" w:hAnsi="Times New Roman" w:cs="Times New Roman"/>
          <w:sz w:val="20"/>
          <w:szCs w:val="20"/>
        </w:rPr>
      </w:pPr>
    </w:p>
    <w:p w14:paraId="28D8DFEE" w14:textId="2E3BBE06" w:rsidR="007C2BCA" w:rsidRPr="00CD100D" w:rsidRDefault="007C2BCA" w:rsidP="00DE2AD1">
      <w:pPr>
        <w:rPr>
          <w:rFonts w:ascii="Times New Roman" w:hAnsi="Times New Roman" w:cs="Times New Roman"/>
          <w:sz w:val="20"/>
          <w:szCs w:val="20"/>
        </w:rPr>
      </w:pPr>
      <w:r w:rsidRPr="00CD100D">
        <w:rPr>
          <w:rFonts w:ascii="Times New Roman" w:hAnsi="Times New Roman" w:cs="Times New Roman"/>
          <w:b/>
          <w:sz w:val="20"/>
          <w:szCs w:val="20"/>
        </w:rPr>
        <w:t>Kata Kunci:</w:t>
      </w:r>
      <w:r w:rsidRPr="00CD100D">
        <w:rPr>
          <w:rFonts w:ascii="Times New Roman" w:hAnsi="Times New Roman" w:cs="Times New Roman"/>
          <w:sz w:val="20"/>
          <w:szCs w:val="20"/>
        </w:rPr>
        <w:t xml:space="preserve"> Smartphone, Motivasi</w:t>
      </w:r>
    </w:p>
    <w:p w14:paraId="23138009" w14:textId="77777777" w:rsidR="00DE2AD1" w:rsidRPr="002048B0" w:rsidRDefault="00DE2AD1" w:rsidP="00DE2AD1">
      <w:pPr>
        <w:rPr>
          <w:rFonts w:ascii="Times New Roman" w:hAnsi="Times New Roman" w:cs="Times New Roman"/>
          <w:szCs w:val="24"/>
        </w:rPr>
      </w:pPr>
    </w:p>
    <w:p w14:paraId="3D6FFA4A" w14:textId="77777777" w:rsidR="00F65AE0" w:rsidRDefault="00F65AE0" w:rsidP="00A33595">
      <w:pPr>
        <w:rPr>
          <w:rFonts w:ascii="Times New Roman" w:hAnsi="Times New Roman" w:cs="Times New Roman"/>
          <w:b/>
          <w:szCs w:val="24"/>
        </w:rPr>
        <w:sectPr w:rsidR="00F65AE0" w:rsidSect="002E53DF">
          <w:headerReference w:type="default" r:id="rId8"/>
          <w:pgSz w:w="11906" w:h="16838" w:code="9"/>
          <w:pgMar w:top="835" w:right="1440" w:bottom="1440" w:left="1440" w:header="706" w:footer="706" w:gutter="0"/>
          <w:cols w:space="708"/>
          <w:docGrid w:linePitch="360"/>
        </w:sectPr>
      </w:pPr>
    </w:p>
    <w:p w14:paraId="3E239331" w14:textId="30D383B1" w:rsidR="00A416DD" w:rsidRPr="00A33595" w:rsidRDefault="00A33595" w:rsidP="00A33595">
      <w:pPr>
        <w:rPr>
          <w:rFonts w:ascii="Times New Roman" w:hAnsi="Times New Roman" w:cs="Times New Roman"/>
          <w:b/>
          <w:szCs w:val="24"/>
        </w:rPr>
      </w:pPr>
      <w:r w:rsidRPr="00A33595">
        <w:rPr>
          <w:rFonts w:ascii="Times New Roman" w:hAnsi="Times New Roman" w:cs="Times New Roman"/>
          <w:b/>
          <w:szCs w:val="24"/>
        </w:rPr>
        <w:t>PENDAHULUAN</w:t>
      </w:r>
    </w:p>
    <w:p w14:paraId="75D281EF" w14:textId="50CD583E" w:rsidR="005037CF" w:rsidRPr="002048B0" w:rsidRDefault="003D7B92" w:rsidP="00FE739A">
      <w:pPr>
        <w:ind w:firstLine="360"/>
        <w:rPr>
          <w:rFonts w:ascii="Times New Roman" w:hAnsi="Times New Roman" w:cs="Times New Roman"/>
          <w:szCs w:val="24"/>
        </w:rPr>
      </w:pPr>
      <w:r w:rsidRPr="002048B0">
        <w:rPr>
          <w:rFonts w:ascii="Times New Roman" w:hAnsi="Times New Roman" w:cs="Times New Roman"/>
          <w:szCs w:val="24"/>
        </w:rPr>
        <w:t>Dalam era terakhir ini, teknologi informasi dan komunikasi mengalami perkembagan pesat terutama dalam penggunakan smartphone</w:t>
      </w:r>
      <w:r w:rsidR="00985346" w:rsidRPr="002048B0">
        <w:rPr>
          <w:rFonts w:ascii="Times New Roman" w:hAnsi="Times New Roman" w:cs="Times New Roman"/>
          <w:szCs w:val="24"/>
        </w:rPr>
        <w:t xml:space="preserve"> </w:t>
      </w:r>
      <w:r w:rsidR="00985346" w:rsidRPr="002048B0">
        <w:rPr>
          <w:rFonts w:ascii="Times New Roman" w:hAnsi="Times New Roman" w:cs="Times New Roman"/>
          <w:szCs w:val="24"/>
        </w:rPr>
        <w:fldChar w:fldCharType="begin" w:fldLock="1"/>
      </w:r>
      <w:r w:rsidR="00FD7A07">
        <w:rPr>
          <w:rFonts w:ascii="Times New Roman" w:hAnsi="Times New Roman" w:cs="Times New Roman"/>
          <w:szCs w:val="24"/>
        </w:rPr>
        <w:instrText>ADDIN CSL_CITATION {"citationItems":[{"id":"ITEM-1","itemData":{"DOI":"10.3916/C60-2019-10","ISBN":"0000000264","ISSN":"19883293","abstract":"The consolidation of smartphones as dominant devices for access to digital information and entertainment has redefined the processes of production and commercialization of cultural communication industries. The nature of these screens, which prioritize the visual content over the sound, decisively influences distribution strategies in the audio market: radio operators, streaming music platforms and podcast creators need to adapt their value chains to the habits derived from this mediation, especially in the younger audience. This research identifies the practices of mobile use as an audio receiver among adolescents in Colombia, Spain and Mexico -the most representative countries of Spanish-speaking digital sound consumption- based on a descriptive study on a thousand subjects from 13 to 19 years of age. The results confirm the overwhelming dominance in this music menu in the face of low penetration of radio and podcast word content. The selection is based on personal criteria, with little margin for the prescription of family or friends. There is evidence of the roots of individual listening, linked to the brand and the visibility of audio providers, who are obliged to develop diffusion logics based not only on thematic or genre preferences, but also on the user experience.","author":[{"dropping-particle":"","family":"Pedrero-Esteban","given":"Luis Miguel","non-dropping-particle":"","parse-names":false,"suffix":""},{"dropping-particle":"","family":"Barrios-Rubio","given":"Andrés","non-dropping-particle":"","parse-names":false,"suffix":""},{"dropping-particle":"","family":"Medina-ávila","given":"Virginia","non-dropping-particle":"","parse-names":false,"suffix":""}],"container-title":"Comunicar","id":"ITEM-1","issue":"60","issued":{"date-parts":[["2019"]]},"page":"103-112","title":"Teenagers, smartphones and digital audio consumption in the age of Spotify","type":"article-journal","volume":"27"},"uris":["http://www.mendeley.com/documents/?uuid=2d8e6eb2-e965-4c19-944e-e3e5571461bb","http://www.mendeley.com/documents/?uuid=ee7c8835-b514-49f4-b422-272886707406"]},{"id":"ITEM-2","itemData":{"DOI":"10.3390/educsci9030196","ISSN":"22277102","abstract":"Contemporary rapid advancements in science and technology have brought about and continue to convey change in all sectors of everyday life. Education as one of the institutions of utmost importance is directly and indirectly affected by these changes and needs to redefine its role to keep pace. Nowadays, information and communications technologies (ICTs), in which audiovisual media technologies are encompassed, are omnipresent in all educational levels and disciplines, including media studies. New approaches in traditional teaching methodologies, which demand many skills and abilities by the educators, are reformulated through utilization of audiovisual media technologies, aiming at administering enriched outcomes that support the objectives that are set, especially in the field of media studies, where audiovisual media technologies are an integral part and even inherent in many of the courses (journalism, radio, television, social media, public relations, communication). The purpose of this paper is to summarize, through a theory and bibliographic review, the various implementations of audiovisual media as the educational techniques and tools that will provide technology-enhanced learning. As this paper is an investigation of the effects of audiovisual media in technology-enhanced learning and teaching methodologies, the contribution to the discipline of media studies is straightforward.","author":[{"dropping-particle":"","family":"Nicolaou","given":"Constantinos","non-dropping-particle":"","parse-names":false,"suffix":""},{"dropping-particle":"","family":"Matsiola","given":"Maria","non-dropping-particle":"","parse-names":false,"suffix":""},{"dropping-particle":"","family":"Kalliris","given":"George","non-dropping-particle":"","parse-names":false,"suffix":""}],"container-title":"Education Sciences","id":"ITEM-2","issue":"3","issued":{"date-parts":[["2019"]]},"title":"Technology-enhanced learning and teaching methodologies through audiovisual media","type":"article-journal","volume":"9"},"uris":["http://www.mendeley.com/documents/?uuid=8138357a-2310-4e53-8c24-b19a4d30cf76","http://www.mendeley.com/documents/?uuid=ef6eb01d-bd29-4aa9-ade4-2fef7384e44c"]},{"id":"ITEM-3","itemData":{"ISBN":"9789898533760","abstract":"This paper analysis the relationship between smartphones and social networks as compatible technologies with the school´s pedagogical demands in the 21st century. In the classroom there are some challenges imposed by their own dynamics, these analyses aims to highlight the potential of teaching and learning productivity and the contribution of these technologies focus on the production of knowledge. The information contextualized in this analysis has the focus into the base of the research and the objective and it was collected from a public high school in Palmas, the capital of Tocantins state in Brazil. In this study 212 students and 27 teachers participated. The results confirm the need to change from traditional teaching to practice focused on curricular integration of information and communication technologies (ICT), considering the intense relationship and time of students and teachers with the virtual world. This relationship is intensified by the popularization and dissemination of mobile technologies and the importance attached to social networks in the context of social relations.","author":[{"dropping-particle":"","family":"Daltio","given":"Eva","non-dropping-particle":"","parse-names":false,"suffix":""},{"dropping-particle":"","family":"Gama","given":"José","non-dropping-particle":"","parse-names":false,"suffix":""},{"dropping-particle":"","family":"França","given":"George","non-dropping-particle":"","parse-names":false,"suffix":""},{"dropping-particle":"","family":"Prata","given":"David","non-dropping-particle":"","parse-names":false,"suffix":""},{"dropping-particle":"","family":"Veloso","given":"Gentil","non-dropping-particle":"","parse-names":false,"suffix":""}],"container-title":"Proceedings of the 14th International Conference on Mobile Learning 2018, ML 2018","id":"ITEM-3","issued":{"date-parts":[["2018"]]},"page":"39-46","title":"The potential use of smartphone and social networks in public schools: A case study in north of Brazil","type":"article-journal"},"uris":["http://www.mendeley.com/documents/?uuid=d0116daf-e0f2-4183-9fa3-a97b728ffca1","http://www.mendeley.com/documents/?uuid=0995394f-1a91-4ef9-ac7c-8c4bda35b11b"]},{"id":"ITEM-4","itemData":{"author":[{"dropping-particle":"","family":"Susilawati","given":"Yeni","non-dropping-particle":"","parse-names":false,"suffix":""},{"dropping-particle":"","family":"Adiansha","given":"Adi Apriadi","non-dropping-particle":"","parse-names":false,"suffix":""}],"id":"ITEM-4","issue":"2","issued":{"date-parts":[["2018"]]},"page":"142-151","title":"Hubungan Kepribadian dan Efikasi Diri Dengan Motivasi Belajar Siswa Kelas IV Sekolah Dasar","type":"article-journal","volume":"8"},"uris":["http://www.mendeley.com/documents/?uuid=371c87c0-15af-439b-88a9-2d7d5b569a9d"]},{"id":"ITEM-5","itemData":{"ISBN":"9789898533760","abstract":"In current education there is a trend called bring your own devices (BYOD), this refers to the policy of use of resources that allows students to bring their own mobile device to use in the classroom. BYOD allows students and educators to take advantage of technological tools to improve learning and instruction. Mobile devices in a BYOD environment provide educational experiences beyond the boundaries of a classroom. This trend was born in companies, where their employees are allowed to take to their workplaces personal property devices such as: laptops, tablets and smartphones. This generated several disadvantages and problems related to the security of the information. In education, many teachers and parents consider that mobile devices are a tool only for communication and entertainment and would become a distraction in the classroom. As noted, although technology and especially mobile devices have enormous potential to be used in education, there are also several factors that could limit their adoption. This article makes use of the literature review to perform a SWOT analysis of the use of BYOD in m-learning.","author":[{"dropping-particle":"","family":"Criollo","given":"Santiago C.","non-dropping-particle":"","parse-names":false,"suffix":""},{"dropping-particle":"","family":"Luján-Mora","given":"Sergio","non-dropping-particle":"","parse-names":false,"suffix":""}],"container-title":"Proceedings of the 14th International Conference on Mobile Learning 2018, ML 2018","id":"ITEM-5","issued":{"date-parts":[["2018"]]},"page":"148-152","title":"A SWOT analysis of bring your own devices in mobile learning","type":"article-journal"},"uris":["http://www.mendeley.com/documents/?uuid=a954c21a-ae8f-458e-aee8-9d145952506e","http://www.mendeley.com/documents/?uuid=b64f700b-99e4-4482-ab2f-ffcdb95ee35a"]},{"id":"ITEM-6","itemData":{"DOI":"10.1177/2042753019835906","ISSN":"20427530","abstract":"As an instant messaging application accessed through smartphones, WhatsApp is currently used by millions of people across the world to share information in various formats such as audio, photos, videos and text. The higher education is one of the sectors where the hype of WhatsApp has been acknowledged and consequently, students and lecturers continue to embrace this technology. Using the decomposed theory of planned behaviour model, the study investigated the use of WhatsApp technology by information and communication technology students and land management students at Mzuzu University in Malawi. In order to collect both, qualitative and quantitative data, researchers used a questionnaire with predominantly closed ended questions and semi structured interviews. Findings showed that 51 (92.7%) students own smartphones and the majority use WhatsApp to accomplish various academic activities including sharing academic information, communicating with fellow students and lecturers, and conducting collaborative learning activities. According to the study, the benefits associated with WhatsApp use by students included instant sharing of information, academic collaboration, and ability to learn beyond classroom hours. Challenges include costs of ICT gadgets, frequent electricity outages and unreliable Internet connection from mobile network service providers. The study recommends that Mzuzu University should improve Internet bandwidths and install more Wi-Fi access points across the campus. The study recommends further that mobile network service providers in Malawi should offer special or competitive smartphones prices to students in addition to improving their network signal.","author":[{"dropping-particle":"","family":"Nyasulu","given":"Chimango","non-dropping-particle":"","parse-names":false,"suffix":""},{"dropping-particle":"","family":"Dominic Chawinga","given":"Winner","non-dropping-particle":"","parse-names":false,"suffix":""}],"container-title":"E-Learning and Digital Media","id":"ITEM-6","issue":"5","issued":{"date-parts":[["2019"]]},"page":"413-429","title":"Using the decomposed theory of planned behaviour to understand university students’ adoption of WhatsApp in learning","type":"article-journal","volume":"16"},"uris":["http://www.mendeley.com/documents/?uuid=da78cbfb-67e1-4817-b77e-a04f4f6a23d4","http://www.mendeley.com/documents/?uuid=feaff7e0-f763-407d-a991-004773a5e682"]},{"id":"ITEM-7","itemData":{"ISSN":"1936-346X","abstract":"The ever-increasing popularity of the smartphone continues to impact many professions. Physicians use the device for medication dosing, professional drivers use the GPS application, mariners use the navigation maps, builders use materials-estimator applications, property appraisers use the camera capability, and students use the device to search and consume large amounts of information. College educators have an opportunity to harness their student's multi-tasking capabilities by integrating smartphone technology into their curriculum. This opportunity also inspires educator's concerns for the wellness-impact to students who overuse their smartphones. For faculty who explore this technology integration, options exist to enhance their lesson plans' presentation, application, and evaluation components. Finally, student's perspectives of smart phone use within the educational environment remains positive and are inspiring institutions to explore new options to exploit the technology. One study cited that almost seventy percent of the students surveyed indicated that there is a direct correlation between their academic success and the educational use of their smartphones. Smartphone technology possesses the capabilities of information search, video and audio recording, instant communication, and a variety of applications which, if properly exploited, can serve to enhance the teaching/learning environment both inside and outside the college classroom.","author":[{"dropping-particle":"","family":"Migdalski","given":"Scott T","non-dropping-particle":"","parse-names":false,"suffix":""}],"container-title":"Journal of Learning in Higher Education","id":"ITEM-7","issue":"2","issued":{"date-parts":[["2017"]]},"page":"59-64","title":"Smartphone and Curriculum Opportunities for College Faculty","type":"article-journal","volume":"13"},"uris":["http://www.mendeley.com/documents/?uuid=6f648ce7-a123-42d0-ac3a-743803fbf5e5","http://www.mendeley.com/documents/?uuid=e8320db2-887a-4e57-a2fb-4374b938b61c"]},{"id":"ITEM-8","itemData":{"DOI":"10.17220/mojet.2018.04.004","ISSN":"2289-2990","abstract":"This study examines the effect of mobile learning applications on undergraduate students' academic achievement, attitudes toward mobile learning and animation development levels. Quasi-experimental design was used in the study. Participants of the study were students of the Buca Faculty of Education at Dokuz Eylul University in Turkey. The experiment was conducted during the first semester of 2013-2014 academic year. A mobile learning-based strategy was used in experimental group (n = 15), while the control group participated in a lecture-based classroom (n = 26). An attitude scale was used to measure the students' attitudes toward mobile learning, and achievement test was used to examine the effect of mobile learning applications on the students' achievement. In order to evaluate the animations developed by students, a rubric was used. For exploratory analysis, interviews were conducted with students. The findings suggest that mobile learning may promote students' academic achievement. Both groups had significantly high attitude scores toward mobile learning. Furthermore, the students appreciated mobile learning as an approach that may significantly increase their motivation. Researchers and practitioners should take into consideration that mobile learning can create positive impact on academic achievement and performance and increase the motivation of students.","author":[{"dropping-particle":"","family":"Bağcı","given":"Hakkı","non-dropping-particle":"","parse-names":false,"suffix":""},{"dropping-particle":"","family":"Pekşen","given":"Muhammed Fatih","non-dropping-particle":"","parse-names":false,"suffix":""}],"container-title":"Malaysian Online Journal of Educational Technology","id":"ITEM-8","issue":"4","issued":{"date-parts":[["2018"]]},"page":"40-52","title":"Investigating The Smart Phone Addictions Of Vocational School Students From Different Variables","type":"article-journal","volume":"6"},"uris":["http://www.mendeley.com/documents/?uuid=14c8af14-ff32-42cc-9b27-eb6f6b449f40","http://www.mendeley.com/documents/?uuid=6d4da58b-bb79-435c-8075-73d4ede7b94e"]},{"id":"ITEM-9","itemData":{"DOI":"10.17220/mojet.2019.02.004","ISSN":"2289-2990","author":[{"dropping-particle":"","family":"","given":"","non-dropping-particle":"","parse-names":false,"suffix":""},{"dropping-particle":"","family":"","given":"","non-dropping-particle":"","parse-names":false,"suffix":""},{"dropping-particle":"","family":"Ataş","given":"Amine Hatun","non-dropping-particle":"","parse-names":false,"suffix":""},{"dropping-particle":"","family":"Çelik","given":"Berkan","non-dropping-particle":"","parse-names":false,"suffix":""}],"container-title":"Malaysian Online Journal of Educational Technology","id":"ITEM-9","issue":"2","issued":{"date-parts":[["2019"]]},"page":"54-70","title":"Smartphone Use of University Students: Patterns, Purposes, and Situations","type":"article-journal","volume":"7"},"uris":["http://www.mendeley.com/documents/?uuid=a7256bc2-edc7-495a-91ef-e1e57205bfee","http://www.mendeley.com/documents/?uuid=eae37d6e-59d3-450b-8cf4-c1b98158b0ab"]},{"id":"ITEM-10","itemData":{"DOI":"10.5539/hes.v9n3p45","ISSN":"1925-4741","abstract":"The most preferred tools of technology today are internet and smart phones. Nowadays, these two tools offer numerous services and facilities to humanity in many areas. Accessing technology at any time, having a pleasant time, interacting without the limitations of face to face communication are some of them. That is why; individuals have become unable to live without internet and smartphones. Especially the rapid developments in information and communication technologies, internet and social media media, which is among the means of access to smart phones among university students and has made widespread use. In this context, a case study was conducted in order to examine the opinions of the students about the use of smart phones in Vocational High School students. For this purpose, the students&amp;#39; opinions were taken with a structured interview form. The questions in the interview form were developed by the researchers by conducting a comprehensive literature review. Expert opinion was consulted in the preparation of the interview form. The experts evaluated the suitability of the questions in terms of scope and language. The study group consisted of 10 students from the Department of Computer Programming and Computer Technology of Kafkas University. It is foreseen that the results of the research can lead to future scientific studies.","author":[{"dropping-particle":"","family":"Yildiz","given":"Ezgi Pelin","non-dropping-particle":"","parse-names":false,"suffix":""},{"dropping-particle":"","family":"Alkan","given":"Ayşe","non-dropping-particle":"","parse-names":false,"suffix":""}],"container-title":"Higher Education Studies","id":"ITEM-10","issue":"3","issued":{"date-parts":[["2019"]]},"page":"45","title":"Investigation of Vocational High School Students &amp;#39;Views on Smart Phone Use: A Case Study","type":"article-journal","volume":"9"},"uris":["http://www.mendeley.com/documents/?uuid=fae19101-6425-4e16-9b69-0099c50d8e86","http://www.mendeley.com/documents/?uuid=79714cf5-c87c-46b2-b0b5-c37de15abcf9"]}],"mendeley":{"formattedCitation":"(Bağcı &amp; Pekşen, 2018; Criollo &amp; Luján-Mora, 2018; Daltio et al., 2018; Migdalski, 2017; Nicolaou et al., 2019; Nyasulu &amp; Dominic Chawinga, 2019; Pedrero-Esteban et al., 2019; Susilawati &amp; Adiansha, 2018;  et al., 2019; Yildiz &amp; Alkan, 2019)","plainTextFormattedCitation":"(Bağcı &amp; Pekşen, 2018; Criollo &amp; Luján-Mora, 2018; Daltio et al., 2018; Migdalski, 2017; Nicolaou et al., 2019; Nyasulu &amp; Dominic Chawinga, 2019; Pedrero-Esteban et al., 2019; Susilawati &amp; Adiansha, 2018;  et al., 2019; Yildiz &amp; Alkan, 2019)","previouslyFormattedCitation":"(Bağcı &amp; Pekşen, 2018; Criollo &amp; Luján-Mora, 2018; Daltio et al., 2018; Migdalski, 2017; Nicolaou et al., 2019; Nyasulu &amp; Dominic Chawinga, 2019; Pedrero-Esteban et al., 2019; Susilawati &amp; Adiansha, 2018;  et al., 2019; Yildiz &amp; Alkan, 2019)"},"properties":{"noteIndex":0},"schema":"https://github.com/citation-style-language/schema/raw/master/csl-citation.json"}</w:instrText>
      </w:r>
      <w:r w:rsidR="00985346" w:rsidRPr="002048B0">
        <w:rPr>
          <w:rFonts w:ascii="Times New Roman" w:hAnsi="Times New Roman" w:cs="Times New Roman"/>
          <w:szCs w:val="24"/>
        </w:rPr>
        <w:fldChar w:fldCharType="separate"/>
      </w:r>
      <w:r w:rsidR="00FD7A07" w:rsidRPr="00FD7A07">
        <w:rPr>
          <w:rFonts w:ascii="Times New Roman" w:hAnsi="Times New Roman" w:cs="Times New Roman"/>
          <w:noProof/>
          <w:szCs w:val="24"/>
        </w:rPr>
        <w:t>(Bağcı &amp; Pekşen, 2018; Criollo &amp; Luján-Mora, 2018; Daltio et al., 2018; Migdalski, 2017; Nicolaou et al., 2019; Nyasulu &amp; Dominic Chawinga, 2019; Pedrero-Esteban et al., 2019; Susilawati &amp; Adiansha, 2018;  et al., 2019; Yildiz &amp; Alkan, 2019)</w:t>
      </w:r>
      <w:r w:rsidR="00985346" w:rsidRPr="002048B0">
        <w:rPr>
          <w:rFonts w:ascii="Times New Roman" w:hAnsi="Times New Roman" w:cs="Times New Roman"/>
          <w:szCs w:val="24"/>
        </w:rPr>
        <w:fldChar w:fldCharType="end"/>
      </w:r>
      <w:r w:rsidRPr="002048B0">
        <w:rPr>
          <w:rFonts w:ascii="Times New Roman" w:hAnsi="Times New Roman" w:cs="Times New Roman"/>
          <w:szCs w:val="24"/>
        </w:rPr>
        <w:t xml:space="preserve">. </w:t>
      </w:r>
      <w:r w:rsidR="00E03C63" w:rsidRPr="002048B0">
        <w:rPr>
          <w:rFonts w:ascii="Times New Roman" w:hAnsi="Times New Roman" w:cs="Times New Roman"/>
          <w:szCs w:val="24"/>
        </w:rPr>
        <w:t>Akhir-akhir ini penggunaan smartphone telah mengubah kehidupan sehari-har</w:t>
      </w:r>
      <w:r w:rsidR="00D13E9C" w:rsidRPr="002048B0">
        <w:rPr>
          <w:rFonts w:ascii="Times New Roman" w:hAnsi="Times New Roman" w:cs="Times New Roman"/>
          <w:szCs w:val="24"/>
        </w:rPr>
        <w:t xml:space="preserve">i lebih dari teknologi lainnya, karena smartphone memberikan fasilitas yang cukup banyak perangkatnya. </w:t>
      </w:r>
      <w:r w:rsidR="006478F7" w:rsidRPr="002048B0">
        <w:rPr>
          <w:rFonts w:ascii="Times New Roman" w:hAnsi="Times New Roman" w:cs="Times New Roman"/>
          <w:szCs w:val="24"/>
        </w:rPr>
        <w:t>Dalam satu alat, smartphone memasukkan semua k</w:t>
      </w:r>
      <w:r w:rsidR="00B927C0" w:rsidRPr="002048B0">
        <w:rPr>
          <w:rFonts w:ascii="Times New Roman" w:hAnsi="Times New Roman" w:cs="Times New Roman"/>
          <w:szCs w:val="24"/>
        </w:rPr>
        <w:t>emampuan (1</w:t>
      </w:r>
      <w:r w:rsidR="006478F7" w:rsidRPr="002048B0">
        <w:rPr>
          <w:rFonts w:ascii="Times New Roman" w:hAnsi="Times New Roman" w:cs="Times New Roman"/>
          <w:szCs w:val="24"/>
        </w:rPr>
        <w:t>) pemutar musik, (</w:t>
      </w:r>
      <w:r w:rsidR="00B927C0" w:rsidRPr="002048B0">
        <w:rPr>
          <w:rFonts w:ascii="Times New Roman" w:hAnsi="Times New Roman" w:cs="Times New Roman"/>
          <w:szCs w:val="24"/>
        </w:rPr>
        <w:t>2</w:t>
      </w:r>
      <w:r w:rsidR="006478F7" w:rsidRPr="002048B0">
        <w:rPr>
          <w:rFonts w:ascii="Times New Roman" w:hAnsi="Times New Roman" w:cs="Times New Roman"/>
          <w:szCs w:val="24"/>
        </w:rPr>
        <w:t xml:space="preserve">) </w:t>
      </w:r>
      <w:r w:rsidR="00B927C0" w:rsidRPr="002048B0">
        <w:rPr>
          <w:rFonts w:ascii="Times New Roman" w:hAnsi="Times New Roman" w:cs="Times New Roman"/>
          <w:szCs w:val="24"/>
        </w:rPr>
        <w:t>kamera, (3) televisi, (4) Sistem Pemosisian Global, (5</w:t>
      </w:r>
      <w:r w:rsidR="006478F7" w:rsidRPr="002048B0">
        <w:rPr>
          <w:rFonts w:ascii="Times New Roman" w:hAnsi="Times New Roman" w:cs="Times New Roman"/>
          <w:szCs w:val="24"/>
        </w:rPr>
        <w:t>) kendali j</w:t>
      </w:r>
      <w:r w:rsidR="00B927C0" w:rsidRPr="002048B0">
        <w:rPr>
          <w:rFonts w:ascii="Times New Roman" w:hAnsi="Times New Roman" w:cs="Times New Roman"/>
          <w:szCs w:val="24"/>
        </w:rPr>
        <w:t>arak jauh, (6</w:t>
      </w:r>
      <w:r w:rsidR="006478F7" w:rsidRPr="002048B0">
        <w:rPr>
          <w:rFonts w:ascii="Times New Roman" w:hAnsi="Times New Roman" w:cs="Times New Roman"/>
          <w:szCs w:val="24"/>
        </w:rPr>
        <w:t xml:space="preserve">) </w:t>
      </w:r>
      <w:r w:rsidR="00B927C0" w:rsidRPr="002048B0">
        <w:rPr>
          <w:rFonts w:ascii="Times New Roman" w:hAnsi="Times New Roman" w:cs="Times New Roman"/>
          <w:szCs w:val="24"/>
        </w:rPr>
        <w:t>game, (7</w:t>
      </w:r>
      <w:r w:rsidR="006478F7" w:rsidRPr="002048B0">
        <w:rPr>
          <w:rFonts w:ascii="Times New Roman" w:hAnsi="Times New Roman" w:cs="Times New Roman"/>
          <w:szCs w:val="24"/>
        </w:rPr>
        <w:t xml:space="preserve">) </w:t>
      </w:r>
      <w:r w:rsidR="00B927C0" w:rsidRPr="002048B0">
        <w:rPr>
          <w:rFonts w:ascii="Times New Roman" w:hAnsi="Times New Roman" w:cs="Times New Roman"/>
          <w:szCs w:val="24"/>
        </w:rPr>
        <w:t xml:space="preserve">komputer </w:t>
      </w:r>
      <w:r w:rsidR="00B927C0" w:rsidRPr="002048B0">
        <w:rPr>
          <w:rFonts w:ascii="Times New Roman" w:hAnsi="Times New Roman" w:cs="Times New Roman"/>
          <w:szCs w:val="24"/>
        </w:rPr>
        <w:t>pribadi, dan (8</w:t>
      </w:r>
      <w:r w:rsidR="006478F7" w:rsidRPr="002048B0">
        <w:rPr>
          <w:rFonts w:ascii="Times New Roman" w:hAnsi="Times New Roman" w:cs="Times New Roman"/>
          <w:szCs w:val="24"/>
        </w:rPr>
        <w:t>) bahkan mengganti router dengan menjadi hotspot wi-fi</w:t>
      </w:r>
      <w:r w:rsidR="00D13E9C" w:rsidRPr="002048B0">
        <w:rPr>
          <w:rFonts w:ascii="Times New Roman" w:hAnsi="Times New Roman" w:cs="Times New Roman"/>
          <w:szCs w:val="24"/>
        </w:rPr>
        <w:t>.</w:t>
      </w:r>
      <w:r w:rsidR="006478F7" w:rsidRPr="002048B0">
        <w:rPr>
          <w:rFonts w:ascii="Times New Roman" w:hAnsi="Times New Roman" w:cs="Times New Roman"/>
          <w:szCs w:val="24"/>
        </w:rPr>
        <w:t xml:space="preserve"> </w:t>
      </w:r>
      <w:r w:rsidR="00D13E9C" w:rsidRPr="002048B0">
        <w:rPr>
          <w:rFonts w:ascii="Times New Roman" w:hAnsi="Times New Roman" w:cs="Times New Roman"/>
          <w:szCs w:val="24"/>
        </w:rPr>
        <w:t xml:space="preserve">Perangkat </w:t>
      </w:r>
      <w:r w:rsidR="006478F7" w:rsidRPr="002048B0">
        <w:rPr>
          <w:rFonts w:ascii="Times New Roman" w:hAnsi="Times New Roman" w:cs="Times New Roman"/>
          <w:szCs w:val="24"/>
        </w:rPr>
        <w:t xml:space="preserve">yang kuat mungkin memiliki jumlah aplikasi yang tak terhitung yang dapat mempengaruhi pendidikan modern di </w:t>
      </w:r>
      <w:r w:rsidR="008B399D" w:rsidRPr="002048B0">
        <w:rPr>
          <w:rFonts w:ascii="Times New Roman" w:hAnsi="Times New Roman" w:cs="Times New Roman"/>
          <w:szCs w:val="24"/>
        </w:rPr>
        <w:t xml:space="preserve">Indonesia </w:t>
      </w:r>
      <w:r w:rsidR="006478F7" w:rsidRPr="002048B0">
        <w:rPr>
          <w:rFonts w:ascii="Times New Roman" w:hAnsi="Times New Roman" w:cs="Times New Roman"/>
          <w:szCs w:val="24"/>
        </w:rPr>
        <w:t>dan di seluruh dunia.</w:t>
      </w:r>
    </w:p>
    <w:p w14:paraId="27CFA470" w14:textId="07439C9D" w:rsidR="005037CF" w:rsidRPr="002048B0" w:rsidRDefault="00571F02" w:rsidP="00FE739A">
      <w:pPr>
        <w:ind w:firstLine="360"/>
        <w:rPr>
          <w:rFonts w:ascii="Times New Roman" w:hAnsi="Times New Roman" w:cs="Times New Roman"/>
          <w:szCs w:val="24"/>
        </w:rPr>
      </w:pPr>
      <w:r w:rsidRPr="002048B0">
        <w:rPr>
          <w:rFonts w:ascii="Times New Roman" w:hAnsi="Times New Roman" w:cs="Times New Roman"/>
          <w:szCs w:val="24"/>
        </w:rPr>
        <w:t>Namun faktanya yang terjadi bahwa penggunaan smartphone dapat mempengaruhi motivasi belajar siswa</w:t>
      </w:r>
      <w:r w:rsidR="00FC1A98" w:rsidRPr="002048B0">
        <w:rPr>
          <w:rFonts w:ascii="Times New Roman" w:hAnsi="Times New Roman" w:cs="Times New Roman"/>
          <w:szCs w:val="24"/>
        </w:rPr>
        <w:t xml:space="preserve"> </w:t>
      </w:r>
      <w:r w:rsidR="00FC1A98" w:rsidRPr="002048B0">
        <w:rPr>
          <w:rFonts w:ascii="Times New Roman" w:hAnsi="Times New Roman" w:cs="Times New Roman"/>
          <w:szCs w:val="24"/>
        </w:rPr>
        <w:fldChar w:fldCharType="begin" w:fldLock="1"/>
      </w:r>
      <w:r w:rsidR="00FD7A07">
        <w:rPr>
          <w:rFonts w:ascii="Times New Roman" w:hAnsi="Times New Roman" w:cs="Times New Roman"/>
          <w:szCs w:val="24"/>
        </w:rPr>
        <w:instrText>ADDIN CSL_CITATION {"citationItems":[{"id":"ITEM-1","itemData":{"ISBN":"9789898704023","abstract":"As the disparity between educational standards and reality outside educational institutions is increasing, alternative learning infrastructure such as mobile technologies are becoming more common, and are challenging long held, traditional modes of teaching. Educators' attitudes toward wireless devices are mixed. Wireless devices are perceived by some teachers as a distraction to the educational process while others report the benefits of wireless devices to the learning process. Incorporating mobile technology in teaching can provide a chance for educators to lead innovative pedagogy. This study was based on an experiment with middle school students, college students and college instructors. The aim of this study was to examine the extent to which the use of smartphones for teaching affects students' motivation. Moreover, it explored students' and instructors' attitudes toward the implementation of smartphones in education: the types of usage they implement and suggest and whether they think that smartphones should be implemented in academia as well as in schools at all. The study was conducted by a qualitative and quantitative analysis. Relevant information was collected based on the questionnaires, correspondence as well as personal journals and interviews. There was a difference in the difficulties various groups face. While the middle school students almost did not experience technical problems, the college students and their instructors needed much more technical assistance during the activities. Middle school 7th grade school students were highly motivated, demonstrated a high level of self-efficacy, found the activities interesting, learned new things and felt that they benefited from the collaborative work. Students expressed willingness to conduct such activities in the future; they said they would recommend such activities to their friends and would be excited to develop an activity of their own. College students were skeptical regarding the implementation of smartphones in education. Although they could think of various applications of location-based lesson plans, there was no significant difference between the pre-test and the posttest regarding the extent to which they intend to incorporate smartphones in their teaching at school. There was also no significant difference in the extent to which they thought that school teachers should implement smartphones in their lessons and in the extent to which college lecturers should implement smartp…","author":[{"dropping-particle":"","family":"Seifert","given":"Tami","non-dropping-particle":"","parse-names":false,"suffix":""}],"container-title":"Proceedings of the 10th International Conference on Mobile Learning 2014, ML 2014","id":"ITEM-1","issued":{"date-parts":[["2014"]]},"page":"117-124","title":"Pedagogical applications of smartphone integration in teaching - Lecturers', students' &amp; pupils' perspectives","type":"article-journal"},"uris":["http://www.mendeley.com/documents/?uuid=55112bce-9cee-43ca-985d-941b5f677e5e","http://www.mendeley.com/documents/?uuid=ff28e9bc-a42a-4b02-9719-a21355bd4b32"]},{"id":"ITEM-2","itemData":{"DOI":"10.3390/educsci9030194","ISSN":"22277102","abstract":"Smartphones are indeed becoming an essential tool in the daily lives and relations of their users in recent years, thanks to their uses and potential. However, excessive and inappropriate use can lead to dependence syndromes. The objectives of our study were to ascertain how these devices are being used and whether students are at risk of addiction. The study was carried out based on a survey with students—future teachers—from two Spanish universities. A sample of 453 students between the ages of 18 and 47 was analyzed, 76.8% female and 23.2% male. Smartphones were found to be the preferred Internet connection device for 80% of students, 38% of students connect to the Internet five hours or more a day (which can be considered an addiction) and smartphones are used primarily to connect with others (social media and instant messaging). The abusive use of smartphones affects men’s behavior more than women and can lead them to neglect other activities, while smartphones affect women more in the emotional field, in matters related to boredom, impatience, and irritability.","author":[{"dropping-particle":"","family":"Ruiz-Palmero","given":"Julio","non-dropping-particle":"","parse-names":false,"suffix":""},{"dropping-particle":"","family":"Vega","given":"Elena Sánchez","non-dropping-particle":"","parse-names":false,"suffix":""},{"dropping-particle":"","family":"Sánchez-Rivas","given":"Enrique","non-dropping-particle":"","parse-names":false,"suffix":""},{"dropping-particle":"","family":"Gómez-García","given":"Melchor","non-dropping-particle":"","parse-names":false,"suffix":""}],"container-title":"Education Sciences","id":"ITEM-2","issue":"3","issued":{"date-parts":[["2019"]]},"page":"1-11","title":"Future teachers’ smartphone uses and dependence","type":"article-journal","volume":"9"},"uris":["http://www.mendeley.com/documents/?uuid=080ce1d5-fc05-42ca-a16a-1a055230eddb","http://www.mendeley.com/documents/?uuid=a3c9cdcf-c85c-421a-84a8-b3adc4539941"]},{"id":"ITEM-3","itemData":{"DOI":"10.14705/rpnet.2018.26.826","abstract":"IN: Peppi Taalas, Juha Jalkanen, Linda Bradley, and Sylvie Thouësny (Eds), Future-proof CALL: language learning as exploration and encounters – short papers from EUROCALL 2018. - ABSTRACT: Problematic smartphone usage has been widely recognized (e.g. Al-Barashidi, Bouazza, &amp;amp; Jabur, 2015; Chóliz, 2012). However, few researchers have investigated the relationship between students’ feelings towards their smartphones and their acceptance of Mobile-Assisted Language Learning (MALL). This exploratory study of thirty-six Japanese high-school students sought to understand their overwhelming reluctance to use the popular language-learning application, Duolingo. Fewer than half of the students used the application, with several failing to even install it on their device. Small group interview discussions were conducted to clarify and gain insight into the participants’ feelings and motivations about the use of their smartphones.","author":[{"dropping-particle":"","family":"Taalas","given":"Peppi","non-dropping-particle":"","parse-names":false,"suffix":""},{"dropping-particle":"","family":"Jalkanen","given":"Juha","non-dropping-particle":"","parse-names":false,"suffix":""},{"dropping-particle":"","family":"Bradley","given":"Linda","non-dropping-particle":"","parse-names":false,"suffix":""},{"dropping-particle":"","family":"Thouësny","given":"Sylvie","non-dropping-particle":"","parse-names":false,"suffix":""},{"dropping-particle":"","family":"Kennedy","given":"Olivia","non-dropping-particle":"","parse-names":false,"suffix":""}],"container-title":"Future-proof CALL: language learning as exploration and encounters – short papers from EUROCALL 2018","id":"ITEM-3","issued":{"date-parts":[["2018"]]},"page":"137-141","publisher":"Research-publishing.net","title":"Examining student perceptions about smartphones to understand lack of acceptance of mobile-assisted language learning","type":"article-journal"},"uris":["http://www.mendeley.com/documents/?uuid=7859e3ba-f40e-4ca3-8615-7ee1806d8604","http://www.mendeley.com/documents/?uuid=ced1f27a-9962-4556-8c2d-c17371f987f1"]},{"id":"ITEM-4","itemData":{"DOI":"10.1007/s10639-017-9572-7","ISSN":"1573-7608","abstract":"Many educational institutions, especially higher education institutions, are considering to embrace smartphones as part of learning aids in classes as most students (in many cases all students) not only own them but also are also attached to them. The main question is whether embracing smartphones in classroom teaching enhances the learning or perhaps an interference. This paper presents the finding of our study on embracing smartphone in classroom teaching. The study was carried out through a survey and interview/discussion with a focus group of students. We found that they use their smartphones to access teaching materials or supporting information, which are normally accessible through the Internet. Students use smartphones as learning aids due many reasons such as they provide convenience, portability, comprehensive learning experiences, multi sources and multitasks, and environmentally friendly. They also use smartphones to interact with teachers outside classes and using smartphones to manage their group assignments. However, integrating smartphones in a classroom-teaching environment is a challenging task. Lecturers may need to incorporate smartphones in teaching and learning to create attractive teaching and optimum interaction with students in classes while mitigating or at least minimising distractions that can be created. Some of the challenges are distraction, dependency, lacking hands on skills, and the reduce quality of face-to-face interaction. To avoid any disturbances in using smartphones within a classroom environment, proper rules of using smartphones in class should be established before teaching, and students need to abide to these rules.","author":[{"dropping-particle":"","family":"Anshari","given":"Muhammad","non-dropping-particle":"","parse-names":false,"suffix":""},{"dropping-particle":"","family":"Almunawar","given":"Mohammad Nabil","non-dropping-particle":"","parse-names":false,"suffix":""},{"dropping-particle":"","family":"Shahrill","given":"Masitah","non-dropping-particle":"","parse-names":false,"suffix":""},{"dropping-particle":"","family":"Wicaksono","given":"Danang Kuncoro","non-dropping-particle":"","parse-names":false,"suffix":""},{"dropping-particle":"","family":"Huda","given":"Miftachul","non-dropping-particle":"","parse-names":false,"suffix":""}],"container-title":"Education and Information Technologies","id":"ITEM-4","issue":"6","issued":{"date-parts":[["2017"]]},"page":"3063-3079","title":"Smartphones usage in the classrooms: Learning aid or interference?","type":"article-journal","volume":"22"},"uris":["http://www.mendeley.com/documents/?uuid=10e907fe-5d4f-49fe-8c73-37d3bda5bb47","http://www.mendeley.com/documents/?uuid=b16b4c9e-b1ac-49aa-b198-17561e7b6cfc"]},{"id":"ITEM-5","itemData":{"DOI":"10.1111/jcal.12306","ISSN":"13652729","abstract":"The present study aims to investigate the effects of smartphone use by college students on their perceived academic performance. Using five hypotheses derived from the literature related to smartphone use, the initial model was set up for path analysis to reveal the relationships among variables regarding college students' smartphone use in the academic setting. Moreover, multiple group analyses were additionally conducted to verify whether students exhibited different relationships in the hypothesized model depending on their majors. The results from path analyses showed that all path coefficients were positive and statistically significant, which indicated that all five hypothesized paths were supported. Above all, the results from multiple group analysis showed that one path (from Behavioural Intention to Use Smartphone to Academic Performance) differed significantly across groups. The findings from the current study provide educational policymakers and educators with information on how smartphone utilization in learning activities influences students' academic performance.","author":[{"dropping-particle":"","family":"Han","given":"Sunyoung","non-dropping-particle":"","parse-names":false,"suffix":""},{"dropping-particle":"","family":"Yi","given":"Yong Jeong","non-dropping-particle":"","parse-names":false,"suffix":""}],"container-title":"Journal of Computer Assisted Learning","id":"ITEM-5","issue":"1","issued":{"date-parts":[["2019"]]},"page":"13-22","title":"How does the smartphone usage of college students affect academic performance?","type":"article-journal","volume":"35"},"uris":["http://www.mendeley.com/documents/?uuid=abe71471-964c-460e-9153-35919eb9c958","http://www.mendeley.com/documents/?uuid=8cf86d9c-68bb-454c-b47c-9fa5b071747f"]},{"id":"ITEM-6","itemData":{"DOI":"10.5032/jae.2018.04270","ISSN":"10420541","abstract":"The purpose of this preexperimental study was to determine the effects of a blended learning environment on school-based agricultural education students' ability to identify 30 species of trees by leaves. Louisiana agriculture teachers were recruited based on district policy regarding whether students could use smartphones for learning in the classroom. The treatment group utilized smartphone technology to aid in the identification of tree species, while the comparison group utilized traditional, printed materials. All students were taught via guided inquiry and engaged in multiple formative assessments during the course of the research study. No statistically significant differences were found between the groups on the posttest tree leaf identification. It is recommended that future research be conducted over a longer duration of time to better measure long-term performance and learning gains. Further, more research should be conducted to determine if motivational differences exist based on utilizing smartphones for learning. Teachers who desire to incorporate the smartphone into blended learning environments can do so without diminishing student achievement.","author":[{"dropping-particle":"","family":"Smith","given":"H. Eric","non-dropping-particle":"","parse-names":false,"suffix":""},{"dropping-particle":"","family":"Blackburn","given":"J. Joey","non-dropping-particle":"","parse-names":false,"suffix":""},{"dropping-particle":"","family":"Stair","given":"Kristin","non-dropping-particle":"","parse-names":false,"suffix":""},{"dropping-particle":"","family":"Burnett","given":"Michael","non-dropping-particle":"","parse-names":false,"suffix":""}],"container-title":"Journal of Agricultural Education","id":"ITEM-6","issue":"4","issued":{"date-parts":[["2018"]]},"page":"270-285","title":"Assessing the Effects of the Smartphone as a Learning Tool on the Academic Achievement of School-Based Agricultural Education Students in Louisiana","type":"article-journal","volume":"59"},"uris":["http://www.mendeley.com/documents/?uuid=d07fffa6-5029-4c80-91b6-6f47de8dc6b9","http://www.mendeley.com/documents/?uuid=a5080c74-7b1e-4e2f-a75d-9bd66442b704"]},{"id":"ITEM-7","itemData":{"DOI":"10.1007/s10639-019-09871-w","ISSN":"1573-7608","abstract":"This study examined the viewpoints of lecturers and students regarding the roles of smartphones in the classroom: how legitimate is it to use them in class, and in what ways? Does the usage of smartphones impair in-class learning processes, and if it does, can we tie specific uses with specific disruptions to the class? Conversely, could it be that using smartphones in class might benefit learning processes? Our inspection sought to uncover the possible existence and nature of attitudinal gaps between students and lecturers by comparing viewpoints and perceptions from both sides of the lectern. The study was conducted among lectures (n=236) and undergraduate students, most of whom between the ages 20-30 (n=336), from seven academic institutions in Israel. Respondents answered an online questionnaire that included questions about their smartphone usage patterns, perceptions regarding the legitimacy of using smartphones in class, and assessments concerning the smartphone’s potential contribution to and disruption of learning processes in the classroom.","author":[{"dropping-particle":"","family":"Ariel","given":"Yaron","non-dropping-particle":"","parse-names":false,"suffix":""},{"dropping-particle":"","family":"Elishar-Malka","given":"Vered","non-dropping-particle":"","parse-names":false,"suffix":""}],"container-title":"Education and Information Technologies","id":"ITEM-7","issue":"4","issued":{"date-parts":[["2019"]]},"page":"2329-2340","title":"Learning in the smartphone era: Viewpoints and perceptions on both sides of the lectern","type":"article-journal","volume":"24"},"uris":["http://www.mendeley.com/documents/?uuid=ff2fa8d3-5a53-485e-922d-e94369702b6d","http://www.mendeley.com/documents/?uuid=4bbcdccf-bdb1-4bef-bf07-7b8ce4b49703"]},{"id":"ITEM-8","itemData":{"DOI":"10.1080/00377996.2019.1580666","ISSN":"0037-7996","author":[{"dropping-particle":"","family":"D. Siebert","given":"Molly","non-dropping-particle":"","parse-names":false,"suffix":""}],"container-title":"The Social Studies","id":"ITEM-8","issue":"3","issued":{"date-parts":[["2019","5"]]},"page":"122-130","publisher":"Routledge","title":"The Silent Classroom: The Impact of Smartphones and a Social Studies Teacher's Response","type":"article-journal","volume":"110"},"uris":["http://www.mendeley.com/documents/?uuid=2f1c12ae-adcf-48c5-a8ee-a647221ec96c","http://www.mendeley.com/documents/?uuid=2f38343f-3359-4f53-a585-f3b00b3190dd"]}],"mendeley":{"formattedCitation":"(Anshari et al., 2017; Ariel &amp; Elishar-Malka, 2019; D. Siebert, 2019; Han &amp; Yi, 2019; Ruiz-Palmero et al., 2019; Seifert, 2014; Smith et al., 2018; Taalas et al., 2018)","plainTextFormattedCitation":"(Anshari et al., 2017; Ariel &amp; Elishar-Malka, 2019; D. Siebert, 2019; Han &amp; Yi, 2019; Ruiz-Palmero et al., 2019; Seifert, 2014; Smith et al., 2018; Taalas et al., 2018)","previouslyFormattedCitation":"(Anshari et al., 2017; Ariel &amp; Elishar-Malka, 2019; D. Siebert, 2019; Han &amp; Yi, 2019; Ruiz-Palmero et al., 2019; Seifert, 2014; Smith et al., 2018; Taalas et al., 2018)"},"properties":{"noteIndex":0},"schema":"https://github.com/citation-style-language/schema/raw/master/csl-citation.json"}</w:instrText>
      </w:r>
      <w:r w:rsidR="00FC1A98" w:rsidRPr="002048B0">
        <w:rPr>
          <w:rFonts w:ascii="Times New Roman" w:hAnsi="Times New Roman" w:cs="Times New Roman"/>
          <w:szCs w:val="24"/>
        </w:rPr>
        <w:fldChar w:fldCharType="separate"/>
      </w:r>
      <w:r w:rsidR="00FD7A07" w:rsidRPr="00FD7A07">
        <w:rPr>
          <w:rFonts w:ascii="Times New Roman" w:hAnsi="Times New Roman" w:cs="Times New Roman"/>
          <w:noProof/>
          <w:szCs w:val="24"/>
        </w:rPr>
        <w:t>(Anshari et al., 2017; Ariel &amp; Elishar-Malka, 2019; D. Siebert, 2019; Han &amp; Yi, 2019; Ruiz-Palmero et al., 2019; Seifert, 2014; Smith et al., 2018; Taalas et al., 2018)</w:t>
      </w:r>
      <w:r w:rsidR="00FC1A98" w:rsidRPr="002048B0">
        <w:rPr>
          <w:rFonts w:ascii="Times New Roman" w:hAnsi="Times New Roman" w:cs="Times New Roman"/>
          <w:szCs w:val="24"/>
        </w:rPr>
        <w:fldChar w:fldCharType="end"/>
      </w:r>
      <w:r w:rsidRPr="002048B0">
        <w:rPr>
          <w:rFonts w:ascii="Times New Roman" w:hAnsi="Times New Roman" w:cs="Times New Roman"/>
          <w:szCs w:val="24"/>
        </w:rPr>
        <w:t xml:space="preserve">, </w:t>
      </w:r>
      <w:r w:rsidR="00005EDA" w:rsidRPr="002048B0">
        <w:rPr>
          <w:rFonts w:ascii="Times New Roman" w:hAnsi="Times New Roman" w:cs="Times New Roman"/>
          <w:szCs w:val="24"/>
        </w:rPr>
        <w:t>beberapa peneliti mengatakan bahwa kurangnya motivasi belajar dipengaruhi langsung oleh smartphone</w:t>
      </w:r>
      <w:r w:rsidR="00FC1A98" w:rsidRPr="002048B0">
        <w:rPr>
          <w:rFonts w:ascii="Times New Roman" w:hAnsi="Times New Roman" w:cs="Times New Roman"/>
          <w:szCs w:val="24"/>
        </w:rPr>
        <w:t xml:space="preserve"> </w:t>
      </w:r>
      <w:r w:rsidR="00D329B6" w:rsidRPr="002048B0">
        <w:rPr>
          <w:rFonts w:ascii="Times New Roman" w:hAnsi="Times New Roman" w:cs="Times New Roman"/>
          <w:szCs w:val="24"/>
        </w:rPr>
        <w:fldChar w:fldCharType="begin" w:fldLock="1"/>
      </w:r>
      <w:r w:rsidR="006C0D30">
        <w:rPr>
          <w:rFonts w:ascii="Times New Roman" w:hAnsi="Times New Roman" w:cs="Times New Roman"/>
          <w:szCs w:val="24"/>
        </w:rPr>
        <w:instrText>ADDIN CSL_CITATION {"citationItems":[{"id":"ITEM-1","itemData":{"DOI":"10.29333/iji.2019.1227a","ISSN":"13081470","abstract":"This study investigated the impact of reading learning strategies (RLS) mediated by smartphone features and applications on the learners' psychological autonomy in English as a foreign language (EFL) reading context among undergraduates in Saudi Arabia. A total of 70 male students in two intact reading classes participated in this study. A questionnaire was used to collect the quantitative data from the participants prior to and after an interventional programme. The findings of the study revealed that employment of RLS mediated by smartphone features and applications promoted the learners' psychologically autonomous features of motivation, self-efficacy, agency, positive attitudes, desire to seek information, need for achievement in EFL reading context. It is recommended that a training programme on strategy use through the technology of smartphones should be highly considered in curricula design, teaching and learning methods, training programmes in order to empower learners to take charge of their own learning of EFL reading skills.","author":[{"dropping-particle":"","family":"Alzubi","given":"Ali Abbas Falah","non-dropping-particle":"","parse-names":false,"suffix":""},{"dropping-particle":"","family":"Singh","given":"Manjet Kaur A.P.Mehar","non-dropping-particle":"","parse-names":false,"suffix":""},{"dropping-particle":"","family":"Hazaea","given":"Abduljalil Nasr","non-dropping-particle":"","parse-names":false,"suffix":""}],"container-title":"International Journal of Instruction","id":"ITEM-1","issue":"2","issued":{"date-parts":[["2019"]]},"page":"99-114","title":"Investigating reading learning strategies through smartphones on Saudi learners' psychological autonomy in reading context","type":"article-journal","volume":"12"},"uris":["http://www.mendeley.com/documents/?uuid=7964e387-d264-4107-91a1-a597aa804464","http://www.mendeley.com/documents/?uuid=e7fb605d-1d49-4173-80cb-61e7b7e68b50"]},{"id":"ITEM-2","itemData":{"ISSN":"1479-4403","abstract":"Use and development of applications for smartphones (so-called 'apps') continue to rise, and it comes as no surprise that language learning apps (such as Google Translate) are immensely popular among the younger generation. But, do these apps actual help students learn a language and, if so, how is apps usage influenced by the proficiency of the language learner? Our research focused on the use of apps related to language learning in two major Korean universities. Koreans are known to be high-tech users and avid language learners, and Korea can therefore provide a good model for how education and technology intersect. We asked students studying German, Swahili, Hausa, and Zulu to inform us about the role that smartphone apps play in their language learning, both at home and in a formal education setting (e.g., classroom). Results showed that one important determiner for how apps were used was language proficiency. We further found an interaction effect between proficiency in English and the other languages, which directly impacted app use. Our findings suggest that these rather sophisticated digital and language learning students make sophisticated choices of apps based on knowledge of apps and the language learning task at hand. [ABSTRACT FROM AUTHOR]","author":[{"dropping-particle":"","family":"Luef","given":"Eva Maria","non-dropping-particle":"","parse-names":false,"suffix":""},{"dropping-particle":"","family":"Ghebru","given":"Bethel","non-dropping-particle":"","parse-names":false,"suffix":""},{"dropping-particle":"","family":"Ilon","given":"Lynn","non-dropping-particle":"","parse-names":false,"suffix":""}],"container-title":"Electronic Journal of e-Learning","id":"ITEM-2","issue":"1","issued":{"date-parts":[["2019"]]},"page":"25-37","title":"Language Proficiency and Smartphone-Aided Second Language Learning: A Look at English, German, Swahili, Hausa and Zulu.","type":"article-journal","volume":"17"},"uris":["http://www.mendeley.com/documents/?uuid=fefca9e5-9f73-4194-82e8-7b77081e990d","http://www.mendeley.com/documents/?uuid=d424c5ad-32a5-4e06-89e5-d9a6603a624e"]},{"id":"ITEM-3","itemData":{"DOI":"https://doi.org/10.37630/jpm.v9i2.210","author":[{"dropping-particle":"","family":"Adiansha","given":"Adi Apriadi","non-dropping-particle":"","parse-names":false,"suffix":""},{"dropping-particle":"","family":"Sudirman","given":"Ibnu Khaldun","non-dropping-particle":"","parse-names":false,"suffix":""}],"container-title":"JURNAL PENDIDIKAN MIPA","id":"ITEM-3","issue":"2","issued":{"date-parts":[["2019"]]},"page":"97-100","title":"Hubungan Budaya Organisasi dan Kinerja Dosen dalam Motivasi Mahasiswa di STKIP Taman Siswa Bima","type":"article-journal","volume":"9"},"uris":["http://www.mendeley.com/documents/?uuid=35b57c17-c09a-4efa-ba33-eabc1a0878f5"]}],"mendeley":{"formattedCitation":"(Adiansha &amp; Sudirman, 2019; Alzubi et al., 2019; Luef et al., 2019)","plainTextFormattedCitation":"(Adiansha &amp; Sudirman, 2019; Alzubi et al., 2019; Luef et al., 2019)","previouslyFormattedCitation":"(Alzubi et al., 2019; Luef et al., 2019)"},"properties":{"noteIndex":0},"schema":"https://github.com/citation-style-language/schema/raw/master/csl-citation.json"}</w:instrText>
      </w:r>
      <w:r w:rsidR="00D329B6" w:rsidRPr="002048B0">
        <w:rPr>
          <w:rFonts w:ascii="Times New Roman" w:hAnsi="Times New Roman" w:cs="Times New Roman"/>
          <w:szCs w:val="24"/>
        </w:rPr>
        <w:fldChar w:fldCharType="separate"/>
      </w:r>
      <w:r w:rsidR="006C0D30" w:rsidRPr="006C0D30">
        <w:rPr>
          <w:rFonts w:ascii="Times New Roman" w:hAnsi="Times New Roman" w:cs="Times New Roman"/>
          <w:noProof/>
          <w:szCs w:val="24"/>
        </w:rPr>
        <w:t>(Adiansha &amp; Sudirman, 2019; Alzubi et al., 2019; Luef et al., 2019)</w:t>
      </w:r>
      <w:r w:rsidR="00D329B6" w:rsidRPr="002048B0">
        <w:rPr>
          <w:rFonts w:ascii="Times New Roman" w:hAnsi="Times New Roman" w:cs="Times New Roman"/>
          <w:szCs w:val="24"/>
        </w:rPr>
        <w:fldChar w:fldCharType="end"/>
      </w:r>
      <w:r w:rsidR="00FC1A98" w:rsidRPr="002048B0">
        <w:rPr>
          <w:rFonts w:ascii="Times New Roman" w:hAnsi="Times New Roman" w:cs="Times New Roman"/>
          <w:szCs w:val="24"/>
        </w:rPr>
        <w:t xml:space="preserve">. </w:t>
      </w:r>
      <w:r w:rsidR="0025504D" w:rsidRPr="002048B0">
        <w:rPr>
          <w:rFonts w:ascii="Times New Roman" w:hAnsi="Times New Roman" w:cs="Times New Roman"/>
          <w:szCs w:val="24"/>
        </w:rPr>
        <w:t xml:space="preserve">Situasi perilaku anak-anak yang sudah tercandu dengan smartphone secara </w:t>
      </w:r>
      <w:r w:rsidR="0025504D" w:rsidRPr="002048B0">
        <w:rPr>
          <w:rFonts w:ascii="Times New Roman" w:hAnsi="Times New Roman" w:cs="Times New Roman"/>
          <w:szCs w:val="24"/>
        </w:rPr>
        <w:lastRenderedPageBreak/>
        <w:t xml:space="preserve">langsung bisa mengganggu motivasi belajar dan membuat mereka sulit untuk berkonsentrasi dalam belajar. Hasil temuan lain menunjukkan bahwa realitas tersebut sudah menjadi masalah utama yang dapat mempengaruhi motivas belajar anak-anak. Smartphone yang awalnya dapat membantu peserta dididik kini membawa masalah bagi motivasi belajar mereka. Dengan demikian, terjadi kesenjangan antara perilaku penggunaan smartphone dengan motivasi belajar siswa </w:t>
      </w:r>
      <w:r w:rsidR="002A028B" w:rsidRPr="002048B0">
        <w:rPr>
          <w:rFonts w:ascii="Times New Roman" w:hAnsi="Times New Roman" w:cs="Times New Roman"/>
          <w:szCs w:val="24"/>
        </w:rPr>
        <w:t xml:space="preserve">terutama pada siswa SD di </w:t>
      </w:r>
      <w:r w:rsidR="003B29C5">
        <w:rPr>
          <w:rFonts w:ascii="Times New Roman" w:hAnsi="Times New Roman" w:cs="Times New Roman"/>
          <w:szCs w:val="24"/>
          <w:lang w:val="en-US"/>
        </w:rPr>
        <w:t>Kecamatan Bolo</w:t>
      </w:r>
      <w:r w:rsidR="002A028B" w:rsidRPr="002048B0">
        <w:rPr>
          <w:rFonts w:ascii="Times New Roman" w:hAnsi="Times New Roman" w:cs="Times New Roman"/>
          <w:szCs w:val="24"/>
        </w:rPr>
        <w:t>.</w:t>
      </w:r>
    </w:p>
    <w:p w14:paraId="63E424D7" w14:textId="77777777" w:rsidR="005037CF" w:rsidRPr="002048B0" w:rsidRDefault="00942273" w:rsidP="00FE739A">
      <w:pPr>
        <w:ind w:firstLine="360"/>
        <w:rPr>
          <w:rFonts w:ascii="Times New Roman" w:hAnsi="Times New Roman" w:cs="Times New Roman"/>
          <w:szCs w:val="24"/>
        </w:rPr>
      </w:pPr>
      <w:r w:rsidRPr="002048B0">
        <w:rPr>
          <w:rFonts w:ascii="Times New Roman" w:hAnsi="Times New Roman" w:cs="Times New Roman"/>
          <w:szCs w:val="24"/>
        </w:rPr>
        <w:t xml:space="preserve">Oleh karena itu, sangatlah penting untuk membuat kajian dan penelitian dalam rangka mengetahui seberapa besar pengaruh penggunaan smartphone terhadap motivasi belajar siswa sekolah dasar. Penelitian ini sangat urgen demi memperbaiki motivasi belajar anak-anak SD yang saat ini mulai tidak fokus belajar dan justru hanya menghabiskan waktu mereka setiap hari dengan bermain smartphone baik di rumah maupun di sekolah. Berdasarkan latar belakang dan urgensi masalah tersebut, maka kami membuat rencana penelitian dengan judul “Pengaruh Penggunaan Smartphone Terhadap Motivasi Belajar Siswa Sekolah Dasar.” </w:t>
      </w:r>
    </w:p>
    <w:p w14:paraId="4266493C" w14:textId="55AB58FD" w:rsidR="00942273" w:rsidRPr="002048B0" w:rsidRDefault="00942273" w:rsidP="00FE739A">
      <w:pPr>
        <w:ind w:firstLine="360"/>
        <w:rPr>
          <w:rFonts w:ascii="Times New Roman" w:hAnsi="Times New Roman" w:cs="Times New Roman"/>
          <w:szCs w:val="24"/>
        </w:rPr>
      </w:pPr>
      <w:r w:rsidRPr="002048B0">
        <w:rPr>
          <w:rFonts w:ascii="Times New Roman" w:hAnsi="Times New Roman" w:cs="Times New Roman"/>
          <w:szCs w:val="24"/>
        </w:rPr>
        <w:t xml:space="preserve">Adapun rumusan masalah dalam penelitian ini adalah “apakah ada pengaruh penggunaan smartphone terhadap motivasi belajar siswa </w:t>
      </w:r>
      <w:r w:rsidR="006713E9" w:rsidRPr="002048B0">
        <w:rPr>
          <w:rFonts w:ascii="Times New Roman" w:hAnsi="Times New Roman" w:cs="Times New Roman"/>
          <w:szCs w:val="24"/>
        </w:rPr>
        <w:t xml:space="preserve">Sekolah Dasar di </w:t>
      </w:r>
      <w:r w:rsidR="003241C2">
        <w:rPr>
          <w:rFonts w:ascii="Times New Roman" w:hAnsi="Times New Roman" w:cs="Times New Roman"/>
          <w:szCs w:val="24"/>
          <w:lang w:val="en-US"/>
        </w:rPr>
        <w:t>Kecamatan Bolo</w:t>
      </w:r>
      <w:r w:rsidRPr="002048B0">
        <w:rPr>
          <w:rFonts w:ascii="Times New Roman" w:hAnsi="Times New Roman" w:cs="Times New Roman"/>
          <w:szCs w:val="24"/>
        </w:rPr>
        <w:t xml:space="preserve">?” Sedangkan tujuan dari penelitian ini adalah untuk menganalisis dan mengatahui seberapa besar pengaruh penggunaan smartphone terhadap motivasi belajar siswa-siswa </w:t>
      </w:r>
      <w:r w:rsidR="00CB21C8" w:rsidRPr="002048B0">
        <w:rPr>
          <w:rFonts w:ascii="Times New Roman" w:hAnsi="Times New Roman" w:cs="Times New Roman"/>
          <w:szCs w:val="24"/>
        </w:rPr>
        <w:t xml:space="preserve">Sekolah Dasar di </w:t>
      </w:r>
      <w:r w:rsidR="003241C2">
        <w:rPr>
          <w:rFonts w:ascii="Times New Roman" w:hAnsi="Times New Roman" w:cs="Times New Roman"/>
          <w:szCs w:val="24"/>
          <w:lang w:val="en-US"/>
        </w:rPr>
        <w:t>Kecamatan Bolo</w:t>
      </w:r>
      <w:r w:rsidR="00CB21C8" w:rsidRPr="002048B0">
        <w:rPr>
          <w:rFonts w:ascii="Times New Roman" w:hAnsi="Times New Roman" w:cs="Times New Roman"/>
          <w:szCs w:val="24"/>
        </w:rPr>
        <w:t>.</w:t>
      </w:r>
    </w:p>
    <w:p w14:paraId="691469AC" w14:textId="77777777" w:rsidR="00CB21C8" w:rsidRPr="002048B0" w:rsidRDefault="00CB21C8" w:rsidP="006478F7">
      <w:pPr>
        <w:rPr>
          <w:rFonts w:ascii="Times New Roman" w:hAnsi="Times New Roman" w:cs="Times New Roman"/>
          <w:szCs w:val="24"/>
        </w:rPr>
      </w:pPr>
    </w:p>
    <w:p w14:paraId="51908130" w14:textId="123F749F" w:rsidR="00194EF7" w:rsidRPr="009E7007" w:rsidRDefault="009E7007" w:rsidP="009E7007">
      <w:pPr>
        <w:rPr>
          <w:rFonts w:ascii="Times New Roman" w:hAnsi="Times New Roman" w:cs="Times New Roman"/>
          <w:b/>
          <w:szCs w:val="24"/>
        </w:rPr>
      </w:pPr>
      <w:r w:rsidRPr="009E7007">
        <w:rPr>
          <w:rFonts w:ascii="Times New Roman" w:hAnsi="Times New Roman" w:cs="Times New Roman"/>
          <w:b/>
          <w:szCs w:val="24"/>
        </w:rPr>
        <w:t>METODE</w:t>
      </w:r>
    </w:p>
    <w:p w14:paraId="2FB8FF22" w14:textId="1024F88C" w:rsidR="009F60C3" w:rsidRPr="002048B0" w:rsidRDefault="009F60C3" w:rsidP="00FE739A">
      <w:pPr>
        <w:ind w:firstLine="360"/>
        <w:rPr>
          <w:rFonts w:ascii="Times New Roman" w:hAnsi="Times New Roman" w:cs="Times New Roman"/>
          <w:szCs w:val="24"/>
        </w:rPr>
      </w:pPr>
      <w:r w:rsidRPr="002048B0">
        <w:rPr>
          <w:rFonts w:ascii="Times New Roman" w:hAnsi="Times New Roman" w:cs="Times New Roman"/>
          <w:szCs w:val="24"/>
        </w:rPr>
        <w:t>Penelitian ini menggunakan pendekatan</w:t>
      </w:r>
      <w:r w:rsidR="00D8591E" w:rsidRPr="002048B0">
        <w:rPr>
          <w:rFonts w:ascii="Times New Roman" w:hAnsi="Times New Roman" w:cs="Times New Roman"/>
          <w:szCs w:val="24"/>
        </w:rPr>
        <w:t xml:space="preserve"> </w:t>
      </w:r>
      <w:r w:rsidRPr="002048B0">
        <w:rPr>
          <w:rFonts w:ascii="Times New Roman" w:hAnsi="Times New Roman" w:cs="Times New Roman"/>
          <w:szCs w:val="24"/>
        </w:rPr>
        <w:t>kuantitatif dengan menggunakan metode</w:t>
      </w:r>
      <w:r w:rsidR="00D8591E" w:rsidRPr="002048B0">
        <w:rPr>
          <w:rFonts w:ascii="Times New Roman" w:hAnsi="Times New Roman" w:cs="Times New Roman"/>
          <w:szCs w:val="24"/>
        </w:rPr>
        <w:t xml:space="preserve"> </w:t>
      </w:r>
      <w:r w:rsidRPr="002048B0">
        <w:rPr>
          <w:rFonts w:ascii="Times New Roman" w:hAnsi="Times New Roman" w:cs="Times New Roman"/>
          <w:szCs w:val="24"/>
        </w:rPr>
        <w:t>survei.</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Penelitian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kuantitatif</w:t>
      </w:r>
      <w:r w:rsidR="004643B4" w:rsidRPr="002048B0">
        <w:rPr>
          <w:rFonts w:ascii="Times New Roman" w:hAnsi="Times New Roman" w:cs="Times New Roman"/>
          <w:szCs w:val="24"/>
        </w:rPr>
        <w:t xml:space="preserve"> </w:t>
      </w:r>
      <w:r w:rsidRPr="002048B0">
        <w:rPr>
          <w:rFonts w:ascii="Times New Roman" w:hAnsi="Times New Roman" w:cs="Times New Roman"/>
          <w:szCs w:val="24"/>
        </w:rPr>
        <w:t>jenis</w:t>
      </w:r>
      <w:r w:rsidR="004643B4" w:rsidRPr="002048B0">
        <w:rPr>
          <w:rFonts w:ascii="Times New Roman" w:hAnsi="Times New Roman" w:cs="Times New Roman"/>
          <w:szCs w:val="24"/>
        </w:rPr>
        <w:t xml:space="preserve"> </w:t>
      </w:r>
      <w:r w:rsidRPr="002048B0">
        <w:rPr>
          <w:rFonts w:ascii="Times New Roman" w:hAnsi="Times New Roman" w:cs="Times New Roman"/>
          <w:szCs w:val="24"/>
        </w:rPr>
        <w:t>survei</w:t>
      </w:r>
      <w:r w:rsidR="00D8591E" w:rsidRPr="002048B0">
        <w:rPr>
          <w:rFonts w:ascii="Times New Roman" w:hAnsi="Times New Roman" w:cs="Times New Roman"/>
          <w:szCs w:val="24"/>
        </w:rPr>
        <w:t xml:space="preserve"> </w:t>
      </w:r>
      <w:r w:rsidRPr="002048B0">
        <w:rPr>
          <w:rFonts w:ascii="Times New Roman" w:hAnsi="Times New Roman" w:cs="Times New Roman"/>
          <w:szCs w:val="24"/>
        </w:rPr>
        <w:t>merupakan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penelitian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kuantitatif</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yangmenggunakan kuesioner sebagai instrumen</w:t>
      </w:r>
      <w:r w:rsidR="00D8591E" w:rsidRPr="002048B0">
        <w:rPr>
          <w:rFonts w:ascii="Times New Roman" w:hAnsi="Times New Roman" w:cs="Times New Roman"/>
          <w:szCs w:val="24"/>
        </w:rPr>
        <w:t xml:space="preserve"> </w:t>
      </w:r>
      <w:r w:rsidRPr="002048B0">
        <w:rPr>
          <w:rFonts w:ascii="Times New Roman" w:hAnsi="Times New Roman" w:cs="Times New Roman"/>
          <w:szCs w:val="24"/>
        </w:rPr>
        <w:t>penelitian. Kuesioner merupakan lembaran</w:t>
      </w:r>
      <w:r w:rsidR="00D8591E"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berisikan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daftar</w:t>
      </w:r>
      <w:r w:rsidR="004643B4" w:rsidRPr="002048B0">
        <w:rPr>
          <w:rFonts w:ascii="Times New Roman" w:hAnsi="Times New Roman" w:cs="Times New Roman"/>
          <w:szCs w:val="24"/>
        </w:rPr>
        <w:t xml:space="preserve"> </w:t>
      </w:r>
      <w:r w:rsidRPr="002048B0">
        <w:rPr>
          <w:rFonts w:ascii="Times New Roman" w:hAnsi="Times New Roman" w:cs="Times New Roman"/>
          <w:szCs w:val="24"/>
        </w:rPr>
        <w:t>pertanyaan</w:t>
      </w:r>
      <w:r w:rsidR="004643B4" w:rsidRPr="002048B0">
        <w:rPr>
          <w:rFonts w:ascii="Times New Roman" w:hAnsi="Times New Roman" w:cs="Times New Roman"/>
          <w:szCs w:val="24"/>
        </w:rPr>
        <w:t xml:space="preserve"> </w:t>
      </w:r>
      <w:r w:rsidRPr="002048B0">
        <w:rPr>
          <w:rFonts w:ascii="Times New Roman" w:hAnsi="Times New Roman" w:cs="Times New Roman"/>
          <w:szCs w:val="24"/>
        </w:rPr>
        <w:t>atau</w:t>
      </w:r>
      <w:r w:rsidR="00D8591E" w:rsidRPr="002048B0">
        <w:rPr>
          <w:rFonts w:ascii="Times New Roman" w:hAnsi="Times New Roman" w:cs="Times New Roman"/>
          <w:szCs w:val="24"/>
        </w:rPr>
        <w:t xml:space="preserve"> </w:t>
      </w:r>
      <w:r w:rsidRPr="002048B0">
        <w:rPr>
          <w:rFonts w:ascii="Times New Roman" w:hAnsi="Times New Roman" w:cs="Times New Roman"/>
          <w:szCs w:val="24"/>
        </w:rPr>
        <w:t>pernyataan dengan struktur yang ditentukan</w:t>
      </w:r>
      <w:r w:rsidR="00D8591E" w:rsidRPr="002048B0">
        <w:rPr>
          <w:rFonts w:ascii="Times New Roman" w:hAnsi="Times New Roman" w:cs="Times New Roman"/>
          <w:szCs w:val="24"/>
        </w:rPr>
        <w:t xml:space="preserve"> </w:t>
      </w: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Populasi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D8591E" w:rsidRPr="002048B0">
        <w:rPr>
          <w:rFonts w:ascii="Times New Roman" w:hAnsi="Times New Roman" w:cs="Times New Roman"/>
          <w:szCs w:val="24"/>
        </w:rPr>
        <w:t xml:space="preserve"> </w:t>
      </w:r>
      <w:r w:rsidRPr="002048B0">
        <w:rPr>
          <w:rFonts w:ascii="Times New Roman" w:hAnsi="Times New Roman" w:cs="Times New Roman"/>
          <w:szCs w:val="24"/>
        </w:rPr>
        <w:t>penelitian ini adalah siswa-siswa SD yang</w:t>
      </w:r>
      <w:r w:rsidR="00D8591E" w:rsidRPr="002048B0">
        <w:rPr>
          <w:rFonts w:ascii="Times New Roman" w:hAnsi="Times New Roman" w:cs="Times New Roman"/>
          <w:szCs w:val="24"/>
        </w:rPr>
        <w:t xml:space="preserve"> </w:t>
      </w:r>
      <w:r w:rsidRPr="002048B0">
        <w:rPr>
          <w:rFonts w:ascii="Times New Roman" w:hAnsi="Times New Roman" w:cs="Times New Roman"/>
          <w:szCs w:val="24"/>
        </w:rPr>
        <w:t>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Pr="002048B0">
        <w:rPr>
          <w:rFonts w:ascii="Times New Roman" w:hAnsi="Times New Roman" w:cs="Times New Roman"/>
          <w:szCs w:val="24"/>
        </w:rPr>
        <w:t>empat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(4)</w:t>
      </w:r>
      <w:r w:rsidR="004643B4" w:rsidRPr="002048B0">
        <w:rPr>
          <w:rFonts w:ascii="Times New Roman" w:hAnsi="Times New Roman" w:cs="Times New Roman"/>
          <w:szCs w:val="24"/>
        </w:rPr>
        <w:t xml:space="preserve"> </w:t>
      </w:r>
      <w:r w:rsidRPr="002048B0">
        <w:rPr>
          <w:rFonts w:ascii="Times New Roman" w:hAnsi="Times New Roman" w:cs="Times New Roman"/>
          <w:szCs w:val="24"/>
        </w:rPr>
        <w:t>SD</w:t>
      </w:r>
      <w:r w:rsidR="004643B4" w:rsidRPr="002048B0">
        <w:rPr>
          <w:rFonts w:ascii="Times New Roman" w:hAnsi="Times New Roman" w:cs="Times New Roman"/>
          <w:szCs w:val="24"/>
        </w:rPr>
        <w:t xml:space="preserve"> </w:t>
      </w:r>
      <w:r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00D31F59">
        <w:rPr>
          <w:rFonts w:ascii="Times New Roman" w:hAnsi="Times New Roman" w:cs="Times New Roman"/>
          <w:szCs w:val="24"/>
          <w:lang w:val="en-US"/>
        </w:rPr>
        <w:t>Kecamatan Bolo</w:t>
      </w:r>
      <w:r w:rsidRPr="002048B0">
        <w:rPr>
          <w:rFonts w:ascii="Times New Roman" w:hAnsi="Times New Roman" w:cs="Times New Roman"/>
          <w:szCs w:val="24"/>
        </w:rPr>
        <w:t>. Penelitian dilaksanakan hanya</w:t>
      </w:r>
      <w:r w:rsidR="00D8591E" w:rsidRPr="002048B0">
        <w:rPr>
          <w:rFonts w:ascii="Times New Roman" w:hAnsi="Times New Roman" w:cs="Times New Roman"/>
          <w:szCs w:val="24"/>
        </w:rPr>
        <w:t xml:space="preserve"> </w:t>
      </w:r>
      <w:r w:rsidRPr="002048B0">
        <w:rPr>
          <w:rFonts w:ascii="Times New Roman" w:hAnsi="Times New Roman" w:cs="Times New Roman"/>
          <w:szCs w:val="24"/>
        </w:rPr>
        <w:t>pada 4 SD karena keterbatasan waktu dan</w:t>
      </w:r>
      <w:r w:rsidR="00D8591E" w:rsidRPr="002048B0">
        <w:rPr>
          <w:rFonts w:ascii="Times New Roman" w:hAnsi="Times New Roman" w:cs="Times New Roman"/>
          <w:szCs w:val="24"/>
        </w:rPr>
        <w:t xml:space="preserve"> </w:t>
      </w:r>
      <w:r w:rsidRPr="002048B0">
        <w:rPr>
          <w:rFonts w:ascii="Times New Roman" w:hAnsi="Times New Roman" w:cs="Times New Roman"/>
          <w:szCs w:val="24"/>
        </w:rPr>
        <w:t>biaya.</w:t>
      </w:r>
      <w:r w:rsidR="004643B4" w:rsidRPr="002048B0">
        <w:rPr>
          <w:rFonts w:ascii="Times New Roman" w:hAnsi="Times New Roman" w:cs="Times New Roman"/>
          <w:szCs w:val="24"/>
        </w:rPr>
        <w:t xml:space="preserve"> </w:t>
      </w:r>
      <w:r w:rsidRPr="002048B0">
        <w:rPr>
          <w:rFonts w:ascii="Times New Roman" w:hAnsi="Times New Roman" w:cs="Times New Roman"/>
          <w:szCs w:val="24"/>
        </w:rPr>
        <w:t>Sedangkan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jumlah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sampel</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D8591E" w:rsidRPr="002048B0">
        <w:rPr>
          <w:rFonts w:ascii="Times New Roman" w:hAnsi="Times New Roman" w:cs="Times New Roman"/>
          <w:szCs w:val="24"/>
        </w:rPr>
        <w:t xml:space="preserve"> </w:t>
      </w:r>
      <w:r w:rsidRPr="002048B0">
        <w:rPr>
          <w:rFonts w:ascii="Times New Roman" w:hAnsi="Times New Roman" w:cs="Times New Roman"/>
          <w:szCs w:val="24"/>
        </w:rPr>
        <w:t>digunakan adalah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84 siswa/i</w:t>
      </w:r>
      <w:r w:rsidR="004643B4" w:rsidRPr="002048B0">
        <w:rPr>
          <w:rFonts w:ascii="Times New Roman" w:hAnsi="Times New Roman" w:cs="Times New Roman"/>
          <w:szCs w:val="24"/>
        </w:rPr>
        <w:t xml:space="preserve"> </w:t>
      </w:r>
      <w:r w:rsidRPr="002048B0">
        <w:rPr>
          <w:rFonts w:ascii="Times New Roman" w:hAnsi="Times New Roman" w:cs="Times New Roman"/>
          <w:szCs w:val="24"/>
        </w:rPr>
        <w:t>kelas V</w:t>
      </w:r>
      <w:r w:rsidR="004643B4" w:rsidRPr="002048B0">
        <w:rPr>
          <w:rFonts w:ascii="Times New Roman" w:hAnsi="Times New Roman" w:cs="Times New Roman"/>
          <w:szCs w:val="24"/>
        </w:rPr>
        <w:t xml:space="preserve"> </w:t>
      </w:r>
      <w:r w:rsidRPr="002048B0">
        <w:rPr>
          <w:rFonts w:ascii="Times New Roman" w:hAnsi="Times New Roman" w:cs="Times New Roman"/>
          <w:szCs w:val="24"/>
        </w:rPr>
        <w:t>SD</w:t>
      </w:r>
      <w:r w:rsidR="00D8591E" w:rsidRPr="002048B0">
        <w:rPr>
          <w:rFonts w:ascii="Times New Roman" w:hAnsi="Times New Roman" w:cs="Times New Roman"/>
          <w:szCs w:val="24"/>
        </w:rPr>
        <w:t xml:space="preserve"> </w:t>
      </w:r>
      <w:r w:rsidRPr="002048B0">
        <w:rPr>
          <w:rFonts w:ascii="Times New Roman" w:hAnsi="Times New Roman" w:cs="Times New Roman"/>
          <w:szCs w:val="24"/>
        </w:rPr>
        <w:t>yang ada di empat sekolah dasar tersebut.</w:t>
      </w:r>
      <w:r w:rsidR="005037CF" w:rsidRPr="002048B0">
        <w:rPr>
          <w:rFonts w:ascii="Times New Roman" w:hAnsi="Times New Roman" w:cs="Times New Roman"/>
          <w:szCs w:val="24"/>
        </w:rPr>
        <w:t xml:space="preserve"> </w:t>
      </w:r>
      <w:r w:rsidRPr="002048B0">
        <w:rPr>
          <w:rFonts w:ascii="Times New Roman" w:hAnsi="Times New Roman" w:cs="Times New Roman"/>
          <w:szCs w:val="24"/>
        </w:rPr>
        <w:t>Teknik</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pengumpulan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data</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adalah</w:t>
      </w:r>
      <w:r w:rsidR="004643B4" w:rsidRPr="002048B0">
        <w:rPr>
          <w:rFonts w:ascii="Times New Roman" w:hAnsi="Times New Roman" w:cs="Times New Roman"/>
          <w:szCs w:val="24"/>
        </w:rPr>
        <w:t xml:space="preserve"> </w:t>
      </w:r>
      <w:r w:rsidR="00D8591E" w:rsidRPr="002048B0">
        <w:rPr>
          <w:rFonts w:ascii="Times New Roman" w:hAnsi="Times New Roman" w:cs="Times New Roman"/>
          <w:szCs w:val="24"/>
        </w:rPr>
        <w:t>l</w:t>
      </w:r>
      <w:r w:rsidRPr="002048B0">
        <w:rPr>
          <w:rFonts w:ascii="Times New Roman" w:hAnsi="Times New Roman" w:cs="Times New Roman"/>
          <w:szCs w:val="24"/>
        </w:rPr>
        <w:t>ewat</w:t>
      </w:r>
      <w:r w:rsidR="00D8591E" w:rsidRPr="002048B0">
        <w:rPr>
          <w:rFonts w:ascii="Times New Roman" w:hAnsi="Times New Roman" w:cs="Times New Roman"/>
          <w:szCs w:val="24"/>
        </w:rPr>
        <w:t xml:space="preserve"> </w:t>
      </w:r>
      <w:r w:rsidRPr="002048B0">
        <w:rPr>
          <w:rFonts w:ascii="Times New Roman" w:hAnsi="Times New Roman" w:cs="Times New Roman"/>
          <w:szCs w:val="24"/>
        </w:rPr>
        <w:t>angket (kuisioner).</w:t>
      </w:r>
    </w:p>
    <w:p w14:paraId="67207605" w14:textId="77777777" w:rsidR="001B4AF2" w:rsidRPr="002048B0" w:rsidRDefault="001B4AF2" w:rsidP="005037CF">
      <w:pPr>
        <w:ind w:firstLine="284"/>
        <w:rPr>
          <w:rFonts w:ascii="Times New Roman" w:hAnsi="Times New Roman" w:cs="Times New Roman"/>
          <w:szCs w:val="24"/>
        </w:rPr>
      </w:pPr>
    </w:p>
    <w:p w14:paraId="635C8045" w14:textId="16FBF7BD" w:rsidR="009F60C3" w:rsidRDefault="009E7007" w:rsidP="009E7007">
      <w:pPr>
        <w:rPr>
          <w:rFonts w:ascii="Times New Roman" w:hAnsi="Times New Roman" w:cs="Times New Roman"/>
          <w:b/>
          <w:szCs w:val="24"/>
          <w:lang w:val="en-US"/>
        </w:rPr>
      </w:pPr>
      <w:r w:rsidRPr="009E7007">
        <w:rPr>
          <w:rFonts w:ascii="Times New Roman" w:hAnsi="Times New Roman" w:cs="Times New Roman"/>
          <w:b/>
          <w:szCs w:val="24"/>
        </w:rPr>
        <w:t xml:space="preserve">HASIL </w:t>
      </w:r>
      <w:r>
        <w:rPr>
          <w:rFonts w:ascii="Times New Roman" w:hAnsi="Times New Roman" w:cs="Times New Roman"/>
          <w:b/>
          <w:szCs w:val="24"/>
          <w:lang w:val="en-US"/>
        </w:rPr>
        <w:t>DAN PEMBAHASAN</w:t>
      </w:r>
    </w:p>
    <w:p w14:paraId="5B5BCFBF" w14:textId="77777777" w:rsidR="00974FB8" w:rsidRPr="009E7007" w:rsidRDefault="00974FB8" w:rsidP="009E7007">
      <w:pPr>
        <w:rPr>
          <w:rFonts w:ascii="Times New Roman" w:hAnsi="Times New Roman" w:cs="Times New Roman"/>
          <w:b/>
          <w:szCs w:val="24"/>
          <w:lang w:val="en-US"/>
        </w:rPr>
      </w:pPr>
    </w:p>
    <w:p w14:paraId="6EB1CAD4" w14:textId="77777777" w:rsidR="007F1C4F" w:rsidRPr="002048B0" w:rsidRDefault="009F60C3" w:rsidP="00FE739A">
      <w:pPr>
        <w:rPr>
          <w:rFonts w:ascii="Times New Roman" w:hAnsi="Times New Roman" w:cs="Times New Roman"/>
          <w:b/>
          <w:szCs w:val="24"/>
        </w:rPr>
      </w:pPr>
      <w:r w:rsidRPr="002048B0">
        <w:rPr>
          <w:rFonts w:ascii="Times New Roman" w:hAnsi="Times New Roman" w:cs="Times New Roman"/>
          <w:b/>
          <w:szCs w:val="24"/>
        </w:rPr>
        <w:t>Deskripsi Hasil Penelitian</w:t>
      </w:r>
    </w:p>
    <w:p w14:paraId="35BF1935" w14:textId="6C3DB42A" w:rsidR="009F60C3" w:rsidRDefault="009F60C3" w:rsidP="00FE739A">
      <w:pPr>
        <w:ind w:firstLine="360"/>
        <w:rPr>
          <w:rFonts w:ascii="Times New Roman" w:hAnsi="Times New Roman" w:cs="Times New Roman"/>
          <w:szCs w:val="24"/>
        </w:rPr>
      </w:pPr>
      <w:r w:rsidRPr="002048B0">
        <w:rPr>
          <w:rFonts w:ascii="Times New Roman" w:hAnsi="Times New Roman" w:cs="Times New Roman"/>
          <w:szCs w:val="24"/>
        </w:rPr>
        <w:t>Deskripsi</w:t>
      </w:r>
      <w:r w:rsidR="004643B4" w:rsidRPr="002048B0">
        <w:rPr>
          <w:rFonts w:ascii="Times New Roman" w:hAnsi="Times New Roman" w:cs="Times New Roman"/>
          <w:szCs w:val="24"/>
        </w:rPr>
        <w:t xml:space="preserve"> </w:t>
      </w:r>
      <w:r w:rsidRPr="002048B0">
        <w:rPr>
          <w:rFonts w:ascii="Times New Roman" w:hAnsi="Times New Roman" w:cs="Times New Roman"/>
          <w:szCs w:val="24"/>
        </w:rPr>
        <w:t>umum</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data</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w:t>
      </w:r>
      <w:r w:rsidR="007F1C4F" w:rsidRPr="002048B0">
        <w:rPr>
          <w:rFonts w:ascii="Times New Roman" w:hAnsi="Times New Roman" w:cs="Times New Roman"/>
          <w:szCs w:val="24"/>
        </w:rPr>
        <w:t xml:space="preserve"> </w:t>
      </w:r>
      <w:r w:rsidRPr="002048B0">
        <w:rPr>
          <w:rFonts w:ascii="Times New Roman" w:hAnsi="Times New Roman" w:cs="Times New Roman"/>
          <w:szCs w:val="24"/>
        </w:rPr>
        <w:t>penelitian yang mencakup variabel-variabel</w:t>
      </w:r>
      <w:r w:rsidR="007F1C4F" w:rsidRPr="002048B0">
        <w:rPr>
          <w:rFonts w:ascii="Times New Roman" w:hAnsi="Times New Roman" w:cs="Times New Roman"/>
          <w:szCs w:val="24"/>
        </w:rPr>
        <w:t xml:space="preserve"> </w:t>
      </w:r>
      <w:r w:rsidRPr="002048B0">
        <w:rPr>
          <w:rFonts w:ascii="Times New Roman" w:hAnsi="Times New Roman" w:cs="Times New Roman"/>
          <w:szCs w:val="24"/>
        </w:rPr>
        <w:t>penelitian dan hal ini sangat penting karena</w:t>
      </w:r>
      <w:r w:rsidR="007F1C4F" w:rsidRPr="002048B0">
        <w:rPr>
          <w:rFonts w:ascii="Times New Roman" w:hAnsi="Times New Roman" w:cs="Times New Roman"/>
          <w:szCs w:val="24"/>
        </w:rPr>
        <w:t xml:space="preserve"> </w:t>
      </w:r>
      <w:r w:rsidRPr="002048B0">
        <w:rPr>
          <w:rFonts w:ascii="Times New Roman" w:hAnsi="Times New Roman" w:cs="Times New Roman"/>
          <w:szCs w:val="24"/>
        </w:rPr>
        <w:t>dasar dalam pembahasan dan penafsiran</w:t>
      </w:r>
      <w:r w:rsidR="007F1C4F" w:rsidRPr="002048B0">
        <w:rPr>
          <w:rFonts w:ascii="Times New Roman" w:hAnsi="Times New Roman" w:cs="Times New Roman"/>
          <w:szCs w:val="24"/>
        </w:rPr>
        <w:t xml:space="preserve"> </w:t>
      </w:r>
      <w:r w:rsidRPr="002048B0">
        <w:rPr>
          <w:rFonts w:ascii="Times New Roman" w:hAnsi="Times New Roman" w:cs="Times New Roman"/>
          <w:szCs w:val="24"/>
        </w:rPr>
        <w:t>lebih lanjut.</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Penyajian data penelitian dari</w:t>
      </w:r>
      <w:r w:rsidR="007F1C4F" w:rsidRPr="002048B0">
        <w:rPr>
          <w:rFonts w:ascii="Times New Roman" w:hAnsi="Times New Roman" w:cs="Times New Roman"/>
          <w:szCs w:val="24"/>
        </w:rPr>
        <w:t xml:space="preserve"> </w:t>
      </w:r>
      <w:r w:rsidRPr="002048B0">
        <w:rPr>
          <w:rFonts w:ascii="Times New Roman" w:hAnsi="Times New Roman" w:cs="Times New Roman"/>
          <w:szCs w:val="24"/>
        </w:rPr>
        <w:t>masing-masing</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menggunakan</w:t>
      </w:r>
      <w:r w:rsidR="007F1C4F" w:rsidRPr="002048B0">
        <w:rPr>
          <w:rFonts w:ascii="Times New Roman" w:hAnsi="Times New Roman" w:cs="Times New Roman"/>
          <w:szCs w:val="24"/>
        </w:rPr>
        <w:t xml:space="preserve"> </w:t>
      </w:r>
      <w:r w:rsidRPr="002048B0">
        <w:rPr>
          <w:rFonts w:ascii="Times New Roman" w:hAnsi="Times New Roman" w:cs="Times New Roman"/>
          <w:szCs w:val="24"/>
        </w:rPr>
        <w:t xml:space="preserve">program SPSS </w:t>
      </w:r>
      <w:r w:rsidR="007F1C4F" w:rsidRPr="002048B0">
        <w:rPr>
          <w:rFonts w:ascii="Times New Roman" w:hAnsi="Times New Roman" w:cs="Times New Roman"/>
          <w:szCs w:val="24"/>
        </w:rPr>
        <w:t>V. 26.0</w:t>
      </w:r>
      <w:r w:rsidRPr="002048B0">
        <w:rPr>
          <w:rFonts w:ascii="Times New Roman" w:hAnsi="Times New Roman" w:cs="Times New Roman"/>
          <w:szCs w:val="24"/>
        </w:rPr>
        <w:t>.</w:t>
      </w:r>
    </w:p>
    <w:p w14:paraId="1635B109" w14:textId="77777777" w:rsidR="00974FB8" w:rsidRPr="002048B0" w:rsidRDefault="00974FB8" w:rsidP="00FE739A">
      <w:pPr>
        <w:ind w:firstLine="360"/>
        <w:rPr>
          <w:rFonts w:ascii="Times New Roman" w:hAnsi="Times New Roman" w:cs="Times New Roman"/>
          <w:szCs w:val="24"/>
        </w:rPr>
      </w:pPr>
    </w:p>
    <w:p w14:paraId="76375649" w14:textId="77777777" w:rsidR="009F60C3" w:rsidRPr="002048B0" w:rsidRDefault="009F60C3" w:rsidP="00FE739A">
      <w:pPr>
        <w:rPr>
          <w:rFonts w:ascii="Times New Roman" w:hAnsi="Times New Roman" w:cs="Times New Roman"/>
          <w:b/>
          <w:szCs w:val="24"/>
        </w:rPr>
      </w:pPr>
      <w:r w:rsidRPr="002048B0">
        <w:rPr>
          <w:rFonts w:ascii="Times New Roman" w:hAnsi="Times New Roman" w:cs="Times New Roman"/>
          <w:b/>
          <w:szCs w:val="24"/>
        </w:rPr>
        <w:t>Motivasi Belajar (Y)</w:t>
      </w:r>
    </w:p>
    <w:p w14:paraId="6B9C8B8C" w14:textId="77777777" w:rsidR="00F65AE0" w:rsidRDefault="009F60C3" w:rsidP="00FE739A">
      <w:pPr>
        <w:ind w:firstLine="360"/>
        <w:rPr>
          <w:rFonts w:ascii="Times New Roman" w:hAnsi="Times New Roman" w:cs="Times New Roman"/>
          <w:szCs w:val="24"/>
        </w:rPr>
        <w:sectPr w:rsidR="00F65AE0" w:rsidSect="00F65AE0">
          <w:type w:val="continuous"/>
          <w:pgSz w:w="11906" w:h="16838" w:code="9"/>
          <w:pgMar w:top="835" w:right="1440" w:bottom="1440" w:left="1440" w:header="706" w:footer="706" w:gutter="0"/>
          <w:cols w:num="2" w:space="386"/>
          <w:docGrid w:linePitch="360"/>
        </w:sectPr>
      </w:pPr>
      <w:r w:rsidRPr="002048B0">
        <w:rPr>
          <w:rFonts w:ascii="Times New Roman" w:hAnsi="Times New Roman" w:cs="Times New Roman"/>
          <w:szCs w:val="24"/>
        </w:rPr>
        <w:t>Jumlah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angka</w:t>
      </w:r>
      <w:r w:rsidR="004643B4" w:rsidRPr="002048B0">
        <w:rPr>
          <w:rFonts w:ascii="Times New Roman" w:hAnsi="Times New Roman" w:cs="Times New Roman"/>
          <w:szCs w:val="24"/>
        </w:rPr>
        <w:t xml:space="preserve"> </w:t>
      </w:r>
      <w:r w:rsidRPr="002048B0">
        <w:rPr>
          <w:rFonts w:ascii="Times New Roman" w:hAnsi="Times New Roman" w:cs="Times New Roman"/>
          <w:szCs w:val="24"/>
        </w:rPr>
        <w:t>skor</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6A39D0" w:rsidRPr="002048B0">
        <w:rPr>
          <w:rFonts w:ascii="Times New Roman" w:hAnsi="Times New Roman" w:cs="Times New Roman"/>
          <w:szCs w:val="24"/>
        </w:rPr>
        <w:t xml:space="preserve"> </w:t>
      </w:r>
      <w:r w:rsidRPr="002048B0">
        <w:rPr>
          <w:rFonts w:ascii="Times New Roman" w:hAnsi="Times New Roman" w:cs="Times New Roman"/>
          <w:szCs w:val="24"/>
        </w:rPr>
        <w:t>motivasi belajar (Y) berada dalam rentang</w:t>
      </w:r>
      <w:r w:rsidR="006A39D0" w:rsidRPr="002048B0">
        <w:rPr>
          <w:rFonts w:ascii="Times New Roman" w:hAnsi="Times New Roman" w:cs="Times New Roman"/>
          <w:szCs w:val="24"/>
        </w:rPr>
        <w:t xml:space="preserve"> </w:t>
      </w:r>
      <w:r w:rsidRPr="002048B0">
        <w:rPr>
          <w:rFonts w:ascii="Times New Roman" w:hAnsi="Times New Roman" w:cs="Times New Roman"/>
          <w:szCs w:val="24"/>
        </w:rPr>
        <w:t>48</w:t>
      </w:r>
      <w:r w:rsidR="004643B4" w:rsidRPr="002048B0">
        <w:rPr>
          <w:rFonts w:ascii="Times New Roman" w:hAnsi="Times New Roman" w:cs="Times New Roman"/>
          <w:szCs w:val="24"/>
        </w:rPr>
        <w:t xml:space="preserve"> </w:t>
      </w:r>
      <w:r w:rsidRPr="002048B0">
        <w:rPr>
          <w:rFonts w:ascii="Times New Roman" w:hAnsi="Times New Roman" w:cs="Times New Roman"/>
          <w:szCs w:val="24"/>
        </w:rPr>
        <w:t>hingga</w:t>
      </w:r>
      <w:r w:rsidR="004643B4" w:rsidRPr="002048B0">
        <w:rPr>
          <w:rFonts w:ascii="Times New Roman" w:hAnsi="Times New Roman" w:cs="Times New Roman"/>
          <w:szCs w:val="24"/>
        </w:rPr>
        <w:t xml:space="preserve"> </w:t>
      </w:r>
      <w:r w:rsidRPr="002048B0">
        <w:rPr>
          <w:rFonts w:ascii="Times New Roman" w:hAnsi="Times New Roman" w:cs="Times New Roman"/>
          <w:szCs w:val="24"/>
        </w:rPr>
        <w:t>114.</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data</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6A39D0" w:rsidRPr="002048B0">
        <w:rPr>
          <w:rFonts w:ascii="Times New Roman" w:hAnsi="Times New Roman" w:cs="Times New Roman"/>
          <w:szCs w:val="24"/>
        </w:rPr>
        <w:t xml:space="preserve"> </w:t>
      </w:r>
      <w:r w:rsidRPr="002048B0">
        <w:rPr>
          <w:rFonts w:ascii="Times New Roman" w:hAnsi="Times New Roman" w:cs="Times New Roman"/>
          <w:szCs w:val="24"/>
        </w:rPr>
        <w:t>diperoleh dalam penelitian kemudian diolah</w:t>
      </w:r>
      <w:r w:rsidR="006A39D0" w:rsidRPr="002048B0">
        <w:rPr>
          <w:rFonts w:ascii="Times New Roman" w:hAnsi="Times New Roman" w:cs="Times New Roman"/>
          <w:szCs w:val="24"/>
        </w:rPr>
        <w:t xml:space="preserve"> </w:t>
      </w:r>
      <w:r w:rsidRPr="002048B0">
        <w:rPr>
          <w:rFonts w:ascii="Times New Roman" w:hAnsi="Times New Roman" w:cs="Times New Roman"/>
          <w:szCs w:val="24"/>
        </w:rPr>
        <w:t>secara statistik dan diperoleh hasil, yakni</w:t>
      </w:r>
      <w:r w:rsidR="006A39D0" w:rsidRPr="002048B0">
        <w:rPr>
          <w:rFonts w:ascii="Times New Roman" w:hAnsi="Times New Roman" w:cs="Times New Roman"/>
          <w:szCs w:val="24"/>
        </w:rPr>
        <w:t xml:space="preserve"> </w:t>
      </w:r>
      <w:r w:rsidRPr="002048B0">
        <w:rPr>
          <w:rFonts w:ascii="Times New Roman" w:hAnsi="Times New Roman" w:cs="Times New Roman"/>
          <w:szCs w:val="24"/>
        </w:rPr>
        <w:t>jumlah keseluruhan (“Y) = 7.202, nilai rata-rata</w:t>
      </w:r>
      <w:r w:rsidR="004643B4" w:rsidRPr="002048B0">
        <w:rPr>
          <w:rFonts w:ascii="Times New Roman" w:hAnsi="Times New Roman" w:cs="Times New Roman"/>
          <w:szCs w:val="24"/>
        </w:rPr>
        <w:t xml:space="preserve"> </w:t>
      </w:r>
      <w:r w:rsidRPr="002048B0">
        <w:rPr>
          <w:rFonts w:ascii="Times New Roman" w:hAnsi="Times New Roman" w:cs="Times New Roman"/>
          <w:szCs w:val="24"/>
        </w:rPr>
        <w:t>atau</w:t>
      </w:r>
      <w:r w:rsidR="004643B4" w:rsidRPr="002048B0">
        <w:rPr>
          <w:rFonts w:ascii="Times New Roman" w:hAnsi="Times New Roman" w:cs="Times New Roman"/>
          <w:szCs w:val="24"/>
        </w:rPr>
        <w:t xml:space="preserve"> </w:t>
      </w:r>
      <w:r w:rsidRPr="002048B0">
        <w:rPr>
          <w:rFonts w:ascii="Times New Roman" w:hAnsi="Times New Roman" w:cs="Times New Roman"/>
          <w:szCs w:val="24"/>
        </w:rPr>
        <w:t>mean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sebesar</w:t>
      </w:r>
      <w:r w:rsidR="004643B4" w:rsidRPr="002048B0">
        <w:rPr>
          <w:rFonts w:ascii="Times New Roman" w:hAnsi="Times New Roman" w:cs="Times New Roman"/>
          <w:szCs w:val="24"/>
        </w:rPr>
        <w:t xml:space="preserve"> </w:t>
      </w:r>
      <w:r w:rsidRPr="002048B0">
        <w:rPr>
          <w:rFonts w:ascii="Times New Roman" w:hAnsi="Times New Roman" w:cs="Times New Roman"/>
          <w:szCs w:val="24"/>
        </w:rPr>
        <w:t>85,74,</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6A39D0" w:rsidRPr="002048B0">
        <w:rPr>
          <w:rFonts w:ascii="Times New Roman" w:hAnsi="Times New Roman" w:cs="Times New Roman"/>
          <w:szCs w:val="24"/>
        </w:rPr>
        <w:t xml:space="preserve"> </w:t>
      </w:r>
      <w:r w:rsidRPr="002048B0">
        <w:rPr>
          <w:rFonts w:ascii="Times New Roman" w:hAnsi="Times New Roman" w:cs="Times New Roman"/>
          <w:szCs w:val="24"/>
        </w:rPr>
        <w:t>standar deviasi (SDY) = 14,46, median 85,</w:t>
      </w:r>
      <w:r w:rsidR="006A39D0" w:rsidRPr="002048B0">
        <w:rPr>
          <w:rFonts w:ascii="Times New Roman" w:hAnsi="Times New Roman" w:cs="Times New Roman"/>
          <w:szCs w:val="24"/>
        </w:rPr>
        <w:t xml:space="preserve"> </w:t>
      </w:r>
      <w:r w:rsidRPr="002048B0">
        <w:rPr>
          <w:rFonts w:ascii="Times New Roman" w:hAnsi="Times New Roman" w:cs="Times New Roman"/>
          <w:szCs w:val="24"/>
        </w:rPr>
        <w:t>modus</w:t>
      </w:r>
      <w:r w:rsidR="004643B4" w:rsidRPr="002048B0">
        <w:rPr>
          <w:rFonts w:ascii="Times New Roman" w:hAnsi="Times New Roman" w:cs="Times New Roman"/>
          <w:szCs w:val="24"/>
        </w:rPr>
        <w:t xml:space="preserve"> </w:t>
      </w:r>
      <w:r w:rsidRPr="002048B0">
        <w:rPr>
          <w:rFonts w:ascii="Times New Roman" w:hAnsi="Times New Roman" w:cs="Times New Roman"/>
          <w:szCs w:val="24"/>
        </w:rPr>
        <w:t>80,</w:t>
      </w:r>
      <w:r w:rsidR="004643B4" w:rsidRPr="002048B0">
        <w:rPr>
          <w:rFonts w:ascii="Times New Roman" w:hAnsi="Times New Roman" w:cs="Times New Roman"/>
          <w:szCs w:val="24"/>
        </w:rPr>
        <w:t xml:space="preserve"> </w:t>
      </w:r>
      <w:r w:rsidRPr="002048B0">
        <w:rPr>
          <w:rFonts w:ascii="Times New Roman" w:hAnsi="Times New Roman" w:cs="Times New Roman"/>
          <w:szCs w:val="24"/>
        </w:rPr>
        <w:t>skor</w:t>
      </w:r>
      <w:r w:rsidR="004643B4" w:rsidRPr="002048B0">
        <w:rPr>
          <w:rFonts w:ascii="Times New Roman" w:hAnsi="Times New Roman" w:cs="Times New Roman"/>
          <w:szCs w:val="24"/>
        </w:rPr>
        <w:t xml:space="preserve"> </w:t>
      </w:r>
      <w:r w:rsidRPr="002048B0">
        <w:rPr>
          <w:rFonts w:ascii="Times New Roman" w:hAnsi="Times New Roman" w:cs="Times New Roman"/>
          <w:szCs w:val="24"/>
        </w:rPr>
        <w:t>minimum</w:t>
      </w:r>
      <w:r w:rsidR="004643B4" w:rsidRPr="002048B0">
        <w:rPr>
          <w:rFonts w:ascii="Times New Roman" w:hAnsi="Times New Roman" w:cs="Times New Roman"/>
          <w:szCs w:val="24"/>
        </w:rPr>
        <w:t xml:space="preserve"> </w:t>
      </w:r>
      <w:r w:rsidRPr="002048B0">
        <w:rPr>
          <w:rFonts w:ascii="Times New Roman" w:hAnsi="Times New Roman" w:cs="Times New Roman"/>
          <w:szCs w:val="24"/>
        </w:rPr>
        <w:t>48,</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skor</w:t>
      </w:r>
      <w:r w:rsidR="006A39D0" w:rsidRPr="002048B0">
        <w:rPr>
          <w:rFonts w:ascii="Times New Roman" w:hAnsi="Times New Roman" w:cs="Times New Roman"/>
          <w:szCs w:val="24"/>
        </w:rPr>
        <w:t xml:space="preserve"> </w:t>
      </w:r>
      <w:r w:rsidRPr="002048B0">
        <w:rPr>
          <w:rFonts w:ascii="Times New Roman" w:hAnsi="Times New Roman" w:cs="Times New Roman"/>
          <w:szCs w:val="24"/>
        </w:rPr>
        <w:t>maksimumnya 114. Agar lebih jelas, maka</w:t>
      </w:r>
      <w:r w:rsidR="006A39D0" w:rsidRPr="002048B0">
        <w:rPr>
          <w:rFonts w:ascii="Times New Roman" w:hAnsi="Times New Roman" w:cs="Times New Roman"/>
          <w:szCs w:val="24"/>
        </w:rPr>
        <w:t xml:space="preserve"> </w:t>
      </w:r>
      <w:r w:rsidRPr="002048B0">
        <w:rPr>
          <w:rFonts w:ascii="Times New Roman" w:hAnsi="Times New Roman" w:cs="Times New Roman"/>
          <w:szCs w:val="24"/>
        </w:rPr>
        <w:t>dalam tabel berikut ini disajikan rekapitulasi</w:t>
      </w:r>
      <w:r w:rsidR="006A39D0" w:rsidRPr="002048B0">
        <w:rPr>
          <w:rFonts w:ascii="Times New Roman" w:hAnsi="Times New Roman" w:cs="Times New Roman"/>
          <w:szCs w:val="24"/>
        </w:rPr>
        <w:t xml:space="preserve"> </w:t>
      </w:r>
      <w:r w:rsidRPr="002048B0">
        <w:rPr>
          <w:rFonts w:ascii="Times New Roman" w:hAnsi="Times New Roman" w:cs="Times New Roman"/>
          <w:szCs w:val="24"/>
        </w:rPr>
        <w:t>angka-angka</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perhitungan</w:t>
      </w:r>
      <w:r w:rsidR="006A39D0" w:rsidRPr="002048B0">
        <w:rPr>
          <w:rFonts w:ascii="Times New Roman" w:hAnsi="Times New Roman" w:cs="Times New Roman"/>
          <w:szCs w:val="24"/>
        </w:rPr>
        <w:t xml:space="preserve"> </w:t>
      </w:r>
      <w:r w:rsidRPr="002048B0">
        <w:rPr>
          <w:rFonts w:ascii="Times New Roman" w:hAnsi="Times New Roman" w:cs="Times New Roman"/>
          <w:szCs w:val="24"/>
        </w:rPr>
        <w:t>statistik</w:t>
      </w:r>
      <w:r w:rsidR="004643B4" w:rsidRPr="002048B0">
        <w:rPr>
          <w:rFonts w:ascii="Times New Roman" w:hAnsi="Times New Roman" w:cs="Times New Roman"/>
          <w:szCs w:val="24"/>
        </w:rPr>
        <w:t xml:space="preserve"> </w:t>
      </w:r>
      <w:r w:rsidRPr="002048B0">
        <w:rPr>
          <w:rFonts w:ascii="Times New Roman" w:hAnsi="Times New Roman" w:cs="Times New Roman"/>
          <w:szCs w:val="24"/>
        </w:rPr>
        <w:t>dasar.</w:t>
      </w:r>
      <w:r w:rsidR="004643B4" w:rsidRPr="002048B0">
        <w:rPr>
          <w:rFonts w:ascii="Times New Roman" w:hAnsi="Times New Roman" w:cs="Times New Roman"/>
          <w:szCs w:val="24"/>
        </w:rPr>
        <w:t xml:space="preserve"> </w:t>
      </w:r>
      <w:r w:rsidRPr="002048B0">
        <w:rPr>
          <w:rFonts w:ascii="Times New Roman" w:hAnsi="Times New Roman" w:cs="Times New Roman"/>
          <w:szCs w:val="24"/>
        </w:rPr>
        <w:t>Uraian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tersebut</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w:t>
      </w:r>
      <w:r w:rsidR="007828AA" w:rsidRPr="002048B0">
        <w:rPr>
          <w:rFonts w:ascii="Times New Roman" w:hAnsi="Times New Roman" w:cs="Times New Roman"/>
          <w:szCs w:val="24"/>
        </w:rPr>
        <w:t xml:space="preserve"> </w:t>
      </w:r>
      <w:r w:rsidRPr="002048B0">
        <w:rPr>
          <w:rFonts w:ascii="Times New Roman" w:hAnsi="Times New Roman" w:cs="Times New Roman"/>
          <w:szCs w:val="24"/>
        </w:rPr>
        <w:t>direkapitulasi dalam tabel dibawah ini.</w:t>
      </w:r>
    </w:p>
    <w:p w14:paraId="43F629ED" w14:textId="0BE1AC52" w:rsidR="009F60C3" w:rsidRPr="002048B0" w:rsidRDefault="009F60C3" w:rsidP="00FE739A">
      <w:pPr>
        <w:ind w:firstLine="360"/>
        <w:rPr>
          <w:rFonts w:ascii="Times New Roman" w:hAnsi="Times New Roman" w:cs="Times New Roman"/>
          <w:szCs w:val="24"/>
        </w:rPr>
      </w:pPr>
    </w:p>
    <w:p w14:paraId="55B3493B" w14:textId="77777777" w:rsidR="007828AA" w:rsidRPr="002048B0" w:rsidRDefault="007828AA" w:rsidP="00CF5558">
      <w:pPr>
        <w:jc w:val="center"/>
        <w:rPr>
          <w:rFonts w:ascii="Times New Roman" w:hAnsi="Times New Roman" w:cs="Times New Roman"/>
          <w:szCs w:val="24"/>
        </w:rPr>
      </w:pPr>
      <w:r w:rsidRPr="002048B0">
        <w:rPr>
          <w:rFonts w:ascii="Times New Roman" w:hAnsi="Times New Roman" w:cs="Times New Roman"/>
          <w:b/>
          <w:szCs w:val="24"/>
        </w:rPr>
        <w:t>Tabel 1.</w:t>
      </w:r>
      <w:r w:rsidRPr="002048B0">
        <w:rPr>
          <w:rFonts w:ascii="Times New Roman" w:hAnsi="Times New Roman" w:cs="Times New Roman"/>
          <w:szCs w:val="24"/>
        </w:rPr>
        <w:t xml:space="preserve"> Rekapitulasi </w:t>
      </w:r>
      <w:r w:rsidR="008112D0" w:rsidRPr="002048B0">
        <w:rPr>
          <w:rFonts w:ascii="Times New Roman" w:hAnsi="Times New Roman" w:cs="Times New Roman"/>
          <w:szCs w:val="24"/>
        </w:rPr>
        <w:t xml:space="preserve">Distribusi </w:t>
      </w:r>
      <w:r w:rsidRPr="002048B0">
        <w:rPr>
          <w:rFonts w:ascii="Times New Roman" w:hAnsi="Times New Roman" w:cs="Times New Roman"/>
          <w:szCs w:val="24"/>
        </w:rPr>
        <w:t>Hasil Perhitungan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83"/>
        <w:gridCol w:w="825"/>
        <w:gridCol w:w="851"/>
        <w:gridCol w:w="870"/>
        <w:gridCol w:w="1004"/>
        <w:gridCol w:w="973"/>
        <w:gridCol w:w="1244"/>
        <w:gridCol w:w="1150"/>
      </w:tblGrid>
      <w:tr w:rsidR="009F60C3" w:rsidRPr="002048B0" w14:paraId="570CC3CA" w14:textId="77777777" w:rsidTr="00A8682A">
        <w:tc>
          <w:tcPr>
            <w:tcW w:w="1580" w:type="dxa"/>
            <w:vAlign w:val="center"/>
          </w:tcPr>
          <w:p w14:paraId="5A0D37FF"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Variabel Y</w:t>
            </w:r>
          </w:p>
        </w:tc>
        <w:tc>
          <w:tcPr>
            <w:tcW w:w="483" w:type="dxa"/>
            <w:vAlign w:val="center"/>
          </w:tcPr>
          <w:p w14:paraId="482A0A20"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n</w:t>
            </w:r>
          </w:p>
        </w:tc>
        <w:tc>
          <w:tcPr>
            <w:tcW w:w="825" w:type="dxa"/>
            <w:vAlign w:val="center"/>
          </w:tcPr>
          <w:p w14:paraId="0FD35B53"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∑Y</w:t>
            </w:r>
          </w:p>
        </w:tc>
        <w:tc>
          <w:tcPr>
            <w:tcW w:w="851" w:type="dxa"/>
            <w:vAlign w:val="center"/>
          </w:tcPr>
          <w:p w14:paraId="3A632FA2"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Mean</w:t>
            </w:r>
          </w:p>
        </w:tc>
        <w:tc>
          <w:tcPr>
            <w:tcW w:w="870" w:type="dxa"/>
            <w:vAlign w:val="center"/>
          </w:tcPr>
          <w:p w14:paraId="0A272156"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(SDY)</w:t>
            </w:r>
          </w:p>
        </w:tc>
        <w:tc>
          <w:tcPr>
            <w:tcW w:w="1004" w:type="dxa"/>
            <w:vAlign w:val="center"/>
          </w:tcPr>
          <w:p w14:paraId="1A369EA9"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Median</w:t>
            </w:r>
          </w:p>
        </w:tc>
        <w:tc>
          <w:tcPr>
            <w:tcW w:w="973" w:type="dxa"/>
            <w:vAlign w:val="center"/>
          </w:tcPr>
          <w:p w14:paraId="3C7178A2"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Modus</w:t>
            </w:r>
          </w:p>
        </w:tc>
        <w:tc>
          <w:tcPr>
            <w:tcW w:w="1244" w:type="dxa"/>
            <w:vAlign w:val="center"/>
          </w:tcPr>
          <w:p w14:paraId="682DC461"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Skor Terendah</w:t>
            </w:r>
          </w:p>
        </w:tc>
        <w:tc>
          <w:tcPr>
            <w:tcW w:w="1150" w:type="dxa"/>
            <w:vAlign w:val="center"/>
          </w:tcPr>
          <w:p w14:paraId="3ED39BCC"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Skor Tertinggi</w:t>
            </w:r>
          </w:p>
        </w:tc>
      </w:tr>
      <w:tr w:rsidR="009F60C3" w:rsidRPr="002048B0" w14:paraId="3F9712B6" w14:textId="77777777" w:rsidTr="00A8682A">
        <w:tc>
          <w:tcPr>
            <w:tcW w:w="1580" w:type="dxa"/>
            <w:vAlign w:val="center"/>
          </w:tcPr>
          <w:p w14:paraId="1FBFFEB1"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Skor</w:t>
            </w:r>
          </w:p>
        </w:tc>
        <w:tc>
          <w:tcPr>
            <w:tcW w:w="483" w:type="dxa"/>
            <w:vAlign w:val="center"/>
          </w:tcPr>
          <w:p w14:paraId="239A8BC4"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84</w:t>
            </w:r>
          </w:p>
        </w:tc>
        <w:tc>
          <w:tcPr>
            <w:tcW w:w="825" w:type="dxa"/>
            <w:vAlign w:val="center"/>
          </w:tcPr>
          <w:p w14:paraId="7AF0B245"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7.202</w:t>
            </w:r>
          </w:p>
        </w:tc>
        <w:tc>
          <w:tcPr>
            <w:tcW w:w="851" w:type="dxa"/>
            <w:vAlign w:val="center"/>
          </w:tcPr>
          <w:p w14:paraId="7EF3F99F"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85.74</w:t>
            </w:r>
          </w:p>
        </w:tc>
        <w:tc>
          <w:tcPr>
            <w:tcW w:w="870" w:type="dxa"/>
            <w:vAlign w:val="center"/>
          </w:tcPr>
          <w:p w14:paraId="70BC5300"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14.46</w:t>
            </w:r>
          </w:p>
        </w:tc>
        <w:tc>
          <w:tcPr>
            <w:tcW w:w="1004" w:type="dxa"/>
            <w:vAlign w:val="center"/>
          </w:tcPr>
          <w:p w14:paraId="03C92C27"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85.5</w:t>
            </w:r>
          </w:p>
        </w:tc>
        <w:tc>
          <w:tcPr>
            <w:tcW w:w="973" w:type="dxa"/>
            <w:vAlign w:val="center"/>
          </w:tcPr>
          <w:p w14:paraId="57AF7F1A"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80</w:t>
            </w:r>
          </w:p>
        </w:tc>
        <w:tc>
          <w:tcPr>
            <w:tcW w:w="1244" w:type="dxa"/>
            <w:vAlign w:val="center"/>
          </w:tcPr>
          <w:p w14:paraId="02ABE55C"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48</w:t>
            </w:r>
          </w:p>
        </w:tc>
        <w:tc>
          <w:tcPr>
            <w:tcW w:w="1150" w:type="dxa"/>
            <w:vAlign w:val="center"/>
          </w:tcPr>
          <w:p w14:paraId="178AB6E4" w14:textId="77777777" w:rsidR="009F60C3" w:rsidRPr="002048B0" w:rsidRDefault="009F60C3" w:rsidP="006A39D0">
            <w:pPr>
              <w:jc w:val="center"/>
              <w:rPr>
                <w:rFonts w:ascii="Times New Roman" w:hAnsi="Times New Roman" w:cs="Times New Roman"/>
                <w:szCs w:val="24"/>
              </w:rPr>
            </w:pPr>
            <w:r w:rsidRPr="002048B0">
              <w:rPr>
                <w:rFonts w:ascii="Times New Roman" w:hAnsi="Times New Roman" w:cs="Times New Roman"/>
                <w:szCs w:val="24"/>
              </w:rPr>
              <w:t>114</w:t>
            </w:r>
          </w:p>
        </w:tc>
      </w:tr>
    </w:tbl>
    <w:p w14:paraId="21B59E58" w14:textId="77777777" w:rsidR="009F60C3" w:rsidRPr="002048B0" w:rsidRDefault="009F60C3" w:rsidP="006478F7">
      <w:pPr>
        <w:rPr>
          <w:rFonts w:ascii="Times New Roman" w:hAnsi="Times New Roman" w:cs="Times New Roman"/>
          <w:szCs w:val="24"/>
        </w:rPr>
      </w:pPr>
    </w:p>
    <w:p w14:paraId="55E67E9B" w14:textId="77777777" w:rsidR="00EE2C08" w:rsidRDefault="00EE2C08" w:rsidP="00FE739A">
      <w:pPr>
        <w:ind w:firstLine="360"/>
        <w:rPr>
          <w:rFonts w:ascii="Times New Roman" w:hAnsi="Times New Roman" w:cs="Times New Roman"/>
          <w:szCs w:val="24"/>
        </w:rPr>
        <w:sectPr w:rsidR="00EE2C08" w:rsidSect="00F65AE0">
          <w:type w:val="continuous"/>
          <w:pgSz w:w="11906" w:h="16838" w:code="9"/>
          <w:pgMar w:top="835" w:right="1440" w:bottom="1440" w:left="1440" w:header="706" w:footer="706" w:gutter="0"/>
          <w:cols w:space="708"/>
          <w:docGrid w:linePitch="360"/>
        </w:sectPr>
      </w:pPr>
    </w:p>
    <w:p w14:paraId="7524076F" w14:textId="77777777" w:rsidR="00EE2C08" w:rsidRDefault="00B62011" w:rsidP="00FE739A">
      <w:pPr>
        <w:ind w:firstLine="360"/>
        <w:rPr>
          <w:rFonts w:ascii="Times New Roman" w:hAnsi="Times New Roman" w:cs="Times New Roman"/>
          <w:szCs w:val="24"/>
        </w:rPr>
        <w:sectPr w:rsidR="00EE2C08" w:rsidSect="00EE2C08">
          <w:type w:val="continuous"/>
          <w:pgSz w:w="11906" w:h="16838" w:code="9"/>
          <w:pgMar w:top="835" w:right="1440" w:bottom="1440" w:left="1440" w:header="706" w:footer="706" w:gutter="0"/>
          <w:cols w:num="2" w:space="206"/>
          <w:docGrid w:linePitch="360"/>
        </w:sectPr>
      </w:pPr>
      <w:r w:rsidRPr="002048B0">
        <w:rPr>
          <w:rFonts w:ascii="Times New Roman" w:hAnsi="Times New Roman" w:cs="Times New Roman"/>
          <w:szCs w:val="24"/>
        </w:rPr>
        <w:lastRenderedPageBreak/>
        <w:t>Selanjutnya, dari distribusi hasil tersebut</w:t>
      </w:r>
      <w:r w:rsidR="008112D0" w:rsidRPr="002048B0">
        <w:rPr>
          <w:rFonts w:ascii="Times New Roman" w:hAnsi="Times New Roman" w:cs="Times New Roman"/>
          <w:szCs w:val="24"/>
        </w:rPr>
        <w:t xml:space="preserve"> </w:t>
      </w:r>
      <w:r w:rsidRPr="002048B0">
        <w:rPr>
          <w:rFonts w:ascii="Times New Roman" w:hAnsi="Times New Roman" w:cs="Times New Roman"/>
          <w:szCs w:val="24"/>
        </w:rPr>
        <w:t>dilakukan klasifikasi data dan frekuensinya</w:t>
      </w:r>
      <w:r w:rsidR="00D740AA" w:rsidRPr="002048B0">
        <w:rPr>
          <w:rFonts w:ascii="Times New Roman" w:hAnsi="Times New Roman" w:cs="Times New Roman"/>
          <w:szCs w:val="24"/>
        </w:rPr>
        <w:t xml:space="preserve"> </w:t>
      </w:r>
      <w:r w:rsidRPr="002048B0">
        <w:rPr>
          <w:rFonts w:ascii="Times New Roman" w:hAnsi="Times New Roman" w:cs="Times New Roman"/>
          <w:szCs w:val="24"/>
        </w:rPr>
        <w:t xml:space="preserve">dengan jumlah kelas 7 dan panjang kelas </w:t>
      </w:r>
      <w:r w:rsidRPr="002048B0">
        <w:rPr>
          <w:rFonts w:ascii="Times New Roman" w:hAnsi="Times New Roman" w:cs="Times New Roman"/>
          <w:szCs w:val="24"/>
        </w:rPr>
        <w:t>interval</w:t>
      </w:r>
      <w:r w:rsidR="004643B4" w:rsidRPr="002048B0">
        <w:rPr>
          <w:rFonts w:ascii="Times New Roman" w:hAnsi="Times New Roman" w:cs="Times New Roman"/>
          <w:szCs w:val="24"/>
        </w:rPr>
        <w:t xml:space="preserve"> </w:t>
      </w:r>
      <w:r w:rsidRPr="002048B0">
        <w:rPr>
          <w:rFonts w:ascii="Times New Roman" w:hAnsi="Times New Roman" w:cs="Times New Roman"/>
          <w:szCs w:val="24"/>
        </w:rPr>
        <w:t>10,</w:t>
      </w:r>
      <w:r w:rsidR="004643B4" w:rsidRPr="002048B0">
        <w:rPr>
          <w:rFonts w:ascii="Times New Roman" w:hAnsi="Times New Roman" w:cs="Times New Roman"/>
          <w:szCs w:val="24"/>
        </w:rPr>
        <w:t xml:space="preserve"> </w:t>
      </w:r>
      <w:r w:rsidRPr="002048B0">
        <w:rPr>
          <w:rFonts w:ascii="Times New Roman" w:hAnsi="Times New Roman" w:cs="Times New Roman"/>
          <w:szCs w:val="24"/>
        </w:rPr>
        <w:t>seperti</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terlihat</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tabel</w:t>
      </w:r>
      <w:r w:rsidR="00D740AA" w:rsidRPr="002048B0">
        <w:rPr>
          <w:rFonts w:ascii="Times New Roman" w:hAnsi="Times New Roman" w:cs="Times New Roman"/>
          <w:szCs w:val="24"/>
        </w:rPr>
        <w:t xml:space="preserve"> </w:t>
      </w:r>
      <w:r w:rsidRPr="002048B0">
        <w:rPr>
          <w:rFonts w:ascii="Times New Roman" w:hAnsi="Times New Roman" w:cs="Times New Roman"/>
          <w:szCs w:val="24"/>
        </w:rPr>
        <w:t>berikut:</w:t>
      </w:r>
    </w:p>
    <w:p w14:paraId="4F8861B8" w14:textId="0693F4D3" w:rsidR="00B62011" w:rsidRDefault="00B62011" w:rsidP="00FE739A">
      <w:pPr>
        <w:ind w:firstLine="360"/>
        <w:rPr>
          <w:rFonts w:ascii="Times New Roman" w:hAnsi="Times New Roman" w:cs="Times New Roman"/>
          <w:szCs w:val="24"/>
        </w:rPr>
      </w:pPr>
    </w:p>
    <w:p w14:paraId="3E19C22F" w14:textId="77777777" w:rsidR="00824169" w:rsidRPr="002048B0" w:rsidRDefault="00824169" w:rsidP="00CF5558">
      <w:pPr>
        <w:jc w:val="center"/>
        <w:rPr>
          <w:rFonts w:ascii="Times New Roman" w:hAnsi="Times New Roman" w:cs="Times New Roman"/>
          <w:szCs w:val="24"/>
        </w:rPr>
      </w:pPr>
      <w:r w:rsidRPr="002048B0">
        <w:rPr>
          <w:rFonts w:ascii="Times New Roman" w:hAnsi="Times New Roman" w:cs="Times New Roman"/>
          <w:b/>
          <w:szCs w:val="24"/>
        </w:rPr>
        <w:t>Tabel 2.</w:t>
      </w:r>
      <w:r w:rsidRPr="002048B0">
        <w:rPr>
          <w:rFonts w:ascii="Times New Roman" w:hAnsi="Times New Roman" w:cs="Times New Roman"/>
          <w:szCs w:val="24"/>
        </w:rPr>
        <w:t xml:space="preserve"> Distribusi Frekuensi Skor Motivasi Belajar (Y)</w:t>
      </w:r>
    </w:p>
    <w:tbl>
      <w:tblPr>
        <w:tblStyle w:val="TableGrid"/>
        <w:tblW w:w="8222" w:type="dxa"/>
        <w:tblBorders>
          <w:left w:val="none" w:sz="0" w:space="0" w:color="auto"/>
          <w:right w:val="none" w:sz="0" w:space="0" w:color="auto"/>
          <w:insideV w:val="none" w:sz="0" w:space="0" w:color="auto"/>
        </w:tblBorders>
        <w:tblLook w:val="04A0" w:firstRow="1" w:lastRow="0" w:firstColumn="1" w:lastColumn="0" w:noHBand="0" w:noVBand="1"/>
      </w:tblPr>
      <w:tblGrid>
        <w:gridCol w:w="562"/>
        <w:gridCol w:w="1803"/>
        <w:gridCol w:w="2025"/>
        <w:gridCol w:w="2064"/>
        <w:gridCol w:w="1768"/>
      </w:tblGrid>
      <w:tr w:rsidR="00824169" w:rsidRPr="002048B0" w14:paraId="699F3CD7" w14:textId="77777777" w:rsidTr="001B4AF2">
        <w:tc>
          <w:tcPr>
            <w:tcW w:w="562" w:type="dxa"/>
            <w:vAlign w:val="center"/>
          </w:tcPr>
          <w:p w14:paraId="7D3B65F4" w14:textId="77777777" w:rsidR="00824169" w:rsidRPr="002048B0" w:rsidRDefault="00824169" w:rsidP="00D740AA">
            <w:pPr>
              <w:jc w:val="center"/>
              <w:rPr>
                <w:rFonts w:ascii="Times New Roman" w:hAnsi="Times New Roman" w:cs="Times New Roman"/>
                <w:szCs w:val="24"/>
              </w:rPr>
            </w:pPr>
            <w:r w:rsidRPr="002048B0">
              <w:rPr>
                <w:rFonts w:ascii="Times New Roman" w:hAnsi="Times New Roman" w:cs="Times New Roman"/>
                <w:szCs w:val="24"/>
              </w:rPr>
              <w:t>No</w:t>
            </w:r>
          </w:p>
        </w:tc>
        <w:tc>
          <w:tcPr>
            <w:tcW w:w="1803" w:type="dxa"/>
            <w:vAlign w:val="center"/>
          </w:tcPr>
          <w:p w14:paraId="6AC33C85" w14:textId="77777777" w:rsidR="00824169" w:rsidRPr="002048B0" w:rsidRDefault="00824169" w:rsidP="00D740AA">
            <w:pPr>
              <w:jc w:val="center"/>
              <w:rPr>
                <w:rFonts w:ascii="Times New Roman" w:hAnsi="Times New Roman" w:cs="Times New Roman"/>
                <w:szCs w:val="24"/>
              </w:rPr>
            </w:pPr>
            <w:r w:rsidRPr="002048B0">
              <w:rPr>
                <w:rFonts w:ascii="Times New Roman" w:hAnsi="Times New Roman" w:cs="Times New Roman"/>
                <w:szCs w:val="24"/>
              </w:rPr>
              <w:t>Interval Kelas</w:t>
            </w:r>
          </w:p>
        </w:tc>
        <w:tc>
          <w:tcPr>
            <w:tcW w:w="2025" w:type="dxa"/>
            <w:vAlign w:val="center"/>
          </w:tcPr>
          <w:p w14:paraId="5EF5B652" w14:textId="77777777" w:rsidR="00824169" w:rsidRPr="002048B0" w:rsidRDefault="00824169" w:rsidP="00D740AA">
            <w:pPr>
              <w:jc w:val="center"/>
              <w:rPr>
                <w:rFonts w:ascii="Times New Roman" w:hAnsi="Times New Roman" w:cs="Times New Roman"/>
                <w:szCs w:val="24"/>
              </w:rPr>
            </w:pPr>
            <w:r w:rsidRPr="002048B0">
              <w:rPr>
                <w:rFonts w:ascii="Times New Roman" w:hAnsi="Times New Roman" w:cs="Times New Roman"/>
                <w:szCs w:val="24"/>
              </w:rPr>
              <w:t>Frekuensi Absolut</w:t>
            </w:r>
          </w:p>
        </w:tc>
        <w:tc>
          <w:tcPr>
            <w:tcW w:w="2064" w:type="dxa"/>
            <w:vAlign w:val="center"/>
          </w:tcPr>
          <w:p w14:paraId="1360593C" w14:textId="77777777" w:rsidR="00824169" w:rsidRPr="002048B0" w:rsidRDefault="00824169" w:rsidP="00D740AA">
            <w:pPr>
              <w:jc w:val="center"/>
              <w:rPr>
                <w:rFonts w:ascii="Times New Roman" w:hAnsi="Times New Roman" w:cs="Times New Roman"/>
                <w:szCs w:val="24"/>
              </w:rPr>
            </w:pPr>
            <w:r w:rsidRPr="002048B0">
              <w:rPr>
                <w:rFonts w:ascii="Times New Roman" w:hAnsi="Times New Roman" w:cs="Times New Roman"/>
                <w:szCs w:val="24"/>
              </w:rPr>
              <w:t>Frekuensi Relatif</w:t>
            </w:r>
            <w:r w:rsidR="00206243" w:rsidRPr="002048B0">
              <w:rPr>
                <w:rFonts w:ascii="Times New Roman" w:hAnsi="Times New Roman" w:cs="Times New Roman"/>
                <w:szCs w:val="24"/>
              </w:rPr>
              <w:t xml:space="preserve"> (%)</w:t>
            </w:r>
          </w:p>
        </w:tc>
        <w:tc>
          <w:tcPr>
            <w:tcW w:w="1768" w:type="dxa"/>
            <w:vAlign w:val="center"/>
          </w:tcPr>
          <w:p w14:paraId="724C066B"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Frekuensi Komutatif (%)</w:t>
            </w:r>
          </w:p>
        </w:tc>
      </w:tr>
      <w:tr w:rsidR="00824169" w:rsidRPr="002048B0" w14:paraId="0D820EE3" w14:textId="77777777" w:rsidTr="001B4AF2">
        <w:tc>
          <w:tcPr>
            <w:tcW w:w="562" w:type="dxa"/>
            <w:vAlign w:val="center"/>
          </w:tcPr>
          <w:p w14:paraId="1CEDFB9E" w14:textId="77777777" w:rsidR="00824169" w:rsidRPr="002048B0" w:rsidRDefault="00D740AA" w:rsidP="00D740AA">
            <w:pPr>
              <w:jc w:val="center"/>
              <w:rPr>
                <w:rFonts w:ascii="Times New Roman" w:hAnsi="Times New Roman" w:cs="Times New Roman"/>
                <w:szCs w:val="24"/>
              </w:rPr>
            </w:pPr>
            <w:r w:rsidRPr="002048B0">
              <w:rPr>
                <w:rFonts w:ascii="Times New Roman" w:hAnsi="Times New Roman" w:cs="Times New Roman"/>
                <w:szCs w:val="24"/>
              </w:rPr>
              <w:t>1</w:t>
            </w:r>
          </w:p>
        </w:tc>
        <w:tc>
          <w:tcPr>
            <w:tcW w:w="1803" w:type="dxa"/>
            <w:vAlign w:val="center"/>
          </w:tcPr>
          <w:p w14:paraId="70DAAB5F"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48-57</w:t>
            </w:r>
          </w:p>
        </w:tc>
        <w:tc>
          <w:tcPr>
            <w:tcW w:w="2025" w:type="dxa"/>
            <w:vAlign w:val="center"/>
          </w:tcPr>
          <w:p w14:paraId="0FED4696"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5</w:t>
            </w:r>
          </w:p>
        </w:tc>
        <w:tc>
          <w:tcPr>
            <w:tcW w:w="2064" w:type="dxa"/>
            <w:vAlign w:val="center"/>
          </w:tcPr>
          <w:p w14:paraId="1CB9B1B3"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6</w:t>
            </w:r>
          </w:p>
        </w:tc>
        <w:tc>
          <w:tcPr>
            <w:tcW w:w="1768" w:type="dxa"/>
            <w:vAlign w:val="center"/>
          </w:tcPr>
          <w:p w14:paraId="1AE2E544"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6</w:t>
            </w:r>
          </w:p>
        </w:tc>
      </w:tr>
      <w:tr w:rsidR="00824169" w:rsidRPr="002048B0" w14:paraId="74D36CC3" w14:textId="77777777" w:rsidTr="001B4AF2">
        <w:tc>
          <w:tcPr>
            <w:tcW w:w="562" w:type="dxa"/>
            <w:vAlign w:val="center"/>
          </w:tcPr>
          <w:p w14:paraId="5181E23F" w14:textId="77777777" w:rsidR="00824169" w:rsidRPr="002048B0" w:rsidRDefault="00D740AA" w:rsidP="00D740AA">
            <w:pPr>
              <w:jc w:val="center"/>
              <w:rPr>
                <w:rFonts w:ascii="Times New Roman" w:hAnsi="Times New Roman" w:cs="Times New Roman"/>
                <w:szCs w:val="24"/>
              </w:rPr>
            </w:pPr>
            <w:r w:rsidRPr="002048B0">
              <w:rPr>
                <w:rFonts w:ascii="Times New Roman" w:hAnsi="Times New Roman" w:cs="Times New Roman"/>
                <w:szCs w:val="24"/>
              </w:rPr>
              <w:t>2</w:t>
            </w:r>
          </w:p>
        </w:tc>
        <w:tc>
          <w:tcPr>
            <w:tcW w:w="1803" w:type="dxa"/>
            <w:vAlign w:val="center"/>
          </w:tcPr>
          <w:p w14:paraId="7ED1652C"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58-67</w:t>
            </w:r>
          </w:p>
        </w:tc>
        <w:tc>
          <w:tcPr>
            <w:tcW w:w="2025" w:type="dxa"/>
            <w:vAlign w:val="center"/>
          </w:tcPr>
          <w:p w14:paraId="42234477"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3</w:t>
            </w:r>
          </w:p>
        </w:tc>
        <w:tc>
          <w:tcPr>
            <w:tcW w:w="2064" w:type="dxa"/>
            <w:vAlign w:val="center"/>
          </w:tcPr>
          <w:p w14:paraId="5E067041"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3.6</w:t>
            </w:r>
          </w:p>
        </w:tc>
        <w:tc>
          <w:tcPr>
            <w:tcW w:w="1768" w:type="dxa"/>
            <w:vAlign w:val="center"/>
          </w:tcPr>
          <w:p w14:paraId="380D6473"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9.5</w:t>
            </w:r>
          </w:p>
        </w:tc>
      </w:tr>
      <w:tr w:rsidR="00824169" w:rsidRPr="002048B0" w14:paraId="56128F70" w14:textId="77777777" w:rsidTr="001B4AF2">
        <w:tc>
          <w:tcPr>
            <w:tcW w:w="562" w:type="dxa"/>
            <w:vAlign w:val="center"/>
          </w:tcPr>
          <w:p w14:paraId="6E005EA3" w14:textId="77777777" w:rsidR="00824169" w:rsidRPr="002048B0" w:rsidRDefault="00D740AA" w:rsidP="00D740AA">
            <w:pPr>
              <w:jc w:val="center"/>
              <w:rPr>
                <w:rFonts w:ascii="Times New Roman" w:hAnsi="Times New Roman" w:cs="Times New Roman"/>
                <w:szCs w:val="24"/>
              </w:rPr>
            </w:pPr>
            <w:r w:rsidRPr="002048B0">
              <w:rPr>
                <w:rFonts w:ascii="Times New Roman" w:hAnsi="Times New Roman" w:cs="Times New Roman"/>
                <w:szCs w:val="24"/>
              </w:rPr>
              <w:t>3</w:t>
            </w:r>
          </w:p>
        </w:tc>
        <w:tc>
          <w:tcPr>
            <w:tcW w:w="1803" w:type="dxa"/>
            <w:vAlign w:val="center"/>
          </w:tcPr>
          <w:p w14:paraId="1F3B7F57"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68-77</w:t>
            </w:r>
          </w:p>
        </w:tc>
        <w:tc>
          <w:tcPr>
            <w:tcW w:w="2025" w:type="dxa"/>
            <w:vAlign w:val="center"/>
          </w:tcPr>
          <w:p w14:paraId="4890E447"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9</w:t>
            </w:r>
          </w:p>
        </w:tc>
        <w:tc>
          <w:tcPr>
            <w:tcW w:w="2064" w:type="dxa"/>
            <w:vAlign w:val="center"/>
          </w:tcPr>
          <w:p w14:paraId="7992500E"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10.7</w:t>
            </w:r>
          </w:p>
        </w:tc>
        <w:tc>
          <w:tcPr>
            <w:tcW w:w="1768" w:type="dxa"/>
            <w:vAlign w:val="center"/>
          </w:tcPr>
          <w:p w14:paraId="7D16283C"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20.2</w:t>
            </w:r>
          </w:p>
        </w:tc>
      </w:tr>
      <w:tr w:rsidR="00824169" w:rsidRPr="002048B0" w14:paraId="1B24B45C" w14:textId="77777777" w:rsidTr="001B4AF2">
        <w:tc>
          <w:tcPr>
            <w:tcW w:w="562" w:type="dxa"/>
            <w:vAlign w:val="center"/>
          </w:tcPr>
          <w:p w14:paraId="2115AF74" w14:textId="77777777" w:rsidR="00824169" w:rsidRPr="002048B0" w:rsidRDefault="00D740AA" w:rsidP="00D740AA">
            <w:pPr>
              <w:jc w:val="center"/>
              <w:rPr>
                <w:rFonts w:ascii="Times New Roman" w:hAnsi="Times New Roman" w:cs="Times New Roman"/>
                <w:szCs w:val="24"/>
              </w:rPr>
            </w:pPr>
            <w:r w:rsidRPr="002048B0">
              <w:rPr>
                <w:rFonts w:ascii="Times New Roman" w:hAnsi="Times New Roman" w:cs="Times New Roman"/>
                <w:szCs w:val="24"/>
              </w:rPr>
              <w:t>4</w:t>
            </w:r>
          </w:p>
        </w:tc>
        <w:tc>
          <w:tcPr>
            <w:tcW w:w="1803" w:type="dxa"/>
            <w:vAlign w:val="center"/>
          </w:tcPr>
          <w:p w14:paraId="57F8C0F8"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78-87</w:t>
            </w:r>
          </w:p>
        </w:tc>
        <w:tc>
          <w:tcPr>
            <w:tcW w:w="2025" w:type="dxa"/>
            <w:vAlign w:val="center"/>
          </w:tcPr>
          <w:p w14:paraId="7D0FBD09"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28</w:t>
            </w:r>
          </w:p>
        </w:tc>
        <w:tc>
          <w:tcPr>
            <w:tcW w:w="2064" w:type="dxa"/>
            <w:vAlign w:val="center"/>
          </w:tcPr>
          <w:p w14:paraId="5FD40564"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33.3</w:t>
            </w:r>
          </w:p>
        </w:tc>
        <w:tc>
          <w:tcPr>
            <w:tcW w:w="1768" w:type="dxa"/>
            <w:vAlign w:val="center"/>
          </w:tcPr>
          <w:p w14:paraId="63DFC8BC"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53.6</w:t>
            </w:r>
          </w:p>
        </w:tc>
      </w:tr>
      <w:tr w:rsidR="00824169" w:rsidRPr="002048B0" w14:paraId="63CDC67B" w14:textId="77777777" w:rsidTr="001B4AF2">
        <w:tc>
          <w:tcPr>
            <w:tcW w:w="562" w:type="dxa"/>
            <w:vAlign w:val="center"/>
          </w:tcPr>
          <w:p w14:paraId="6A27DBA6" w14:textId="77777777" w:rsidR="00824169" w:rsidRPr="002048B0" w:rsidRDefault="00D740AA" w:rsidP="00D740AA">
            <w:pPr>
              <w:jc w:val="center"/>
              <w:rPr>
                <w:rFonts w:ascii="Times New Roman" w:hAnsi="Times New Roman" w:cs="Times New Roman"/>
                <w:szCs w:val="24"/>
              </w:rPr>
            </w:pPr>
            <w:r w:rsidRPr="002048B0">
              <w:rPr>
                <w:rFonts w:ascii="Times New Roman" w:hAnsi="Times New Roman" w:cs="Times New Roman"/>
                <w:szCs w:val="24"/>
              </w:rPr>
              <w:t>5</w:t>
            </w:r>
          </w:p>
        </w:tc>
        <w:tc>
          <w:tcPr>
            <w:tcW w:w="1803" w:type="dxa"/>
            <w:vAlign w:val="center"/>
          </w:tcPr>
          <w:p w14:paraId="16227248"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88-97</w:t>
            </w:r>
          </w:p>
        </w:tc>
        <w:tc>
          <w:tcPr>
            <w:tcW w:w="2025" w:type="dxa"/>
            <w:vAlign w:val="center"/>
          </w:tcPr>
          <w:p w14:paraId="4286FB1D"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16</w:t>
            </w:r>
          </w:p>
        </w:tc>
        <w:tc>
          <w:tcPr>
            <w:tcW w:w="2064" w:type="dxa"/>
            <w:vAlign w:val="center"/>
          </w:tcPr>
          <w:p w14:paraId="4F5C61E6"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19</w:t>
            </w:r>
          </w:p>
        </w:tc>
        <w:tc>
          <w:tcPr>
            <w:tcW w:w="1768" w:type="dxa"/>
            <w:vAlign w:val="center"/>
          </w:tcPr>
          <w:p w14:paraId="262490A5" w14:textId="77777777" w:rsidR="00824169"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72.6</w:t>
            </w:r>
          </w:p>
        </w:tc>
      </w:tr>
      <w:tr w:rsidR="00206243" w:rsidRPr="002048B0" w14:paraId="6E374A75" w14:textId="77777777" w:rsidTr="001B4AF2">
        <w:tc>
          <w:tcPr>
            <w:tcW w:w="562" w:type="dxa"/>
            <w:vAlign w:val="center"/>
          </w:tcPr>
          <w:p w14:paraId="684453E4" w14:textId="77777777" w:rsidR="00206243" w:rsidRPr="002048B0" w:rsidRDefault="00D740AA" w:rsidP="00D740AA">
            <w:pPr>
              <w:jc w:val="center"/>
              <w:rPr>
                <w:rFonts w:ascii="Times New Roman" w:hAnsi="Times New Roman" w:cs="Times New Roman"/>
                <w:szCs w:val="24"/>
              </w:rPr>
            </w:pPr>
            <w:r w:rsidRPr="002048B0">
              <w:rPr>
                <w:rFonts w:ascii="Times New Roman" w:hAnsi="Times New Roman" w:cs="Times New Roman"/>
                <w:szCs w:val="24"/>
              </w:rPr>
              <w:t>6</w:t>
            </w:r>
          </w:p>
        </w:tc>
        <w:tc>
          <w:tcPr>
            <w:tcW w:w="1803" w:type="dxa"/>
            <w:vAlign w:val="center"/>
          </w:tcPr>
          <w:p w14:paraId="205351A8" w14:textId="77777777" w:rsidR="00206243"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98-107</w:t>
            </w:r>
          </w:p>
        </w:tc>
        <w:tc>
          <w:tcPr>
            <w:tcW w:w="2025" w:type="dxa"/>
            <w:vAlign w:val="center"/>
          </w:tcPr>
          <w:p w14:paraId="37706F3A" w14:textId="77777777" w:rsidR="00206243"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19</w:t>
            </w:r>
          </w:p>
        </w:tc>
        <w:tc>
          <w:tcPr>
            <w:tcW w:w="2064" w:type="dxa"/>
            <w:vAlign w:val="center"/>
          </w:tcPr>
          <w:p w14:paraId="6F67CBB3" w14:textId="77777777" w:rsidR="00206243"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22.6</w:t>
            </w:r>
          </w:p>
        </w:tc>
        <w:tc>
          <w:tcPr>
            <w:tcW w:w="1768" w:type="dxa"/>
            <w:vAlign w:val="center"/>
          </w:tcPr>
          <w:p w14:paraId="7BFE84BD" w14:textId="77777777" w:rsidR="00206243"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95.2</w:t>
            </w:r>
          </w:p>
        </w:tc>
      </w:tr>
      <w:tr w:rsidR="00206243" w:rsidRPr="002048B0" w14:paraId="288B8564" w14:textId="77777777" w:rsidTr="001B4AF2">
        <w:tc>
          <w:tcPr>
            <w:tcW w:w="562" w:type="dxa"/>
            <w:vAlign w:val="center"/>
          </w:tcPr>
          <w:p w14:paraId="5A3057D3" w14:textId="77777777" w:rsidR="00206243" w:rsidRPr="002048B0" w:rsidRDefault="00D740AA" w:rsidP="00D740AA">
            <w:pPr>
              <w:jc w:val="center"/>
              <w:rPr>
                <w:rFonts w:ascii="Times New Roman" w:hAnsi="Times New Roman" w:cs="Times New Roman"/>
                <w:szCs w:val="24"/>
              </w:rPr>
            </w:pPr>
            <w:r w:rsidRPr="002048B0">
              <w:rPr>
                <w:rFonts w:ascii="Times New Roman" w:hAnsi="Times New Roman" w:cs="Times New Roman"/>
                <w:szCs w:val="24"/>
              </w:rPr>
              <w:t>7</w:t>
            </w:r>
          </w:p>
        </w:tc>
        <w:tc>
          <w:tcPr>
            <w:tcW w:w="1803" w:type="dxa"/>
            <w:vAlign w:val="center"/>
          </w:tcPr>
          <w:p w14:paraId="0BA61418" w14:textId="77777777" w:rsidR="00206243"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108-117</w:t>
            </w:r>
          </w:p>
        </w:tc>
        <w:tc>
          <w:tcPr>
            <w:tcW w:w="2025" w:type="dxa"/>
            <w:vAlign w:val="center"/>
          </w:tcPr>
          <w:p w14:paraId="7D5D9968" w14:textId="77777777" w:rsidR="00206243"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4</w:t>
            </w:r>
          </w:p>
        </w:tc>
        <w:tc>
          <w:tcPr>
            <w:tcW w:w="2064" w:type="dxa"/>
            <w:vAlign w:val="center"/>
          </w:tcPr>
          <w:p w14:paraId="0AD32FEF" w14:textId="77777777" w:rsidR="00206243"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4.8</w:t>
            </w:r>
          </w:p>
        </w:tc>
        <w:tc>
          <w:tcPr>
            <w:tcW w:w="1768" w:type="dxa"/>
            <w:vAlign w:val="center"/>
          </w:tcPr>
          <w:p w14:paraId="62E28EC2" w14:textId="77777777" w:rsidR="00206243" w:rsidRPr="002048B0" w:rsidRDefault="00206243" w:rsidP="00D740AA">
            <w:pPr>
              <w:jc w:val="center"/>
              <w:rPr>
                <w:rFonts w:ascii="Times New Roman" w:hAnsi="Times New Roman" w:cs="Times New Roman"/>
                <w:szCs w:val="24"/>
              </w:rPr>
            </w:pPr>
            <w:r w:rsidRPr="002048B0">
              <w:rPr>
                <w:rFonts w:ascii="Times New Roman" w:hAnsi="Times New Roman" w:cs="Times New Roman"/>
                <w:szCs w:val="24"/>
              </w:rPr>
              <w:t>100</w:t>
            </w:r>
          </w:p>
        </w:tc>
      </w:tr>
      <w:tr w:rsidR="00D740AA" w:rsidRPr="002048B0" w14:paraId="16A5CD29" w14:textId="77777777" w:rsidTr="001B4AF2">
        <w:tc>
          <w:tcPr>
            <w:tcW w:w="2365" w:type="dxa"/>
            <w:gridSpan w:val="2"/>
            <w:vAlign w:val="center"/>
          </w:tcPr>
          <w:p w14:paraId="0B8909CC" w14:textId="77777777" w:rsidR="00D740AA" w:rsidRPr="002048B0" w:rsidRDefault="00D740AA" w:rsidP="00D740AA">
            <w:pPr>
              <w:jc w:val="center"/>
              <w:rPr>
                <w:rFonts w:ascii="Times New Roman" w:hAnsi="Times New Roman" w:cs="Times New Roman"/>
                <w:b/>
                <w:szCs w:val="24"/>
              </w:rPr>
            </w:pPr>
            <w:r w:rsidRPr="002048B0">
              <w:rPr>
                <w:rFonts w:ascii="Times New Roman" w:hAnsi="Times New Roman" w:cs="Times New Roman"/>
                <w:b/>
                <w:szCs w:val="24"/>
              </w:rPr>
              <w:t>Total</w:t>
            </w:r>
          </w:p>
        </w:tc>
        <w:tc>
          <w:tcPr>
            <w:tcW w:w="2025" w:type="dxa"/>
            <w:vAlign w:val="center"/>
          </w:tcPr>
          <w:p w14:paraId="2349A0FE" w14:textId="77777777" w:rsidR="00D740AA" w:rsidRPr="002048B0" w:rsidRDefault="00D740AA" w:rsidP="00D740AA">
            <w:pPr>
              <w:jc w:val="center"/>
              <w:rPr>
                <w:rFonts w:ascii="Times New Roman" w:hAnsi="Times New Roman" w:cs="Times New Roman"/>
                <w:b/>
                <w:szCs w:val="24"/>
              </w:rPr>
            </w:pPr>
            <w:r w:rsidRPr="002048B0">
              <w:rPr>
                <w:rFonts w:ascii="Times New Roman" w:hAnsi="Times New Roman" w:cs="Times New Roman"/>
                <w:b/>
                <w:szCs w:val="24"/>
              </w:rPr>
              <w:t>84</w:t>
            </w:r>
          </w:p>
        </w:tc>
        <w:tc>
          <w:tcPr>
            <w:tcW w:w="2064" w:type="dxa"/>
            <w:vAlign w:val="center"/>
          </w:tcPr>
          <w:p w14:paraId="5AB1E77F" w14:textId="77777777" w:rsidR="00D740AA" w:rsidRPr="002048B0" w:rsidRDefault="00D740AA" w:rsidP="00D740AA">
            <w:pPr>
              <w:jc w:val="center"/>
              <w:rPr>
                <w:rFonts w:ascii="Times New Roman" w:hAnsi="Times New Roman" w:cs="Times New Roman"/>
                <w:b/>
                <w:szCs w:val="24"/>
              </w:rPr>
            </w:pPr>
            <w:r w:rsidRPr="002048B0">
              <w:rPr>
                <w:rFonts w:ascii="Times New Roman" w:hAnsi="Times New Roman" w:cs="Times New Roman"/>
                <w:b/>
                <w:szCs w:val="24"/>
              </w:rPr>
              <w:t>100</w:t>
            </w:r>
          </w:p>
        </w:tc>
        <w:tc>
          <w:tcPr>
            <w:tcW w:w="1768" w:type="dxa"/>
            <w:vAlign w:val="center"/>
          </w:tcPr>
          <w:p w14:paraId="760AC7F4" w14:textId="77777777" w:rsidR="00D740AA" w:rsidRPr="002048B0" w:rsidRDefault="00D740AA" w:rsidP="00D740AA">
            <w:pPr>
              <w:jc w:val="center"/>
              <w:rPr>
                <w:rFonts w:ascii="Times New Roman" w:hAnsi="Times New Roman" w:cs="Times New Roman"/>
                <w:szCs w:val="24"/>
              </w:rPr>
            </w:pPr>
          </w:p>
        </w:tc>
      </w:tr>
    </w:tbl>
    <w:p w14:paraId="71BC5890" w14:textId="77777777" w:rsidR="00824169" w:rsidRPr="002048B0" w:rsidRDefault="00824169" w:rsidP="006478F7">
      <w:pPr>
        <w:rPr>
          <w:rFonts w:ascii="Times New Roman" w:hAnsi="Times New Roman" w:cs="Times New Roman"/>
          <w:szCs w:val="24"/>
        </w:rPr>
      </w:pPr>
    </w:p>
    <w:p w14:paraId="708286EE" w14:textId="77777777" w:rsidR="00BF287A" w:rsidRDefault="00BF287A" w:rsidP="00FE739A">
      <w:pPr>
        <w:ind w:firstLine="360"/>
        <w:rPr>
          <w:rFonts w:ascii="Times New Roman" w:hAnsi="Times New Roman" w:cs="Times New Roman"/>
          <w:szCs w:val="24"/>
        </w:rPr>
        <w:sectPr w:rsidR="00BF287A" w:rsidSect="00F65AE0">
          <w:type w:val="continuous"/>
          <w:pgSz w:w="11906" w:h="16838" w:code="9"/>
          <w:pgMar w:top="835" w:right="1440" w:bottom="1440" w:left="1440" w:header="706" w:footer="706" w:gutter="0"/>
          <w:cols w:space="708"/>
          <w:docGrid w:linePitch="360"/>
        </w:sectPr>
      </w:pPr>
    </w:p>
    <w:p w14:paraId="619E6EC4" w14:textId="215FBA80" w:rsidR="00CF5558" w:rsidRPr="002048B0" w:rsidRDefault="00206243" w:rsidP="00FE739A">
      <w:pPr>
        <w:ind w:firstLine="360"/>
        <w:rPr>
          <w:rFonts w:ascii="Times New Roman" w:hAnsi="Times New Roman" w:cs="Times New Roman"/>
          <w:szCs w:val="24"/>
        </w:rPr>
      </w:pP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tabel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distribusi</w:t>
      </w:r>
      <w:r w:rsidR="004643B4" w:rsidRPr="002048B0">
        <w:rPr>
          <w:rFonts w:ascii="Times New Roman" w:hAnsi="Times New Roman" w:cs="Times New Roman"/>
          <w:szCs w:val="24"/>
        </w:rPr>
        <w:t xml:space="preserve"> </w:t>
      </w:r>
      <w:r w:rsidRPr="002048B0">
        <w:rPr>
          <w:rFonts w:ascii="Times New Roman" w:hAnsi="Times New Roman" w:cs="Times New Roman"/>
          <w:szCs w:val="24"/>
        </w:rPr>
        <w:t>frekuensi</w:t>
      </w:r>
      <w:r w:rsidR="00514EEA"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diklasifikasikan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ini</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diketahui</w:t>
      </w:r>
      <w:r w:rsidR="00514EEA" w:rsidRPr="002048B0">
        <w:rPr>
          <w:rFonts w:ascii="Times New Roman" w:hAnsi="Times New Roman" w:cs="Times New Roman"/>
          <w:szCs w:val="24"/>
        </w:rPr>
        <w:t xml:space="preserve"> </w:t>
      </w:r>
      <w:r w:rsidRPr="002048B0">
        <w:rPr>
          <w:rFonts w:ascii="Times New Roman" w:hAnsi="Times New Roman" w:cs="Times New Roman"/>
          <w:szCs w:val="24"/>
        </w:rPr>
        <w:t>bahwa dari jumlah 84 responden frekuensi</w:t>
      </w:r>
      <w:r w:rsidR="00514EEA" w:rsidRPr="002048B0">
        <w:rPr>
          <w:rFonts w:ascii="Times New Roman" w:hAnsi="Times New Roman" w:cs="Times New Roman"/>
          <w:szCs w:val="24"/>
        </w:rPr>
        <w:t xml:space="preserve"> </w:t>
      </w:r>
      <w:r w:rsidRPr="002048B0">
        <w:rPr>
          <w:rFonts w:ascii="Times New Roman" w:hAnsi="Times New Roman" w:cs="Times New Roman"/>
          <w:szCs w:val="24"/>
        </w:rPr>
        <w:t>terbanyak ada pada kelas interval 4 atau</w:t>
      </w:r>
      <w:r w:rsidR="00514EEA" w:rsidRPr="002048B0">
        <w:rPr>
          <w:rFonts w:ascii="Times New Roman" w:hAnsi="Times New Roman" w:cs="Times New Roman"/>
          <w:szCs w:val="24"/>
        </w:rPr>
        <w:t xml:space="preserve"> </w:t>
      </w:r>
      <w:r w:rsidRPr="002048B0">
        <w:rPr>
          <w:rFonts w:ascii="Times New Roman" w:hAnsi="Times New Roman" w:cs="Times New Roman"/>
          <w:szCs w:val="24"/>
        </w:rPr>
        <w:t>pada rentang nilai 78-87, dengan frekuensi</w:t>
      </w:r>
      <w:r w:rsidR="00514EEA" w:rsidRPr="002048B0">
        <w:rPr>
          <w:rFonts w:ascii="Times New Roman" w:hAnsi="Times New Roman" w:cs="Times New Roman"/>
          <w:szCs w:val="24"/>
        </w:rPr>
        <w:t xml:space="preserve"> </w:t>
      </w:r>
      <w:r w:rsidRPr="002048B0">
        <w:rPr>
          <w:rFonts w:ascii="Times New Roman" w:hAnsi="Times New Roman" w:cs="Times New Roman"/>
          <w:szCs w:val="24"/>
        </w:rPr>
        <w:t>absolut</w:t>
      </w:r>
      <w:r w:rsidR="004643B4" w:rsidRPr="002048B0">
        <w:rPr>
          <w:rFonts w:ascii="Times New Roman" w:hAnsi="Times New Roman" w:cs="Times New Roman"/>
          <w:szCs w:val="24"/>
        </w:rPr>
        <w:t xml:space="preserve"> </w:t>
      </w:r>
      <w:r w:rsidRPr="002048B0">
        <w:rPr>
          <w:rFonts w:ascii="Times New Roman" w:hAnsi="Times New Roman" w:cs="Times New Roman"/>
          <w:szCs w:val="24"/>
        </w:rPr>
        <w:t>28,</w:t>
      </w:r>
      <w:r w:rsidR="004643B4" w:rsidRPr="002048B0">
        <w:rPr>
          <w:rFonts w:ascii="Times New Roman" w:hAnsi="Times New Roman" w:cs="Times New Roman"/>
          <w:szCs w:val="24"/>
        </w:rPr>
        <w:t xml:space="preserve"> </w:t>
      </w:r>
      <w:r w:rsidRPr="002048B0">
        <w:rPr>
          <w:rFonts w:ascii="Times New Roman" w:hAnsi="Times New Roman" w:cs="Times New Roman"/>
          <w:szCs w:val="24"/>
        </w:rPr>
        <w:t>frekuensi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relatif</w:t>
      </w:r>
      <w:r w:rsidR="004643B4" w:rsidRPr="002048B0">
        <w:rPr>
          <w:rFonts w:ascii="Times New Roman" w:hAnsi="Times New Roman" w:cs="Times New Roman"/>
          <w:szCs w:val="24"/>
        </w:rPr>
        <w:t xml:space="preserve"> </w:t>
      </w:r>
      <w:r w:rsidRPr="002048B0">
        <w:rPr>
          <w:rFonts w:ascii="Times New Roman" w:hAnsi="Times New Roman" w:cs="Times New Roman"/>
          <w:szCs w:val="24"/>
        </w:rPr>
        <w:t>33,3</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514EEA" w:rsidRPr="002048B0">
        <w:rPr>
          <w:rFonts w:ascii="Times New Roman" w:hAnsi="Times New Roman" w:cs="Times New Roman"/>
          <w:szCs w:val="24"/>
        </w:rPr>
        <w:t xml:space="preserve"> </w:t>
      </w:r>
      <w:r w:rsidRPr="002048B0">
        <w:rPr>
          <w:rFonts w:ascii="Times New Roman" w:hAnsi="Times New Roman" w:cs="Times New Roman"/>
          <w:szCs w:val="24"/>
        </w:rPr>
        <w:t>frekuensi kumulatifnya 53,6 %. Sebaliknya</w:t>
      </w:r>
      <w:r w:rsidR="00514EEA" w:rsidRPr="002048B0">
        <w:rPr>
          <w:rFonts w:ascii="Times New Roman" w:hAnsi="Times New Roman" w:cs="Times New Roman"/>
          <w:szCs w:val="24"/>
        </w:rPr>
        <w:t xml:space="preserve"> </w:t>
      </w:r>
      <w:r w:rsidRPr="002048B0">
        <w:rPr>
          <w:rFonts w:ascii="Times New Roman" w:hAnsi="Times New Roman" w:cs="Times New Roman"/>
          <w:szCs w:val="24"/>
        </w:rPr>
        <w:t>frekuensi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terendah</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terdapat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pada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kelas</w:t>
      </w:r>
      <w:r w:rsidR="00514EEA" w:rsidRPr="002048B0">
        <w:rPr>
          <w:rFonts w:ascii="Times New Roman" w:hAnsi="Times New Roman" w:cs="Times New Roman"/>
          <w:szCs w:val="24"/>
        </w:rPr>
        <w:t xml:space="preserve"> </w:t>
      </w:r>
      <w:r w:rsidRPr="002048B0">
        <w:rPr>
          <w:rFonts w:ascii="Times New Roman" w:hAnsi="Times New Roman" w:cs="Times New Roman"/>
          <w:szCs w:val="24"/>
        </w:rPr>
        <w:t>interval 2 atau pada rentang 58-67, dengan</w:t>
      </w:r>
      <w:r w:rsidR="00514EEA" w:rsidRPr="002048B0">
        <w:rPr>
          <w:rFonts w:ascii="Times New Roman" w:hAnsi="Times New Roman" w:cs="Times New Roman"/>
          <w:szCs w:val="24"/>
        </w:rPr>
        <w:t xml:space="preserve"> </w:t>
      </w:r>
      <w:r w:rsidRPr="002048B0">
        <w:rPr>
          <w:rFonts w:ascii="Times New Roman" w:hAnsi="Times New Roman" w:cs="Times New Roman"/>
          <w:szCs w:val="24"/>
        </w:rPr>
        <w:t>frekuensi absolut 3, dan frekuensi relatif 3,6%,</w:t>
      </w:r>
      <w:r w:rsidR="004643B4" w:rsidRPr="002048B0">
        <w:rPr>
          <w:rFonts w:ascii="Times New Roman" w:hAnsi="Times New Roman" w:cs="Times New Roman"/>
          <w:szCs w:val="24"/>
        </w:rPr>
        <w:t xml:space="preserve"> </w:t>
      </w:r>
      <w:r w:rsidRPr="002048B0">
        <w:rPr>
          <w:rFonts w:ascii="Times New Roman" w:hAnsi="Times New Roman" w:cs="Times New Roman"/>
          <w:szCs w:val="24"/>
        </w:rPr>
        <w:t>sedangkan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frekuensi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kumulatifnya</w:t>
      </w:r>
      <w:r w:rsidR="00514EEA" w:rsidRPr="002048B0">
        <w:rPr>
          <w:rFonts w:ascii="Times New Roman" w:hAnsi="Times New Roman" w:cs="Times New Roman"/>
          <w:szCs w:val="24"/>
        </w:rPr>
        <w:t xml:space="preserve"> </w:t>
      </w:r>
      <w:r w:rsidRPr="002048B0">
        <w:rPr>
          <w:rFonts w:ascii="Times New Roman" w:hAnsi="Times New Roman" w:cs="Times New Roman"/>
          <w:szCs w:val="24"/>
        </w:rPr>
        <w:t>adalah 9,7 %.</w:t>
      </w:r>
    </w:p>
    <w:p w14:paraId="160C491F" w14:textId="24D570D3" w:rsidR="00206243" w:rsidRDefault="00206243" w:rsidP="00CF5558">
      <w:pPr>
        <w:ind w:firstLine="284"/>
        <w:rPr>
          <w:rFonts w:ascii="Times New Roman" w:hAnsi="Times New Roman" w:cs="Times New Roman"/>
          <w:szCs w:val="24"/>
        </w:rPr>
      </w:pP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data</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diperoleh</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514EEA" w:rsidRPr="002048B0">
        <w:rPr>
          <w:rFonts w:ascii="Times New Roman" w:hAnsi="Times New Roman" w:cs="Times New Roman"/>
          <w:szCs w:val="24"/>
        </w:rPr>
        <w:t xml:space="preserve"> </w:t>
      </w:r>
      <w:r w:rsidRPr="002048B0">
        <w:rPr>
          <w:rFonts w:ascii="Times New Roman" w:hAnsi="Times New Roman" w:cs="Times New Roman"/>
          <w:szCs w:val="24"/>
        </w:rPr>
        <w:t>penelitian</w:t>
      </w:r>
      <w:r w:rsidR="00514EEA" w:rsidRPr="002048B0">
        <w:rPr>
          <w:rFonts w:ascii="Times New Roman" w:hAnsi="Times New Roman" w:cs="Times New Roman"/>
          <w:szCs w:val="24"/>
        </w:rPr>
        <w:t xml:space="preserve"> </w:t>
      </w:r>
      <w:r w:rsidRPr="002048B0">
        <w:rPr>
          <w:rFonts w:ascii="Times New Roman" w:hAnsi="Times New Roman" w:cs="Times New Roman"/>
          <w:szCs w:val="24"/>
        </w:rPr>
        <w:t>selanjutnya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diolah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secara</w:t>
      </w:r>
      <w:r w:rsidR="00514EEA" w:rsidRPr="002048B0">
        <w:rPr>
          <w:rFonts w:ascii="Times New Roman" w:hAnsi="Times New Roman" w:cs="Times New Roman"/>
          <w:szCs w:val="24"/>
        </w:rPr>
        <w:t xml:space="preserve"> </w:t>
      </w:r>
      <w:r w:rsidRPr="002048B0">
        <w:rPr>
          <w:rFonts w:ascii="Times New Roman" w:hAnsi="Times New Roman" w:cs="Times New Roman"/>
          <w:szCs w:val="24"/>
        </w:rPr>
        <w:t xml:space="preserve">statistik, </w:t>
      </w:r>
      <w:r w:rsidRPr="002048B0">
        <w:rPr>
          <w:rFonts w:ascii="Times New Roman" w:hAnsi="Times New Roman" w:cs="Times New Roman"/>
          <w:szCs w:val="24"/>
        </w:rPr>
        <w:t>dan diperoleh hasil, yakni jumlah</w:t>
      </w:r>
      <w:r w:rsidR="00514EEA" w:rsidRPr="002048B0">
        <w:rPr>
          <w:rFonts w:ascii="Times New Roman" w:hAnsi="Times New Roman" w:cs="Times New Roman"/>
          <w:szCs w:val="24"/>
        </w:rPr>
        <w:t xml:space="preserve"> </w:t>
      </w:r>
      <w:r w:rsidRPr="002048B0">
        <w:rPr>
          <w:rFonts w:ascii="Times New Roman" w:hAnsi="Times New Roman" w:cs="Times New Roman"/>
          <w:szCs w:val="24"/>
        </w:rPr>
        <w:t>keseluruhan</w:t>
      </w:r>
      <w:r w:rsidR="004643B4" w:rsidRPr="002048B0">
        <w:rPr>
          <w:rFonts w:ascii="Times New Roman" w:hAnsi="Times New Roman" w:cs="Times New Roman"/>
          <w:szCs w:val="24"/>
        </w:rPr>
        <w:t xml:space="preserve"> </w:t>
      </w:r>
      <w:r w:rsidRPr="002048B0">
        <w:rPr>
          <w:rFonts w:ascii="Times New Roman" w:hAnsi="Times New Roman" w:cs="Times New Roman"/>
          <w:szCs w:val="24"/>
        </w:rPr>
        <w:t>(“X1)</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5.782,</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rata-rata</w:t>
      </w:r>
      <w:r w:rsidR="00514EEA" w:rsidRPr="002048B0">
        <w:rPr>
          <w:rFonts w:ascii="Times New Roman" w:hAnsi="Times New Roman" w:cs="Times New Roman"/>
          <w:szCs w:val="24"/>
        </w:rPr>
        <w:t xml:space="preserve"> </w:t>
      </w:r>
      <w:r w:rsidRPr="002048B0">
        <w:rPr>
          <w:rFonts w:ascii="Times New Roman" w:hAnsi="Times New Roman" w:cs="Times New Roman"/>
          <w:szCs w:val="24"/>
        </w:rPr>
        <w:t>(mean)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sebesar</w:t>
      </w:r>
      <w:r w:rsidR="004643B4" w:rsidRPr="002048B0">
        <w:rPr>
          <w:rFonts w:ascii="Times New Roman" w:hAnsi="Times New Roman" w:cs="Times New Roman"/>
          <w:szCs w:val="24"/>
        </w:rPr>
        <w:t xml:space="preserve"> </w:t>
      </w:r>
      <w:r w:rsidRPr="002048B0">
        <w:rPr>
          <w:rFonts w:ascii="Times New Roman" w:hAnsi="Times New Roman" w:cs="Times New Roman"/>
          <w:szCs w:val="24"/>
        </w:rPr>
        <w:t>68.84,</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standar</w:t>
      </w:r>
      <w:r w:rsidR="00514EEA" w:rsidRPr="002048B0">
        <w:rPr>
          <w:rFonts w:ascii="Times New Roman" w:hAnsi="Times New Roman" w:cs="Times New Roman"/>
          <w:szCs w:val="24"/>
        </w:rPr>
        <w:t xml:space="preserve"> </w:t>
      </w:r>
      <w:r w:rsidRPr="002048B0">
        <w:rPr>
          <w:rFonts w:ascii="Times New Roman" w:hAnsi="Times New Roman" w:cs="Times New Roman"/>
          <w:szCs w:val="24"/>
        </w:rPr>
        <w:t>deviasi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(SDx1)</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18.09,</w:t>
      </w:r>
      <w:r w:rsidR="004643B4" w:rsidRPr="002048B0">
        <w:rPr>
          <w:rFonts w:ascii="Times New Roman" w:hAnsi="Times New Roman" w:cs="Times New Roman"/>
          <w:szCs w:val="24"/>
        </w:rPr>
        <w:t xml:space="preserve"> </w:t>
      </w:r>
      <w:r w:rsidRPr="002048B0">
        <w:rPr>
          <w:rFonts w:ascii="Times New Roman" w:hAnsi="Times New Roman" w:cs="Times New Roman"/>
          <w:szCs w:val="24"/>
        </w:rPr>
        <w:t>median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65.50,</w:t>
      </w:r>
      <w:r w:rsidR="00514EEA" w:rsidRPr="002048B0">
        <w:rPr>
          <w:rFonts w:ascii="Times New Roman" w:hAnsi="Times New Roman" w:cs="Times New Roman"/>
          <w:szCs w:val="24"/>
        </w:rPr>
        <w:t xml:space="preserve"> </w:t>
      </w:r>
      <w:r w:rsidRPr="002048B0">
        <w:rPr>
          <w:rFonts w:ascii="Times New Roman" w:hAnsi="Times New Roman" w:cs="Times New Roman"/>
          <w:szCs w:val="24"/>
        </w:rPr>
        <w:t>modus</w:t>
      </w:r>
      <w:r w:rsidR="004643B4" w:rsidRPr="002048B0">
        <w:rPr>
          <w:rFonts w:ascii="Times New Roman" w:hAnsi="Times New Roman" w:cs="Times New Roman"/>
          <w:szCs w:val="24"/>
        </w:rPr>
        <w:t xml:space="preserve"> </w:t>
      </w:r>
      <w:r w:rsidRPr="002048B0">
        <w:rPr>
          <w:rFonts w:ascii="Times New Roman" w:hAnsi="Times New Roman" w:cs="Times New Roman"/>
          <w:szCs w:val="24"/>
        </w:rPr>
        <w:t>57,</w:t>
      </w:r>
      <w:r w:rsidR="004643B4" w:rsidRPr="002048B0">
        <w:rPr>
          <w:rFonts w:ascii="Times New Roman" w:hAnsi="Times New Roman" w:cs="Times New Roman"/>
          <w:szCs w:val="24"/>
        </w:rPr>
        <w:t xml:space="preserve"> </w:t>
      </w:r>
      <w:r w:rsidRPr="002048B0">
        <w:rPr>
          <w:rFonts w:ascii="Times New Roman" w:hAnsi="Times New Roman" w:cs="Times New Roman"/>
          <w:szCs w:val="24"/>
        </w:rPr>
        <w:t>skor</w:t>
      </w:r>
      <w:r w:rsidR="004643B4" w:rsidRPr="002048B0">
        <w:rPr>
          <w:rFonts w:ascii="Times New Roman" w:hAnsi="Times New Roman" w:cs="Times New Roman"/>
          <w:szCs w:val="24"/>
        </w:rPr>
        <w:t xml:space="preserve"> </w:t>
      </w:r>
      <w:r w:rsidRPr="002048B0">
        <w:rPr>
          <w:rFonts w:ascii="Times New Roman" w:hAnsi="Times New Roman" w:cs="Times New Roman"/>
          <w:szCs w:val="24"/>
        </w:rPr>
        <w:t>minimum</w:t>
      </w:r>
      <w:r w:rsidR="004643B4" w:rsidRPr="002048B0">
        <w:rPr>
          <w:rFonts w:ascii="Times New Roman" w:hAnsi="Times New Roman" w:cs="Times New Roman"/>
          <w:szCs w:val="24"/>
        </w:rPr>
        <w:t xml:space="preserve"> </w:t>
      </w:r>
      <w:r w:rsidRPr="002048B0">
        <w:rPr>
          <w:rFonts w:ascii="Times New Roman" w:hAnsi="Times New Roman" w:cs="Times New Roman"/>
          <w:szCs w:val="24"/>
        </w:rPr>
        <w:t>38,</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skor</w:t>
      </w:r>
      <w:r w:rsidR="00514EEA" w:rsidRPr="002048B0">
        <w:rPr>
          <w:rFonts w:ascii="Times New Roman" w:hAnsi="Times New Roman" w:cs="Times New Roman"/>
          <w:szCs w:val="24"/>
        </w:rPr>
        <w:t xml:space="preserve"> </w:t>
      </w:r>
      <w:r w:rsidRPr="002048B0">
        <w:rPr>
          <w:rFonts w:ascii="Times New Roman" w:hAnsi="Times New Roman" w:cs="Times New Roman"/>
          <w:szCs w:val="24"/>
        </w:rPr>
        <w:t>maksimumnya 106. Agar lebih jelas, maka</w:t>
      </w:r>
      <w:r w:rsidR="00514EEA" w:rsidRPr="002048B0">
        <w:rPr>
          <w:rFonts w:ascii="Times New Roman" w:hAnsi="Times New Roman" w:cs="Times New Roman"/>
          <w:szCs w:val="24"/>
        </w:rPr>
        <w:t xml:space="preserve"> </w:t>
      </w:r>
      <w:r w:rsidRPr="002048B0">
        <w:rPr>
          <w:rFonts w:ascii="Times New Roman" w:hAnsi="Times New Roman" w:cs="Times New Roman"/>
          <w:szCs w:val="24"/>
        </w:rPr>
        <w:t>dalam tabel berikut ini disajikan rekapitulasi</w:t>
      </w:r>
      <w:r w:rsidR="00514EEA" w:rsidRPr="002048B0">
        <w:rPr>
          <w:rFonts w:ascii="Times New Roman" w:hAnsi="Times New Roman" w:cs="Times New Roman"/>
          <w:szCs w:val="24"/>
        </w:rPr>
        <w:t xml:space="preserve"> </w:t>
      </w:r>
      <w:r w:rsidRPr="002048B0">
        <w:rPr>
          <w:rFonts w:ascii="Times New Roman" w:hAnsi="Times New Roman" w:cs="Times New Roman"/>
          <w:szCs w:val="24"/>
        </w:rPr>
        <w:t>angka-angka</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perhitungan</w:t>
      </w:r>
      <w:r w:rsidR="00514EEA" w:rsidRPr="002048B0">
        <w:rPr>
          <w:rFonts w:ascii="Times New Roman" w:hAnsi="Times New Roman" w:cs="Times New Roman"/>
          <w:szCs w:val="24"/>
        </w:rPr>
        <w:t xml:space="preserve"> </w:t>
      </w:r>
      <w:r w:rsidRPr="002048B0">
        <w:rPr>
          <w:rFonts w:ascii="Times New Roman" w:hAnsi="Times New Roman" w:cs="Times New Roman"/>
          <w:szCs w:val="24"/>
        </w:rPr>
        <w:t>statistik dasar.</w:t>
      </w:r>
    </w:p>
    <w:p w14:paraId="2B561E3A" w14:textId="77777777" w:rsidR="00974FB8" w:rsidRPr="002048B0" w:rsidRDefault="00974FB8" w:rsidP="00CF5558">
      <w:pPr>
        <w:ind w:firstLine="284"/>
        <w:rPr>
          <w:rFonts w:ascii="Times New Roman" w:hAnsi="Times New Roman" w:cs="Times New Roman"/>
          <w:szCs w:val="24"/>
        </w:rPr>
      </w:pPr>
    </w:p>
    <w:p w14:paraId="5C0D8D76" w14:textId="77777777" w:rsidR="00B8788D" w:rsidRPr="002048B0" w:rsidRDefault="00B8788D" w:rsidP="00FE739A">
      <w:pPr>
        <w:rPr>
          <w:rFonts w:ascii="Times New Roman" w:hAnsi="Times New Roman" w:cs="Times New Roman"/>
          <w:b/>
          <w:szCs w:val="24"/>
        </w:rPr>
      </w:pPr>
      <w:r w:rsidRPr="002048B0">
        <w:rPr>
          <w:rFonts w:ascii="Times New Roman" w:hAnsi="Times New Roman" w:cs="Times New Roman"/>
          <w:b/>
          <w:szCs w:val="24"/>
        </w:rPr>
        <w:t>Smartphone (X1)</w:t>
      </w:r>
    </w:p>
    <w:p w14:paraId="60FDD493" w14:textId="77777777" w:rsidR="00BF287A" w:rsidRDefault="00B8788D" w:rsidP="00FE739A">
      <w:pPr>
        <w:ind w:firstLine="360"/>
        <w:rPr>
          <w:rFonts w:ascii="Times New Roman" w:hAnsi="Times New Roman" w:cs="Times New Roman"/>
          <w:szCs w:val="24"/>
        </w:rPr>
        <w:sectPr w:rsidR="00BF287A" w:rsidSect="00BF287A">
          <w:type w:val="continuous"/>
          <w:pgSz w:w="11906" w:h="16838" w:code="9"/>
          <w:pgMar w:top="835" w:right="1440" w:bottom="1440" w:left="1440" w:header="706" w:footer="706" w:gutter="0"/>
          <w:cols w:num="2" w:space="206"/>
          <w:docGrid w:linePitch="360"/>
        </w:sectPr>
      </w:pPr>
      <w:r w:rsidRPr="002048B0">
        <w:rPr>
          <w:rFonts w:ascii="Times New Roman" w:hAnsi="Times New Roman" w:cs="Times New Roman"/>
          <w:szCs w:val="24"/>
        </w:rPr>
        <w:t>Skor</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C44D07"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C44D07" w:rsidRPr="002048B0">
        <w:rPr>
          <w:rFonts w:ascii="Times New Roman" w:hAnsi="Times New Roman" w:cs="Times New Roman"/>
          <w:szCs w:val="24"/>
        </w:rPr>
        <w:t xml:space="preserve"> </w:t>
      </w:r>
      <w:r w:rsidRPr="002048B0">
        <w:rPr>
          <w:rFonts w:ascii="Times New Roman" w:hAnsi="Times New Roman" w:cs="Times New Roman"/>
          <w:szCs w:val="24"/>
        </w:rPr>
        <w:t>(X1)</w:t>
      </w:r>
      <w:r w:rsidR="00C44D07" w:rsidRPr="002048B0">
        <w:rPr>
          <w:rFonts w:ascii="Times New Roman" w:hAnsi="Times New Roman" w:cs="Times New Roman"/>
          <w:szCs w:val="24"/>
        </w:rPr>
        <w:t xml:space="preserve"> </w:t>
      </w:r>
      <w:r w:rsidRPr="002048B0">
        <w:rPr>
          <w:rFonts w:ascii="Times New Roman" w:hAnsi="Times New Roman" w:cs="Times New Roman"/>
          <w:szCs w:val="24"/>
        </w:rPr>
        <w:t>berada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pada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rentang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38</w:t>
      </w:r>
      <w:r w:rsidR="004643B4" w:rsidRPr="002048B0">
        <w:rPr>
          <w:rFonts w:ascii="Times New Roman" w:hAnsi="Times New Roman" w:cs="Times New Roman"/>
          <w:szCs w:val="24"/>
        </w:rPr>
        <w:t xml:space="preserve"> </w:t>
      </w:r>
      <w:r w:rsidRPr="002048B0">
        <w:rPr>
          <w:rFonts w:ascii="Times New Roman" w:hAnsi="Times New Roman" w:cs="Times New Roman"/>
          <w:szCs w:val="24"/>
        </w:rPr>
        <w:t>hingga</w:t>
      </w:r>
      <w:r w:rsidR="004643B4" w:rsidRPr="002048B0">
        <w:rPr>
          <w:rFonts w:ascii="Times New Roman" w:hAnsi="Times New Roman" w:cs="Times New Roman"/>
          <w:szCs w:val="24"/>
        </w:rPr>
        <w:t xml:space="preserve"> </w:t>
      </w:r>
      <w:r w:rsidRPr="002048B0">
        <w:rPr>
          <w:rFonts w:ascii="Times New Roman" w:hAnsi="Times New Roman" w:cs="Times New Roman"/>
          <w:szCs w:val="24"/>
        </w:rPr>
        <w:t>106.</w:t>
      </w:r>
    </w:p>
    <w:p w14:paraId="0EF8C575" w14:textId="5A7F4EC5" w:rsidR="00206243" w:rsidRDefault="00206243" w:rsidP="00FE739A">
      <w:pPr>
        <w:ind w:firstLine="360"/>
        <w:rPr>
          <w:rFonts w:ascii="Times New Roman" w:hAnsi="Times New Roman" w:cs="Times New Roman"/>
          <w:szCs w:val="24"/>
        </w:rPr>
      </w:pPr>
    </w:p>
    <w:p w14:paraId="78BBC7F5" w14:textId="77777777" w:rsidR="00C44D07" w:rsidRPr="002048B0" w:rsidRDefault="00C44D07" w:rsidP="00CF5558">
      <w:pPr>
        <w:jc w:val="center"/>
        <w:rPr>
          <w:rFonts w:ascii="Times New Roman" w:hAnsi="Times New Roman" w:cs="Times New Roman"/>
          <w:szCs w:val="24"/>
        </w:rPr>
      </w:pPr>
      <w:r w:rsidRPr="002048B0">
        <w:rPr>
          <w:rFonts w:ascii="Times New Roman" w:hAnsi="Times New Roman" w:cs="Times New Roman"/>
          <w:b/>
          <w:szCs w:val="24"/>
        </w:rPr>
        <w:t>Tabel 3.</w:t>
      </w:r>
      <w:r w:rsidRPr="002048B0">
        <w:rPr>
          <w:rFonts w:ascii="Times New Roman" w:hAnsi="Times New Roman" w:cs="Times New Roman"/>
          <w:szCs w:val="24"/>
        </w:rPr>
        <w:t xml:space="preserve"> Rekapitulasi Distribusi Hasil Perhitungan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83"/>
        <w:gridCol w:w="825"/>
        <w:gridCol w:w="851"/>
        <w:gridCol w:w="870"/>
        <w:gridCol w:w="1004"/>
        <w:gridCol w:w="973"/>
        <w:gridCol w:w="1244"/>
        <w:gridCol w:w="1150"/>
      </w:tblGrid>
      <w:tr w:rsidR="00B725FD" w:rsidRPr="002048B0" w14:paraId="1D31392D" w14:textId="77777777" w:rsidTr="00833F37">
        <w:tc>
          <w:tcPr>
            <w:tcW w:w="1580" w:type="dxa"/>
            <w:vAlign w:val="center"/>
          </w:tcPr>
          <w:p w14:paraId="56F2F385"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Variabel Y</w:t>
            </w:r>
          </w:p>
        </w:tc>
        <w:tc>
          <w:tcPr>
            <w:tcW w:w="483" w:type="dxa"/>
            <w:vAlign w:val="center"/>
          </w:tcPr>
          <w:p w14:paraId="41751659"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n</w:t>
            </w:r>
          </w:p>
        </w:tc>
        <w:tc>
          <w:tcPr>
            <w:tcW w:w="825" w:type="dxa"/>
            <w:vAlign w:val="center"/>
          </w:tcPr>
          <w:p w14:paraId="43E736CA"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∑Y</w:t>
            </w:r>
          </w:p>
        </w:tc>
        <w:tc>
          <w:tcPr>
            <w:tcW w:w="851" w:type="dxa"/>
            <w:vAlign w:val="center"/>
          </w:tcPr>
          <w:p w14:paraId="182DB0C9"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Mean</w:t>
            </w:r>
          </w:p>
        </w:tc>
        <w:tc>
          <w:tcPr>
            <w:tcW w:w="870" w:type="dxa"/>
            <w:vAlign w:val="center"/>
          </w:tcPr>
          <w:p w14:paraId="2BE3DAD9"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(SDY)</w:t>
            </w:r>
          </w:p>
        </w:tc>
        <w:tc>
          <w:tcPr>
            <w:tcW w:w="1004" w:type="dxa"/>
            <w:vAlign w:val="center"/>
          </w:tcPr>
          <w:p w14:paraId="5F4F89C7"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Median</w:t>
            </w:r>
          </w:p>
        </w:tc>
        <w:tc>
          <w:tcPr>
            <w:tcW w:w="973" w:type="dxa"/>
            <w:vAlign w:val="center"/>
          </w:tcPr>
          <w:p w14:paraId="0965740F"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Modus</w:t>
            </w:r>
          </w:p>
        </w:tc>
        <w:tc>
          <w:tcPr>
            <w:tcW w:w="1244" w:type="dxa"/>
            <w:vAlign w:val="center"/>
          </w:tcPr>
          <w:p w14:paraId="142211FC"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Skor Terendah</w:t>
            </w:r>
          </w:p>
        </w:tc>
        <w:tc>
          <w:tcPr>
            <w:tcW w:w="1150" w:type="dxa"/>
            <w:vAlign w:val="center"/>
          </w:tcPr>
          <w:p w14:paraId="7A189C4D"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Skor Tertinggi</w:t>
            </w:r>
          </w:p>
        </w:tc>
      </w:tr>
      <w:tr w:rsidR="00B725FD" w:rsidRPr="002048B0" w14:paraId="25D8EF04" w14:textId="77777777" w:rsidTr="00833F37">
        <w:tc>
          <w:tcPr>
            <w:tcW w:w="1580" w:type="dxa"/>
            <w:vAlign w:val="center"/>
          </w:tcPr>
          <w:p w14:paraId="046B28ED"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Skor</w:t>
            </w:r>
          </w:p>
        </w:tc>
        <w:tc>
          <w:tcPr>
            <w:tcW w:w="483" w:type="dxa"/>
            <w:vAlign w:val="center"/>
          </w:tcPr>
          <w:p w14:paraId="1E0DBAB5"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84</w:t>
            </w:r>
          </w:p>
        </w:tc>
        <w:tc>
          <w:tcPr>
            <w:tcW w:w="825" w:type="dxa"/>
            <w:vAlign w:val="center"/>
          </w:tcPr>
          <w:p w14:paraId="0FC0647C"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5.78</w:t>
            </w:r>
          </w:p>
        </w:tc>
        <w:tc>
          <w:tcPr>
            <w:tcW w:w="851" w:type="dxa"/>
            <w:vAlign w:val="center"/>
          </w:tcPr>
          <w:p w14:paraId="62DB9B66"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68.84</w:t>
            </w:r>
          </w:p>
        </w:tc>
        <w:tc>
          <w:tcPr>
            <w:tcW w:w="870" w:type="dxa"/>
            <w:vAlign w:val="center"/>
          </w:tcPr>
          <w:p w14:paraId="1DE5744B"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18.09</w:t>
            </w:r>
          </w:p>
        </w:tc>
        <w:tc>
          <w:tcPr>
            <w:tcW w:w="1004" w:type="dxa"/>
            <w:vAlign w:val="center"/>
          </w:tcPr>
          <w:p w14:paraId="06AB2BBB"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65.50</w:t>
            </w:r>
          </w:p>
        </w:tc>
        <w:tc>
          <w:tcPr>
            <w:tcW w:w="973" w:type="dxa"/>
            <w:vAlign w:val="center"/>
          </w:tcPr>
          <w:p w14:paraId="6FB9472C"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57</w:t>
            </w:r>
          </w:p>
        </w:tc>
        <w:tc>
          <w:tcPr>
            <w:tcW w:w="1244" w:type="dxa"/>
            <w:vAlign w:val="center"/>
          </w:tcPr>
          <w:p w14:paraId="31EC6390"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36</w:t>
            </w:r>
          </w:p>
        </w:tc>
        <w:tc>
          <w:tcPr>
            <w:tcW w:w="1150" w:type="dxa"/>
            <w:vAlign w:val="center"/>
          </w:tcPr>
          <w:p w14:paraId="54B45976" w14:textId="77777777" w:rsidR="00C44D07" w:rsidRPr="002048B0" w:rsidRDefault="00C44D07" w:rsidP="00833F37">
            <w:pPr>
              <w:jc w:val="center"/>
              <w:rPr>
                <w:rFonts w:ascii="Times New Roman" w:hAnsi="Times New Roman" w:cs="Times New Roman"/>
                <w:szCs w:val="24"/>
              </w:rPr>
            </w:pPr>
            <w:r w:rsidRPr="002048B0">
              <w:rPr>
                <w:rFonts w:ascii="Times New Roman" w:hAnsi="Times New Roman" w:cs="Times New Roman"/>
                <w:szCs w:val="24"/>
              </w:rPr>
              <w:t>106</w:t>
            </w:r>
          </w:p>
        </w:tc>
      </w:tr>
    </w:tbl>
    <w:p w14:paraId="0E563C8E" w14:textId="77777777" w:rsidR="00C44D07" w:rsidRPr="002048B0" w:rsidRDefault="00C44D07" w:rsidP="006478F7">
      <w:pPr>
        <w:rPr>
          <w:rFonts w:ascii="Times New Roman" w:hAnsi="Times New Roman" w:cs="Times New Roman"/>
          <w:szCs w:val="24"/>
        </w:rPr>
      </w:pPr>
    </w:p>
    <w:p w14:paraId="15F71281" w14:textId="77777777" w:rsidR="00856BE9" w:rsidRDefault="00856BE9" w:rsidP="00FE739A">
      <w:pPr>
        <w:ind w:firstLine="360"/>
        <w:rPr>
          <w:rFonts w:ascii="Times New Roman" w:hAnsi="Times New Roman" w:cs="Times New Roman"/>
          <w:szCs w:val="24"/>
        </w:rPr>
        <w:sectPr w:rsidR="00856BE9" w:rsidSect="00F65AE0">
          <w:type w:val="continuous"/>
          <w:pgSz w:w="11906" w:h="16838" w:code="9"/>
          <w:pgMar w:top="835" w:right="1440" w:bottom="1440" w:left="1440" w:header="706" w:footer="706" w:gutter="0"/>
          <w:cols w:space="708"/>
          <w:docGrid w:linePitch="360"/>
        </w:sectPr>
      </w:pPr>
    </w:p>
    <w:p w14:paraId="4C704290" w14:textId="77777777" w:rsidR="00856BE9" w:rsidRDefault="00EA3D12" w:rsidP="00FE739A">
      <w:pPr>
        <w:ind w:firstLine="360"/>
        <w:rPr>
          <w:rFonts w:ascii="Times New Roman" w:hAnsi="Times New Roman" w:cs="Times New Roman"/>
          <w:szCs w:val="24"/>
        </w:rPr>
        <w:sectPr w:rsidR="00856BE9" w:rsidSect="00856BE9">
          <w:type w:val="continuous"/>
          <w:pgSz w:w="11906" w:h="16838" w:code="9"/>
          <w:pgMar w:top="835" w:right="1440" w:bottom="1440" w:left="1440" w:header="706" w:footer="706" w:gutter="0"/>
          <w:cols w:num="2" w:space="386"/>
          <w:docGrid w:linePitch="360"/>
        </w:sectPr>
      </w:pPr>
      <w:r w:rsidRPr="002048B0">
        <w:rPr>
          <w:rFonts w:ascii="Times New Roman" w:hAnsi="Times New Roman" w:cs="Times New Roman"/>
          <w:szCs w:val="24"/>
        </w:rPr>
        <w:t xml:space="preserve">Selanjutnya, dari distribusi hasil tersebut dilakukan klasifikasi data dan frekuensinya dengan jumlah kelas 7 dan panjang kelas </w:t>
      </w:r>
      <w:r w:rsidRPr="002048B0">
        <w:rPr>
          <w:rFonts w:ascii="Times New Roman" w:hAnsi="Times New Roman" w:cs="Times New Roman"/>
          <w:szCs w:val="24"/>
        </w:rPr>
        <w:t>interval</w:t>
      </w:r>
      <w:r w:rsidR="004643B4" w:rsidRPr="002048B0">
        <w:rPr>
          <w:rFonts w:ascii="Times New Roman" w:hAnsi="Times New Roman" w:cs="Times New Roman"/>
          <w:szCs w:val="24"/>
        </w:rPr>
        <w:t xml:space="preserve"> </w:t>
      </w:r>
      <w:r w:rsidRPr="002048B0">
        <w:rPr>
          <w:rFonts w:ascii="Times New Roman" w:hAnsi="Times New Roman" w:cs="Times New Roman"/>
          <w:szCs w:val="24"/>
        </w:rPr>
        <w:t>10,</w:t>
      </w:r>
      <w:r w:rsidR="004643B4" w:rsidRPr="002048B0">
        <w:rPr>
          <w:rFonts w:ascii="Times New Roman" w:hAnsi="Times New Roman" w:cs="Times New Roman"/>
          <w:szCs w:val="24"/>
        </w:rPr>
        <w:t xml:space="preserve"> </w:t>
      </w:r>
      <w:r w:rsidRPr="002048B0">
        <w:rPr>
          <w:rFonts w:ascii="Times New Roman" w:hAnsi="Times New Roman" w:cs="Times New Roman"/>
          <w:szCs w:val="24"/>
        </w:rPr>
        <w:t>seperti</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terlihat</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tabel berikut:</w:t>
      </w:r>
    </w:p>
    <w:p w14:paraId="1D5DCDBC" w14:textId="428D93EA" w:rsidR="00B8788D" w:rsidRDefault="00B8788D" w:rsidP="00FE739A">
      <w:pPr>
        <w:ind w:firstLine="360"/>
        <w:rPr>
          <w:rFonts w:ascii="Times New Roman" w:hAnsi="Times New Roman" w:cs="Times New Roman"/>
          <w:szCs w:val="24"/>
        </w:rPr>
      </w:pPr>
    </w:p>
    <w:p w14:paraId="32AA56FA" w14:textId="77777777" w:rsidR="00EA3D12" w:rsidRPr="002048B0" w:rsidRDefault="00EA3D12" w:rsidP="00CF5558">
      <w:pPr>
        <w:jc w:val="center"/>
        <w:rPr>
          <w:rFonts w:ascii="Times New Roman" w:hAnsi="Times New Roman" w:cs="Times New Roman"/>
          <w:szCs w:val="24"/>
        </w:rPr>
      </w:pPr>
      <w:r w:rsidRPr="002048B0">
        <w:rPr>
          <w:rFonts w:ascii="Times New Roman" w:hAnsi="Times New Roman" w:cs="Times New Roman"/>
          <w:b/>
          <w:szCs w:val="24"/>
        </w:rPr>
        <w:t>Tabel 4.</w:t>
      </w:r>
      <w:r w:rsidRPr="002048B0">
        <w:rPr>
          <w:rFonts w:ascii="Times New Roman" w:hAnsi="Times New Roman" w:cs="Times New Roman"/>
          <w:szCs w:val="24"/>
        </w:rPr>
        <w:t xml:space="preserve"> Distribusi Frekuensi Skor Smartphone (X1)</w:t>
      </w:r>
    </w:p>
    <w:tbl>
      <w:tblPr>
        <w:tblStyle w:val="TableGrid"/>
        <w:tblW w:w="822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1803"/>
        <w:gridCol w:w="2025"/>
        <w:gridCol w:w="2064"/>
        <w:gridCol w:w="1768"/>
      </w:tblGrid>
      <w:tr w:rsidR="00EA3D12" w:rsidRPr="002048B0" w14:paraId="63829006" w14:textId="77777777" w:rsidTr="00856BE9">
        <w:trPr>
          <w:jc w:val="center"/>
        </w:trPr>
        <w:tc>
          <w:tcPr>
            <w:tcW w:w="562" w:type="dxa"/>
            <w:vAlign w:val="center"/>
          </w:tcPr>
          <w:p w14:paraId="4BD778B4"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No</w:t>
            </w:r>
          </w:p>
        </w:tc>
        <w:tc>
          <w:tcPr>
            <w:tcW w:w="1803" w:type="dxa"/>
            <w:vAlign w:val="center"/>
          </w:tcPr>
          <w:p w14:paraId="243E80F6"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Interval Kelas</w:t>
            </w:r>
          </w:p>
        </w:tc>
        <w:tc>
          <w:tcPr>
            <w:tcW w:w="2025" w:type="dxa"/>
            <w:vAlign w:val="center"/>
          </w:tcPr>
          <w:p w14:paraId="0CE6229B"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Frekuensi Absolut</w:t>
            </w:r>
          </w:p>
        </w:tc>
        <w:tc>
          <w:tcPr>
            <w:tcW w:w="2064" w:type="dxa"/>
            <w:vAlign w:val="center"/>
          </w:tcPr>
          <w:p w14:paraId="73CA417D"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Frekuensi Relatif (%)</w:t>
            </w:r>
          </w:p>
        </w:tc>
        <w:tc>
          <w:tcPr>
            <w:tcW w:w="1768" w:type="dxa"/>
            <w:vAlign w:val="center"/>
          </w:tcPr>
          <w:p w14:paraId="313F468E"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Frekuensi Komutatif (%)</w:t>
            </w:r>
          </w:p>
        </w:tc>
      </w:tr>
      <w:tr w:rsidR="00EA3D12" w:rsidRPr="002048B0" w14:paraId="30629B47" w14:textId="77777777" w:rsidTr="00856BE9">
        <w:trPr>
          <w:jc w:val="center"/>
        </w:trPr>
        <w:tc>
          <w:tcPr>
            <w:tcW w:w="562" w:type="dxa"/>
            <w:vAlign w:val="center"/>
          </w:tcPr>
          <w:p w14:paraId="22DC193D"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1</w:t>
            </w:r>
          </w:p>
        </w:tc>
        <w:tc>
          <w:tcPr>
            <w:tcW w:w="1803" w:type="dxa"/>
            <w:vAlign w:val="center"/>
          </w:tcPr>
          <w:p w14:paraId="70C0F194" w14:textId="77777777" w:rsidR="00EA3D12" w:rsidRPr="002048B0" w:rsidRDefault="001F035C" w:rsidP="00833F37">
            <w:pPr>
              <w:jc w:val="center"/>
              <w:rPr>
                <w:rFonts w:ascii="Times New Roman" w:hAnsi="Times New Roman" w:cs="Times New Roman"/>
                <w:szCs w:val="24"/>
              </w:rPr>
            </w:pPr>
            <w:r w:rsidRPr="002048B0">
              <w:rPr>
                <w:rFonts w:ascii="Times New Roman" w:hAnsi="Times New Roman" w:cs="Times New Roman"/>
                <w:szCs w:val="24"/>
              </w:rPr>
              <w:t>38-47</w:t>
            </w:r>
          </w:p>
        </w:tc>
        <w:tc>
          <w:tcPr>
            <w:tcW w:w="2025" w:type="dxa"/>
            <w:vAlign w:val="center"/>
          </w:tcPr>
          <w:p w14:paraId="3500B25A"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10</w:t>
            </w:r>
          </w:p>
        </w:tc>
        <w:tc>
          <w:tcPr>
            <w:tcW w:w="2064" w:type="dxa"/>
            <w:vAlign w:val="center"/>
          </w:tcPr>
          <w:p w14:paraId="76C6FCA3"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11.9</w:t>
            </w:r>
          </w:p>
        </w:tc>
        <w:tc>
          <w:tcPr>
            <w:tcW w:w="1768" w:type="dxa"/>
            <w:vAlign w:val="center"/>
          </w:tcPr>
          <w:p w14:paraId="4AD6E02A"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11.9</w:t>
            </w:r>
          </w:p>
        </w:tc>
      </w:tr>
      <w:tr w:rsidR="00EA3D12" w:rsidRPr="002048B0" w14:paraId="5394655A" w14:textId="77777777" w:rsidTr="00856BE9">
        <w:trPr>
          <w:jc w:val="center"/>
        </w:trPr>
        <w:tc>
          <w:tcPr>
            <w:tcW w:w="562" w:type="dxa"/>
            <w:vAlign w:val="center"/>
          </w:tcPr>
          <w:p w14:paraId="51EBBB79"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2</w:t>
            </w:r>
          </w:p>
        </w:tc>
        <w:tc>
          <w:tcPr>
            <w:tcW w:w="1803" w:type="dxa"/>
            <w:vAlign w:val="center"/>
          </w:tcPr>
          <w:p w14:paraId="5B83F223" w14:textId="77777777" w:rsidR="00EA3D12" w:rsidRPr="002048B0" w:rsidRDefault="001F035C" w:rsidP="00833F37">
            <w:pPr>
              <w:jc w:val="center"/>
              <w:rPr>
                <w:rFonts w:ascii="Times New Roman" w:hAnsi="Times New Roman" w:cs="Times New Roman"/>
                <w:szCs w:val="24"/>
              </w:rPr>
            </w:pPr>
            <w:r w:rsidRPr="002048B0">
              <w:rPr>
                <w:rFonts w:ascii="Times New Roman" w:hAnsi="Times New Roman" w:cs="Times New Roman"/>
                <w:szCs w:val="24"/>
              </w:rPr>
              <w:t>48-57</w:t>
            </w:r>
          </w:p>
        </w:tc>
        <w:tc>
          <w:tcPr>
            <w:tcW w:w="2025" w:type="dxa"/>
            <w:vAlign w:val="center"/>
          </w:tcPr>
          <w:p w14:paraId="6FED191B"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15</w:t>
            </w:r>
          </w:p>
        </w:tc>
        <w:tc>
          <w:tcPr>
            <w:tcW w:w="2064" w:type="dxa"/>
            <w:vAlign w:val="center"/>
          </w:tcPr>
          <w:p w14:paraId="75E90C54"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17.9</w:t>
            </w:r>
          </w:p>
        </w:tc>
        <w:tc>
          <w:tcPr>
            <w:tcW w:w="1768" w:type="dxa"/>
            <w:vAlign w:val="center"/>
          </w:tcPr>
          <w:p w14:paraId="088AE589"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29.8</w:t>
            </w:r>
          </w:p>
        </w:tc>
      </w:tr>
      <w:tr w:rsidR="00EA3D12" w:rsidRPr="002048B0" w14:paraId="25D70C64" w14:textId="77777777" w:rsidTr="00856BE9">
        <w:trPr>
          <w:jc w:val="center"/>
        </w:trPr>
        <w:tc>
          <w:tcPr>
            <w:tcW w:w="562" w:type="dxa"/>
            <w:vAlign w:val="center"/>
          </w:tcPr>
          <w:p w14:paraId="7F010A74"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3</w:t>
            </w:r>
          </w:p>
        </w:tc>
        <w:tc>
          <w:tcPr>
            <w:tcW w:w="1803" w:type="dxa"/>
            <w:vAlign w:val="center"/>
          </w:tcPr>
          <w:p w14:paraId="65FAFF65" w14:textId="77777777" w:rsidR="00EA3D12" w:rsidRPr="002048B0" w:rsidRDefault="001F035C" w:rsidP="00833F37">
            <w:pPr>
              <w:jc w:val="center"/>
              <w:rPr>
                <w:rFonts w:ascii="Times New Roman" w:hAnsi="Times New Roman" w:cs="Times New Roman"/>
                <w:szCs w:val="24"/>
              </w:rPr>
            </w:pPr>
            <w:r w:rsidRPr="002048B0">
              <w:rPr>
                <w:rFonts w:ascii="Times New Roman" w:hAnsi="Times New Roman" w:cs="Times New Roman"/>
                <w:szCs w:val="24"/>
              </w:rPr>
              <w:t>58-67</w:t>
            </w:r>
          </w:p>
        </w:tc>
        <w:tc>
          <w:tcPr>
            <w:tcW w:w="2025" w:type="dxa"/>
            <w:vAlign w:val="center"/>
          </w:tcPr>
          <w:p w14:paraId="6924BE40"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50</w:t>
            </w:r>
          </w:p>
        </w:tc>
        <w:tc>
          <w:tcPr>
            <w:tcW w:w="2064" w:type="dxa"/>
            <w:vAlign w:val="center"/>
          </w:tcPr>
          <w:p w14:paraId="41A3810E"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23.8</w:t>
            </w:r>
          </w:p>
        </w:tc>
        <w:tc>
          <w:tcPr>
            <w:tcW w:w="1768" w:type="dxa"/>
            <w:vAlign w:val="center"/>
          </w:tcPr>
          <w:p w14:paraId="389ACDD4"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53.6</w:t>
            </w:r>
          </w:p>
        </w:tc>
      </w:tr>
      <w:tr w:rsidR="00EA3D12" w:rsidRPr="002048B0" w14:paraId="7A9674FF" w14:textId="77777777" w:rsidTr="00856BE9">
        <w:trPr>
          <w:jc w:val="center"/>
        </w:trPr>
        <w:tc>
          <w:tcPr>
            <w:tcW w:w="562" w:type="dxa"/>
            <w:vAlign w:val="center"/>
          </w:tcPr>
          <w:p w14:paraId="46033204"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4</w:t>
            </w:r>
          </w:p>
        </w:tc>
        <w:tc>
          <w:tcPr>
            <w:tcW w:w="1803" w:type="dxa"/>
            <w:vAlign w:val="center"/>
          </w:tcPr>
          <w:p w14:paraId="03A2AD8E" w14:textId="77777777" w:rsidR="00EA3D12" w:rsidRPr="002048B0" w:rsidRDefault="001F035C" w:rsidP="00833F37">
            <w:pPr>
              <w:jc w:val="center"/>
              <w:rPr>
                <w:rFonts w:ascii="Times New Roman" w:hAnsi="Times New Roman" w:cs="Times New Roman"/>
                <w:szCs w:val="24"/>
              </w:rPr>
            </w:pPr>
            <w:r w:rsidRPr="002048B0">
              <w:rPr>
                <w:rFonts w:ascii="Times New Roman" w:hAnsi="Times New Roman" w:cs="Times New Roman"/>
                <w:szCs w:val="24"/>
              </w:rPr>
              <w:t>78-77</w:t>
            </w:r>
          </w:p>
        </w:tc>
        <w:tc>
          <w:tcPr>
            <w:tcW w:w="2025" w:type="dxa"/>
            <w:vAlign w:val="center"/>
          </w:tcPr>
          <w:p w14:paraId="12E8DBDB"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14</w:t>
            </w:r>
          </w:p>
        </w:tc>
        <w:tc>
          <w:tcPr>
            <w:tcW w:w="2064" w:type="dxa"/>
            <w:vAlign w:val="center"/>
          </w:tcPr>
          <w:p w14:paraId="0A472E0A"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16.7</w:t>
            </w:r>
          </w:p>
        </w:tc>
        <w:tc>
          <w:tcPr>
            <w:tcW w:w="1768" w:type="dxa"/>
            <w:vAlign w:val="center"/>
          </w:tcPr>
          <w:p w14:paraId="67BDE210"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70.2</w:t>
            </w:r>
          </w:p>
        </w:tc>
      </w:tr>
      <w:tr w:rsidR="00EA3D12" w:rsidRPr="002048B0" w14:paraId="69E60364" w14:textId="77777777" w:rsidTr="00856BE9">
        <w:trPr>
          <w:jc w:val="center"/>
        </w:trPr>
        <w:tc>
          <w:tcPr>
            <w:tcW w:w="562" w:type="dxa"/>
            <w:vAlign w:val="center"/>
          </w:tcPr>
          <w:p w14:paraId="79135E22"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5</w:t>
            </w:r>
          </w:p>
        </w:tc>
        <w:tc>
          <w:tcPr>
            <w:tcW w:w="1803" w:type="dxa"/>
            <w:vAlign w:val="center"/>
          </w:tcPr>
          <w:p w14:paraId="770F3629" w14:textId="77777777" w:rsidR="00EA3D12" w:rsidRPr="002048B0" w:rsidRDefault="001F035C" w:rsidP="00833F37">
            <w:pPr>
              <w:jc w:val="center"/>
              <w:rPr>
                <w:rFonts w:ascii="Times New Roman" w:hAnsi="Times New Roman" w:cs="Times New Roman"/>
                <w:szCs w:val="24"/>
              </w:rPr>
            </w:pPr>
            <w:r w:rsidRPr="002048B0">
              <w:rPr>
                <w:rFonts w:ascii="Times New Roman" w:hAnsi="Times New Roman" w:cs="Times New Roman"/>
                <w:szCs w:val="24"/>
              </w:rPr>
              <w:t>78-87</w:t>
            </w:r>
          </w:p>
        </w:tc>
        <w:tc>
          <w:tcPr>
            <w:tcW w:w="2025" w:type="dxa"/>
            <w:vAlign w:val="center"/>
          </w:tcPr>
          <w:p w14:paraId="1D9DADD2"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9</w:t>
            </w:r>
          </w:p>
        </w:tc>
        <w:tc>
          <w:tcPr>
            <w:tcW w:w="2064" w:type="dxa"/>
            <w:vAlign w:val="center"/>
          </w:tcPr>
          <w:p w14:paraId="45220C8F"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10.7</w:t>
            </w:r>
          </w:p>
        </w:tc>
        <w:tc>
          <w:tcPr>
            <w:tcW w:w="1768" w:type="dxa"/>
            <w:vAlign w:val="center"/>
          </w:tcPr>
          <w:p w14:paraId="4648976D"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81.0</w:t>
            </w:r>
          </w:p>
        </w:tc>
      </w:tr>
      <w:tr w:rsidR="00EA3D12" w:rsidRPr="002048B0" w14:paraId="66567EA9" w14:textId="77777777" w:rsidTr="00856BE9">
        <w:trPr>
          <w:jc w:val="center"/>
        </w:trPr>
        <w:tc>
          <w:tcPr>
            <w:tcW w:w="562" w:type="dxa"/>
            <w:vAlign w:val="center"/>
          </w:tcPr>
          <w:p w14:paraId="381D0884"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t>6</w:t>
            </w:r>
          </w:p>
        </w:tc>
        <w:tc>
          <w:tcPr>
            <w:tcW w:w="1803" w:type="dxa"/>
            <w:vAlign w:val="center"/>
          </w:tcPr>
          <w:p w14:paraId="4CDC8D17" w14:textId="77777777" w:rsidR="00EA3D12" w:rsidRPr="002048B0" w:rsidRDefault="001F035C" w:rsidP="00833F37">
            <w:pPr>
              <w:jc w:val="center"/>
              <w:rPr>
                <w:rFonts w:ascii="Times New Roman" w:hAnsi="Times New Roman" w:cs="Times New Roman"/>
                <w:szCs w:val="24"/>
              </w:rPr>
            </w:pPr>
            <w:r w:rsidRPr="002048B0">
              <w:rPr>
                <w:rFonts w:ascii="Times New Roman" w:hAnsi="Times New Roman" w:cs="Times New Roman"/>
                <w:szCs w:val="24"/>
              </w:rPr>
              <w:t>88-97</w:t>
            </w:r>
          </w:p>
        </w:tc>
        <w:tc>
          <w:tcPr>
            <w:tcW w:w="2025" w:type="dxa"/>
            <w:vAlign w:val="center"/>
          </w:tcPr>
          <w:p w14:paraId="441D7CBA"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8</w:t>
            </w:r>
          </w:p>
        </w:tc>
        <w:tc>
          <w:tcPr>
            <w:tcW w:w="2064" w:type="dxa"/>
            <w:vAlign w:val="center"/>
          </w:tcPr>
          <w:p w14:paraId="3A46CF73"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9.5</w:t>
            </w:r>
          </w:p>
        </w:tc>
        <w:tc>
          <w:tcPr>
            <w:tcW w:w="1768" w:type="dxa"/>
            <w:vAlign w:val="center"/>
          </w:tcPr>
          <w:p w14:paraId="49914D7D"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90.5</w:t>
            </w:r>
          </w:p>
        </w:tc>
      </w:tr>
      <w:tr w:rsidR="00EA3D12" w:rsidRPr="002048B0" w14:paraId="643ECC5E" w14:textId="77777777" w:rsidTr="00856BE9">
        <w:trPr>
          <w:jc w:val="center"/>
        </w:trPr>
        <w:tc>
          <w:tcPr>
            <w:tcW w:w="562" w:type="dxa"/>
            <w:vAlign w:val="center"/>
          </w:tcPr>
          <w:p w14:paraId="1F4619D3" w14:textId="77777777" w:rsidR="00EA3D12" w:rsidRPr="002048B0" w:rsidRDefault="00EA3D12" w:rsidP="00833F37">
            <w:pPr>
              <w:jc w:val="center"/>
              <w:rPr>
                <w:rFonts w:ascii="Times New Roman" w:hAnsi="Times New Roman" w:cs="Times New Roman"/>
                <w:szCs w:val="24"/>
              </w:rPr>
            </w:pPr>
            <w:r w:rsidRPr="002048B0">
              <w:rPr>
                <w:rFonts w:ascii="Times New Roman" w:hAnsi="Times New Roman" w:cs="Times New Roman"/>
                <w:szCs w:val="24"/>
              </w:rPr>
              <w:lastRenderedPageBreak/>
              <w:t>7</w:t>
            </w:r>
          </w:p>
        </w:tc>
        <w:tc>
          <w:tcPr>
            <w:tcW w:w="1803" w:type="dxa"/>
            <w:vAlign w:val="center"/>
          </w:tcPr>
          <w:p w14:paraId="5F5973DD" w14:textId="77777777" w:rsidR="00EA3D12" w:rsidRPr="002048B0" w:rsidRDefault="001F035C" w:rsidP="00833F37">
            <w:pPr>
              <w:jc w:val="center"/>
              <w:rPr>
                <w:rFonts w:ascii="Times New Roman" w:hAnsi="Times New Roman" w:cs="Times New Roman"/>
                <w:szCs w:val="24"/>
              </w:rPr>
            </w:pPr>
            <w:r w:rsidRPr="002048B0">
              <w:rPr>
                <w:rFonts w:ascii="Times New Roman" w:hAnsi="Times New Roman" w:cs="Times New Roman"/>
                <w:szCs w:val="24"/>
              </w:rPr>
              <w:t>98-107</w:t>
            </w:r>
          </w:p>
        </w:tc>
        <w:tc>
          <w:tcPr>
            <w:tcW w:w="2025" w:type="dxa"/>
            <w:vAlign w:val="center"/>
          </w:tcPr>
          <w:p w14:paraId="05BED8AE"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8</w:t>
            </w:r>
          </w:p>
        </w:tc>
        <w:tc>
          <w:tcPr>
            <w:tcW w:w="2064" w:type="dxa"/>
            <w:vAlign w:val="center"/>
          </w:tcPr>
          <w:p w14:paraId="058B3433"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9.5</w:t>
            </w:r>
          </w:p>
        </w:tc>
        <w:tc>
          <w:tcPr>
            <w:tcW w:w="1768" w:type="dxa"/>
            <w:vAlign w:val="center"/>
          </w:tcPr>
          <w:p w14:paraId="485E49B7" w14:textId="77777777" w:rsidR="00EA3D12" w:rsidRPr="002048B0" w:rsidRDefault="004A554C" w:rsidP="00833F37">
            <w:pPr>
              <w:jc w:val="center"/>
              <w:rPr>
                <w:rFonts w:ascii="Times New Roman" w:hAnsi="Times New Roman" w:cs="Times New Roman"/>
                <w:szCs w:val="24"/>
              </w:rPr>
            </w:pPr>
            <w:r w:rsidRPr="002048B0">
              <w:rPr>
                <w:rFonts w:ascii="Times New Roman" w:hAnsi="Times New Roman" w:cs="Times New Roman"/>
                <w:szCs w:val="24"/>
              </w:rPr>
              <w:t>100.0</w:t>
            </w:r>
          </w:p>
        </w:tc>
      </w:tr>
      <w:tr w:rsidR="00EA3D12" w:rsidRPr="002048B0" w14:paraId="422210AF" w14:textId="77777777" w:rsidTr="00856BE9">
        <w:trPr>
          <w:jc w:val="center"/>
        </w:trPr>
        <w:tc>
          <w:tcPr>
            <w:tcW w:w="2365" w:type="dxa"/>
            <w:gridSpan w:val="2"/>
            <w:vAlign w:val="center"/>
          </w:tcPr>
          <w:p w14:paraId="583318A6" w14:textId="77777777" w:rsidR="00EA3D12" w:rsidRPr="002048B0" w:rsidRDefault="00EA3D12" w:rsidP="00833F37">
            <w:pPr>
              <w:jc w:val="center"/>
              <w:rPr>
                <w:rFonts w:ascii="Times New Roman" w:hAnsi="Times New Roman" w:cs="Times New Roman"/>
                <w:b/>
                <w:szCs w:val="24"/>
              </w:rPr>
            </w:pPr>
            <w:r w:rsidRPr="002048B0">
              <w:rPr>
                <w:rFonts w:ascii="Times New Roman" w:hAnsi="Times New Roman" w:cs="Times New Roman"/>
                <w:b/>
                <w:szCs w:val="24"/>
              </w:rPr>
              <w:t>Total</w:t>
            </w:r>
          </w:p>
        </w:tc>
        <w:tc>
          <w:tcPr>
            <w:tcW w:w="2025" w:type="dxa"/>
            <w:vAlign w:val="center"/>
          </w:tcPr>
          <w:p w14:paraId="3B4584BA" w14:textId="77777777" w:rsidR="00EA3D12" w:rsidRPr="002048B0" w:rsidRDefault="00EA3D12" w:rsidP="00833F37">
            <w:pPr>
              <w:jc w:val="center"/>
              <w:rPr>
                <w:rFonts w:ascii="Times New Roman" w:hAnsi="Times New Roman" w:cs="Times New Roman"/>
                <w:b/>
                <w:szCs w:val="24"/>
              </w:rPr>
            </w:pPr>
            <w:r w:rsidRPr="002048B0">
              <w:rPr>
                <w:rFonts w:ascii="Times New Roman" w:hAnsi="Times New Roman" w:cs="Times New Roman"/>
                <w:b/>
                <w:szCs w:val="24"/>
              </w:rPr>
              <w:t>84</w:t>
            </w:r>
          </w:p>
        </w:tc>
        <w:tc>
          <w:tcPr>
            <w:tcW w:w="2064" w:type="dxa"/>
            <w:vAlign w:val="center"/>
          </w:tcPr>
          <w:p w14:paraId="7501A70A" w14:textId="77777777" w:rsidR="00EA3D12" w:rsidRPr="002048B0" w:rsidRDefault="00EA3D12" w:rsidP="00833F37">
            <w:pPr>
              <w:jc w:val="center"/>
              <w:rPr>
                <w:rFonts w:ascii="Times New Roman" w:hAnsi="Times New Roman" w:cs="Times New Roman"/>
                <w:b/>
                <w:szCs w:val="24"/>
              </w:rPr>
            </w:pPr>
            <w:r w:rsidRPr="002048B0">
              <w:rPr>
                <w:rFonts w:ascii="Times New Roman" w:hAnsi="Times New Roman" w:cs="Times New Roman"/>
                <w:b/>
                <w:szCs w:val="24"/>
              </w:rPr>
              <w:t>100</w:t>
            </w:r>
          </w:p>
        </w:tc>
        <w:tc>
          <w:tcPr>
            <w:tcW w:w="1768" w:type="dxa"/>
            <w:vAlign w:val="center"/>
          </w:tcPr>
          <w:p w14:paraId="5B7211CF" w14:textId="77777777" w:rsidR="00EA3D12" w:rsidRPr="002048B0" w:rsidRDefault="00EA3D12" w:rsidP="00833F37">
            <w:pPr>
              <w:jc w:val="center"/>
              <w:rPr>
                <w:rFonts w:ascii="Times New Roman" w:hAnsi="Times New Roman" w:cs="Times New Roman"/>
                <w:szCs w:val="24"/>
              </w:rPr>
            </w:pPr>
          </w:p>
        </w:tc>
      </w:tr>
    </w:tbl>
    <w:p w14:paraId="2FE6E54A" w14:textId="77777777" w:rsidR="00B8788D" w:rsidRPr="002048B0" w:rsidRDefault="00B8788D" w:rsidP="006478F7">
      <w:pPr>
        <w:rPr>
          <w:rFonts w:ascii="Times New Roman" w:hAnsi="Times New Roman" w:cs="Times New Roman"/>
          <w:szCs w:val="24"/>
        </w:rPr>
      </w:pPr>
    </w:p>
    <w:p w14:paraId="5C3C573A" w14:textId="77777777" w:rsidR="00856BE9" w:rsidRDefault="00856BE9" w:rsidP="00FE739A">
      <w:pPr>
        <w:ind w:firstLine="360"/>
        <w:rPr>
          <w:rFonts w:ascii="Times New Roman" w:hAnsi="Times New Roman" w:cs="Times New Roman"/>
          <w:szCs w:val="24"/>
        </w:rPr>
        <w:sectPr w:rsidR="00856BE9" w:rsidSect="00F65AE0">
          <w:type w:val="continuous"/>
          <w:pgSz w:w="11906" w:h="16838" w:code="9"/>
          <w:pgMar w:top="835" w:right="1440" w:bottom="1440" w:left="1440" w:header="706" w:footer="706" w:gutter="0"/>
          <w:cols w:space="708"/>
          <w:docGrid w:linePitch="360"/>
        </w:sectPr>
      </w:pPr>
    </w:p>
    <w:p w14:paraId="47F707F2" w14:textId="20B2B2C9" w:rsidR="00B8788D" w:rsidRDefault="006D06C0" w:rsidP="00FE739A">
      <w:pPr>
        <w:ind w:firstLine="360"/>
        <w:rPr>
          <w:rFonts w:ascii="Times New Roman" w:hAnsi="Times New Roman" w:cs="Times New Roman"/>
          <w:szCs w:val="24"/>
          <w:lang w:val="en-US"/>
        </w:rPr>
      </w:pP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tabel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distribusi</w:t>
      </w:r>
      <w:r w:rsidR="004643B4" w:rsidRPr="002048B0">
        <w:rPr>
          <w:rFonts w:ascii="Times New Roman" w:hAnsi="Times New Roman" w:cs="Times New Roman"/>
          <w:szCs w:val="24"/>
        </w:rPr>
        <w:t xml:space="preserve"> </w:t>
      </w:r>
      <w:r w:rsidRPr="002048B0">
        <w:rPr>
          <w:rFonts w:ascii="Times New Roman" w:hAnsi="Times New Roman" w:cs="Times New Roman"/>
          <w:szCs w:val="24"/>
        </w:rPr>
        <w:t>frekuensi skor</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(X1)</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diketahui bahwa dari jumlah 84 responden frekuensi terbanyak ada pada kelas interval 3 dengan rentang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58-67</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frekuensi absolut</w:t>
      </w:r>
      <w:r w:rsidR="004643B4" w:rsidRPr="002048B0">
        <w:rPr>
          <w:rFonts w:ascii="Times New Roman" w:hAnsi="Times New Roman" w:cs="Times New Roman"/>
          <w:szCs w:val="24"/>
        </w:rPr>
        <w:t xml:space="preserve"> </w:t>
      </w:r>
      <w:r w:rsidRPr="002048B0">
        <w:rPr>
          <w:rFonts w:ascii="Times New Roman" w:hAnsi="Times New Roman" w:cs="Times New Roman"/>
          <w:szCs w:val="24"/>
        </w:rPr>
        <w:t>20,</w:t>
      </w:r>
      <w:r w:rsidR="004643B4" w:rsidRPr="002048B0">
        <w:rPr>
          <w:rFonts w:ascii="Times New Roman" w:hAnsi="Times New Roman" w:cs="Times New Roman"/>
          <w:szCs w:val="24"/>
        </w:rPr>
        <w:t xml:space="preserve"> </w:t>
      </w:r>
      <w:r w:rsidRPr="002048B0">
        <w:rPr>
          <w:rFonts w:ascii="Times New Roman" w:hAnsi="Times New Roman" w:cs="Times New Roman"/>
          <w:szCs w:val="24"/>
        </w:rPr>
        <w:t>frekuensi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relatif</w:t>
      </w:r>
      <w:r w:rsidR="004643B4" w:rsidRPr="002048B0">
        <w:rPr>
          <w:rFonts w:ascii="Times New Roman" w:hAnsi="Times New Roman" w:cs="Times New Roman"/>
          <w:szCs w:val="24"/>
        </w:rPr>
        <w:t xml:space="preserve"> </w:t>
      </w:r>
      <w:r w:rsidRPr="002048B0">
        <w:rPr>
          <w:rFonts w:ascii="Times New Roman" w:hAnsi="Times New Roman" w:cs="Times New Roman"/>
          <w:szCs w:val="24"/>
        </w:rPr>
        <w:t>23,8</w:t>
      </w:r>
      <w:r w:rsidR="004643B4" w:rsidRPr="002048B0">
        <w:rPr>
          <w:rFonts w:ascii="Times New Roman" w:hAnsi="Times New Roman" w:cs="Times New Roman"/>
          <w:szCs w:val="24"/>
        </w:rPr>
        <w:t xml:space="preserve"> </w:t>
      </w:r>
      <w:r w:rsidRPr="002048B0">
        <w:rPr>
          <w:rFonts w:ascii="Times New Roman" w:hAnsi="Times New Roman" w:cs="Times New Roman"/>
          <w:szCs w:val="24"/>
        </w:rPr>
        <w:t>%, sedangkan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frekuensi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kumulatifnya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53,6. Sebaliknya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frekuensi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terendah</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terdapat pada kelas interval 6 dan 7 bersama-sama memiliki frekuensi absolut 8, frekuensi relatif 9,5 %</w:t>
      </w:r>
      <w:r w:rsidR="00974FB8">
        <w:rPr>
          <w:rFonts w:ascii="Times New Roman" w:hAnsi="Times New Roman" w:cs="Times New Roman"/>
          <w:szCs w:val="24"/>
          <w:lang w:val="en-US"/>
        </w:rPr>
        <w:t>.</w:t>
      </w:r>
    </w:p>
    <w:p w14:paraId="02818A49" w14:textId="77777777" w:rsidR="00974FB8" w:rsidRPr="00974FB8" w:rsidRDefault="00974FB8" w:rsidP="00FE739A">
      <w:pPr>
        <w:ind w:firstLine="360"/>
        <w:rPr>
          <w:rFonts w:ascii="Times New Roman" w:hAnsi="Times New Roman" w:cs="Times New Roman"/>
          <w:szCs w:val="24"/>
          <w:lang w:val="en-US"/>
        </w:rPr>
      </w:pPr>
    </w:p>
    <w:p w14:paraId="03848B5A" w14:textId="77777777" w:rsidR="00B8788D" w:rsidRPr="002048B0" w:rsidRDefault="00B8788D" w:rsidP="00FE739A">
      <w:pPr>
        <w:rPr>
          <w:rFonts w:ascii="Times New Roman" w:hAnsi="Times New Roman" w:cs="Times New Roman"/>
          <w:b/>
          <w:szCs w:val="24"/>
        </w:rPr>
      </w:pPr>
      <w:r w:rsidRPr="002048B0">
        <w:rPr>
          <w:rFonts w:ascii="Times New Roman" w:hAnsi="Times New Roman" w:cs="Times New Roman"/>
          <w:b/>
          <w:szCs w:val="24"/>
        </w:rPr>
        <w:t>Pengujian Persyaratan Analisis</w:t>
      </w:r>
    </w:p>
    <w:p w14:paraId="0EE2BE63" w14:textId="77777777" w:rsidR="00B8788D" w:rsidRPr="002048B0" w:rsidRDefault="00B8788D" w:rsidP="00FE739A">
      <w:pPr>
        <w:rPr>
          <w:rFonts w:ascii="Times New Roman" w:hAnsi="Times New Roman" w:cs="Times New Roman"/>
          <w:b/>
          <w:szCs w:val="24"/>
        </w:rPr>
      </w:pPr>
      <w:r w:rsidRPr="002048B0">
        <w:rPr>
          <w:rFonts w:ascii="Times New Roman" w:hAnsi="Times New Roman" w:cs="Times New Roman"/>
          <w:b/>
          <w:szCs w:val="24"/>
        </w:rPr>
        <w:t>Uji Normalitas</w:t>
      </w:r>
    </w:p>
    <w:p w14:paraId="2BAE8268" w14:textId="77777777" w:rsidR="00B8788D" w:rsidRPr="002048B0" w:rsidRDefault="00B8788D" w:rsidP="00FE739A">
      <w:pPr>
        <w:ind w:firstLine="360"/>
        <w:rPr>
          <w:rFonts w:ascii="Times New Roman" w:hAnsi="Times New Roman" w:cs="Times New Roman"/>
          <w:szCs w:val="24"/>
        </w:rPr>
      </w:pPr>
      <w:r w:rsidRPr="002048B0">
        <w:rPr>
          <w:rFonts w:ascii="Times New Roman" w:hAnsi="Times New Roman" w:cs="Times New Roman"/>
          <w:szCs w:val="24"/>
        </w:rPr>
        <w:t>Uji normalitas data penelitian dilakukan</w:t>
      </w:r>
      <w:r w:rsidR="006D06C0" w:rsidRPr="002048B0">
        <w:rPr>
          <w:rFonts w:ascii="Times New Roman" w:hAnsi="Times New Roman" w:cs="Times New Roman"/>
          <w:szCs w:val="24"/>
        </w:rPr>
        <w:t xml:space="preserve"> </w:t>
      </w:r>
      <w:r w:rsidRPr="002048B0">
        <w:rPr>
          <w:rFonts w:ascii="Times New Roman" w:hAnsi="Times New Roman" w:cs="Times New Roman"/>
          <w:szCs w:val="24"/>
        </w:rPr>
        <w:t>melalui uji</w:t>
      </w:r>
      <w:r w:rsidR="006D06C0" w:rsidRPr="002048B0">
        <w:rPr>
          <w:rFonts w:ascii="Times New Roman" w:hAnsi="Times New Roman" w:cs="Times New Roman"/>
          <w:szCs w:val="24"/>
        </w:rPr>
        <w:t xml:space="preserve"> </w:t>
      </w:r>
      <w:r w:rsidRPr="002048B0">
        <w:rPr>
          <w:rFonts w:ascii="Times New Roman" w:hAnsi="Times New Roman" w:cs="Times New Roman"/>
          <w:szCs w:val="24"/>
        </w:rPr>
        <w:t>Liliefors dengan nilai pada kolom</w:t>
      </w:r>
      <w:r w:rsidR="006D06C0" w:rsidRPr="002048B0">
        <w:rPr>
          <w:rFonts w:ascii="Times New Roman" w:hAnsi="Times New Roman" w:cs="Times New Roman"/>
          <w:szCs w:val="24"/>
        </w:rPr>
        <w:t xml:space="preserve"> </w:t>
      </w:r>
      <w:r w:rsidRPr="002048B0">
        <w:rPr>
          <w:rFonts w:ascii="Times New Roman" w:hAnsi="Times New Roman" w:cs="Times New Roman"/>
          <w:szCs w:val="24"/>
        </w:rPr>
        <w:t>Kolmogorov-Smirnov.</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w:t>
      </w:r>
      <w:r w:rsidR="004643B4" w:rsidRPr="002048B0">
        <w:rPr>
          <w:rFonts w:ascii="Times New Roman" w:hAnsi="Times New Roman" w:cs="Times New Roman"/>
          <w:szCs w:val="24"/>
        </w:rPr>
        <w:t xml:space="preserve"> </w:t>
      </w:r>
      <w:r w:rsidRPr="002048B0">
        <w:rPr>
          <w:rFonts w:ascii="Times New Roman" w:hAnsi="Times New Roman" w:cs="Times New Roman"/>
          <w:szCs w:val="24"/>
        </w:rPr>
        <w:t>analisis</w:t>
      </w:r>
      <w:r w:rsidR="006D06C0" w:rsidRPr="002048B0">
        <w:rPr>
          <w:rFonts w:ascii="Times New Roman" w:hAnsi="Times New Roman" w:cs="Times New Roman"/>
          <w:szCs w:val="24"/>
        </w:rPr>
        <w:t xml:space="preserve"> </w:t>
      </w:r>
      <w:r w:rsidRPr="002048B0">
        <w:rPr>
          <w:rFonts w:ascii="Times New Roman" w:hAnsi="Times New Roman" w:cs="Times New Roman"/>
          <w:szCs w:val="24"/>
        </w:rPr>
        <w:t>pengujian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menggunakan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program</w:t>
      </w:r>
      <w:r w:rsidR="004643B4" w:rsidRPr="002048B0">
        <w:rPr>
          <w:rFonts w:ascii="Times New Roman" w:hAnsi="Times New Roman" w:cs="Times New Roman"/>
          <w:szCs w:val="24"/>
        </w:rPr>
        <w:t xml:space="preserve"> </w:t>
      </w:r>
      <w:r w:rsidRPr="002048B0">
        <w:rPr>
          <w:rFonts w:ascii="Times New Roman" w:hAnsi="Times New Roman" w:cs="Times New Roman"/>
          <w:szCs w:val="24"/>
        </w:rPr>
        <w:t>SPSS</w:t>
      </w:r>
      <w:r w:rsidR="006D06C0" w:rsidRPr="002048B0">
        <w:rPr>
          <w:rFonts w:ascii="Times New Roman" w:hAnsi="Times New Roman" w:cs="Times New Roman"/>
          <w:szCs w:val="24"/>
        </w:rPr>
        <w:t xml:space="preserve"> V </w:t>
      </w:r>
      <w:r w:rsidRPr="002048B0">
        <w:rPr>
          <w:rFonts w:ascii="Times New Roman" w:hAnsi="Times New Roman" w:cs="Times New Roman"/>
          <w:szCs w:val="24"/>
        </w:rPr>
        <w:t>2</w:t>
      </w:r>
      <w:r w:rsidR="006D06C0" w:rsidRPr="002048B0">
        <w:rPr>
          <w:rFonts w:ascii="Times New Roman" w:hAnsi="Times New Roman" w:cs="Times New Roman"/>
          <w:szCs w:val="24"/>
        </w:rPr>
        <w:t>6.0</w:t>
      </w:r>
      <w:r w:rsidRPr="002048B0">
        <w:rPr>
          <w:rFonts w:ascii="Times New Roman" w:hAnsi="Times New Roman" w:cs="Times New Roman"/>
          <w:szCs w:val="24"/>
        </w:rPr>
        <w:t>. Normal artinya jika nilai signifikansi lebih</w:t>
      </w:r>
      <w:r w:rsidR="006D06C0" w:rsidRPr="002048B0">
        <w:rPr>
          <w:rFonts w:ascii="Times New Roman" w:hAnsi="Times New Roman" w:cs="Times New Roman"/>
          <w:szCs w:val="24"/>
        </w:rPr>
        <w:t xml:space="preserve"> </w:t>
      </w:r>
      <w:r w:rsidRPr="002048B0">
        <w:rPr>
          <w:rFonts w:ascii="Times New Roman" w:hAnsi="Times New Roman" w:cs="Times New Roman"/>
          <w:szCs w:val="24"/>
        </w:rPr>
        <w:t>besar</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Alpha</w:t>
      </w:r>
      <w:r w:rsidR="004643B4" w:rsidRPr="002048B0">
        <w:rPr>
          <w:rFonts w:ascii="Times New Roman" w:hAnsi="Times New Roman" w:cs="Times New Roman"/>
          <w:szCs w:val="24"/>
        </w:rPr>
        <w:t xml:space="preserve"> </w:t>
      </w:r>
      <w:r w:rsidRPr="002048B0">
        <w:rPr>
          <w:rFonts w:ascii="Times New Roman" w:hAnsi="Times New Roman" w:cs="Times New Roman"/>
          <w:szCs w:val="24"/>
        </w:rPr>
        <w:t>(á</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0,05),</w:t>
      </w:r>
      <w:r w:rsidR="004643B4" w:rsidRPr="002048B0">
        <w:rPr>
          <w:rFonts w:ascii="Times New Roman" w:hAnsi="Times New Roman" w:cs="Times New Roman"/>
          <w:szCs w:val="24"/>
        </w:rPr>
        <w:t xml:space="preserve"> </w:t>
      </w:r>
      <w:r w:rsidRPr="002048B0">
        <w:rPr>
          <w:rFonts w:ascii="Times New Roman" w:hAnsi="Times New Roman" w:cs="Times New Roman"/>
          <w:szCs w:val="24"/>
        </w:rPr>
        <w:t>sedangkan</w:t>
      </w:r>
      <w:r w:rsidR="006D06C0" w:rsidRPr="002048B0">
        <w:rPr>
          <w:rFonts w:ascii="Times New Roman" w:hAnsi="Times New Roman" w:cs="Times New Roman"/>
          <w:szCs w:val="24"/>
        </w:rPr>
        <w:t xml:space="preserve"> </w:t>
      </w:r>
      <w:r w:rsidRPr="002048B0">
        <w:rPr>
          <w:rFonts w:ascii="Times New Roman" w:hAnsi="Times New Roman" w:cs="Times New Roman"/>
          <w:szCs w:val="24"/>
        </w:rPr>
        <w:t>tidak,</w:t>
      </w:r>
      <w:r w:rsidR="004643B4" w:rsidRPr="002048B0">
        <w:rPr>
          <w:rFonts w:ascii="Times New Roman" w:hAnsi="Times New Roman" w:cs="Times New Roman"/>
          <w:szCs w:val="24"/>
        </w:rPr>
        <w:t xml:space="preserve"> </w:t>
      </w:r>
      <w:r w:rsidRPr="002048B0">
        <w:rPr>
          <w:rFonts w:ascii="Times New Roman" w:hAnsi="Times New Roman" w:cs="Times New Roman"/>
          <w:szCs w:val="24"/>
        </w:rPr>
        <w:t>apabila</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signifikansi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lebih</w:t>
      </w:r>
      <w:r w:rsidR="004643B4" w:rsidRPr="002048B0">
        <w:rPr>
          <w:rFonts w:ascii="Times New Roman" w:hAnsi="Times New Roman" w:cs="Times New Roman"/>
          <w:szCs w:val="24"/>
        </w:rPr>
        <w:t xml:space="preserve"> </w:t>
      </w:r>
      <w:r w:rsidRPr="002048B0">
        <w:rPr>
          <w:rFonts w:ascii="Times New Roman" w:hAnsi="Times New Roman" w:cs="Times New Roman"/>
          <w:szCs w:val="24"/>
        </w:rPr>
        <w:t xml:space="preserve">kecil </w:t>
      </w:r>
      <w:r w:rsidRPr="002048B0">
        <w:rPr>
          <w:rFonts w:ascii="Times New Roman" w:hAnsi="Times New Roman" w:cs="Times New Roman"/>
          <w:szCs w:val="24"/>
        </w:rPr>
        <w:t>dari nilai Alpha (á = 0,05). Dari hasil analisis</w:t>
      </w:r>
      <w:r w:rsidR="006D06C0" w:rsidRPr="002048B0">
        <w:rPr>
          <w:rFonts w:ascii="Times New Roman" w:hAnsi="Times New Roman" w:cs="Times New Roman"/>
          <w:szCs w:val="24"/>
        </w:rPr>
        <w:t xml:space="preserve"> </w:t>
      </w:r>
      <w:r w:rsidRPr="002048B0">
        <w:rPr>
          <w:rFonts w:ascii="Times New Roman" w:hAnsi="Times New Roman" w:cs="Times New Roman"/>
          <w:szCs w:val="24"/>
        </w:rPr>
        <w:t>program SPSS 25, dengan uji normalitas</w:t>
      </w:r>
      <w:r w:rsidR="006D06C0" w:rsidRPr="002048B0">
        <w:rPr>
          <w:rFonts w:ascii="Times New Roman" w:hAnsi="Times New Roman" w:cs="Times New Roman"/>
          <w:szCs w:val="24"/>
        </w:rPr>
        <w:t xml:space="preserve"> </w:t>
      </w:r>
      <w:r w:rsidRPr="002048B0">
        <w:rPr>
          <w:rFonts w:ascii="Times New Roman" w:hAnsi="Times New Roman" w:cs="Times New Roman"/>
          <w:szCs w:val="24"/>
        </w:rPr>
        <w:t>One-Sample</w:t>
      </w:r>
      <w:r w:rsidR="004643B4" w:rsidRPr="002048B0">
        <w:rPr>
          <w:rFonts w:ascii="Times New Roman" w:hAnsi="Times New Roman" w:cs="Times New Roman"/>
          <w:szCs w:val="24"/>
        </w:rPr>
        <w:t xml:space="preserve"> </w:t>
      </w:r>
      <w:r w:rsidRPr="002048B0">
        <w:rPr>
          <w:rFonts w:ascii="Times New Roman" w:hAnsi="Times New Roman" w:cs="Times New Roman"/>
          <w:szCs w:val="24"/>
        </w:rPr>
        <w:t>Kolmogorov-Smirnov</w:t>
      </w:r>
      <w:r w:rsidR="004643B4" w:rsidRPr="002048B0">
        <w:rPr>
          <w:rFonts w:ascii="Times New Roman" w:hAnsi="Times New Roman" w:cs="Times New Roman"/>
          <w:szCs w:val="24"/>
        </w:rPr>
        <w:t xml:space="preserve"> </w:t>
      </w:r>
      <w:r w:rsidRPr="002048B0">
        <w:rPr>
          <w:rFonts w:ascii="Times New Roman" w:hAnsi="Times New Roman" w:cs="Times New Roman"/>
          <w:szCs w:val="24"/>
        </w:rPr>
        <w:t>Test</w:t>
      </w:r>
      <w:r w:rsidR="006D06C0" w:rsidRPr="002048B0">
        <w:rPr>
          <w:rFonts w:ascii="Times New Roman" w:hAnsi="Times New Roman" w:cs="Times New Roman"/>
          <w:szCs w:val="24"/>
        </w:rPr>
        <w:t xml:space="preserve"> </w:t>
      </w:r>
      <w:r w:rsidRPr="002048B0">
        <w:rPr>
          <w:rFonts w:ascii="Times New Roman" w:hAnsi="Times New Roman" w:cs="Times New Roman"/>
          <w:szCs w:val="24"/>
        </w:rPr>
        <w:t>pada data skor variabel motivasi belajar (Y),</w:t>
      </w:r>
      <w:r w:rsidR="006D06C0" w:rsidRPr="002048B0">
        <w:rPr>
          <w:rFonts w:ascii="Times New Roman" w:hAnsi="Times New Roman" w:cs="Times New Roman"/>
          <w:szCs w:val="24"/>
        </w:rPr>
        <w:t xml:space="preserve"> </w:t>
      </w:r>
      <w:r w:rsidRPr="002048B0">
        <w:rPr>
          <w:rFonts w:ascii="Times New Roman" w:hAnsi="Times New Roman" w:cs="Times New Roman"/>
          <w:szCs w:val="24"/>
        </w:rPr>
        <w:t>diperoleh</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Asymp.</w:t>
      </w:r>
      <w:r w:rsidR="004643B4" w:rsidRPr="002048B0">
        <w:rPr>
          <w:rFonts w:ascii="Times New Roman" w:hAnsi="Times New Roman" w:cs="Times New Roman"/>
          <w:szCs w:val="24"/>
        </w:rPr>
        <w:t xml:space="preserve"> </w:t>
      </w:r>
      <w:r w:rsidRPr="002048B0">
        <w:rPr>
          <w:rFonts w:ascii="Times New Roman" w:hAnsi="Times New Roman" w:cs="Times New Roman"/>
          <w:szCs w:val="24"/>
        </w:rPr>
        <w:t>Sig</w:t>
      </w:r>
      <w:r w:rsidR="004643B4" w:rsidRPr="002048B0">
        <w:rPr>
          <w:rFonts w:ascii="Times New Roman" w:hAnsi="Times New Roman" w:cs="Times New Roman"/>
          <w:szCs w:val="24"/>
        </w:rPr>
        <w:t xml:space="preserve"> </w:t>
      </w:r>
      <w:r w:rsidRPr="002048B0">
        <w:rPr>
          <w:rFonts w:ascii="Times New Roman" w:hAnsi="Times New Roman" w:cs="Times New Roman"/>
          <w:szCs w:val="24"/>
        </w:rPr>
        <w:t>(2-tailed)</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6D06C0" w:rsidRPr="002048B0">
        <w:rPr>
          <w:rFonts w:ascii="Times New Roman" w:hAnsi="Times New Roman" w:cs="Times New Roman"/>
          <w:szCs w:val="24"/>
        </w:rPr>
        <w:t xml:space="preserve"> </w:t>
      </w:r>
      <w:r w:rsidRPr="002048B0">
        <w:rPr>
          <w:rFonts w:ascii="Times New Roman" w:hAnsi="Times New Roman" w:cs="Times New Roman"/>
          <w:szCs w:val="24"/>
        </w:rPr>
        <w:t>0,065.</w:t>
      </w:r>
      <w:r w:rsidR="004643B4" w:rsidRPr="002048B0">
        <w:rPr>
          <w:rFonts w:ascii="Times New Roman" w:hAnsi="Times New Roman" w:cs="Times New Roman"/>
          <w:szCs w:val="24"/>
        </w:rPr>
        <w:t xml:space="preserve"> </w:t>
      </w:r>
      <w:r w:rsidRPr="002048B0">
        <w:rPr>
          <w:rFonts w:ascii="Times New Roman" w:hAnsi="Times New Roman" w:cs="Times New Roman"/>
          <w:szCs w:val="24"/>
        </w:rPr>
        <w:t>Hal</w:t>
      </w:r>
      <w:r w:rsidR="004643B4" w:rsidRPr="002048B0">
        <w:rPr>
          <w:rFonts w:ascii="Times New Roman" w:hAnsi="Times New Roman" w:cs="Times New Roman"/>
          <w:szCs w:val="24"/>
        </w:rPr>
        <w:t xml:space="preserve"> </w:t>
      </w:r>
      <w:r w:rsidRPr="002048B0">
        <w:rPr>
          <w:rFonts w:ascii="Times New Roman" w:hAnsi="Times New Roman" w:cs="Times New Roman"/>
          <w:szCs w:val="24"/>
        </w:rPr>
        <w:t>ini</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menunjukkan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6D06C0" w:rsidRPr="002048B0">
        <w:rPr>
          <w:rFonts w:ascii="Times New Roman" w:hAnsi="Times New Roman" w:cs="Times New Roman"/>
          <w:szCs w:val="24"/>
        </w:rPr>
        <w:t xml:space="preserve"> </w:t>
      </w:r>
      <w:r w:rsidRPr="002048B0">
        <w:rPr>
          <w:rFonts w:ascii="Times New Roman" w:hAnsi="Times New Roman" w:cs="Times New Roman"/>
          <w:szCs w:val="24"/>
        </w:rPr>
        <w:t>Asymp. Sig (2-tailed) lebih besar dari harga</w:t>
      </w:r>
      <w:r w:rsidR="006D06C0" w:rsidRPr="002048B0">
        <w:rPr>
          <w:rFonts w:ascii="Times New Roman" w:hAnsi="Times New Roman" w:cs="Times New Roman"/>
          <w:szCs w:val="24"/>
        </w:rPr>
        <w:t xml:space="preserve"> </w:t>
      </w:r>
      <w:r w:rsidRPr="002048B0">
        <w:rPr>
          <w:rFonts w:ascii="Times New Roman" w:hAnsi="Times New Roman" w:cs="Times New Roman"/>
          <w:szCs w:val="24"/>
        </w:rPr>
        <w:t>Alpha (á) = 0,05 atau 0,065 e” 0,05. Dengan</w:t>
      </w:r>
      <w:r w:rsidR="006D06C0" w:rsidRPr="002048B0">
        <w:rPr>
          <w:rFonts w:ascii="Times New Roman" w:hAnsi="Times New Roman" w:cs="Times New Roman"/>
          <w:szCs w:val="24"/>
        </w:rPr>
        <w:t xml:space="preserve"> </w:t>
      </w:r>
      <w:r w:rsidRPr="002048B0">
        <w:rPr>
          <w:rFonts w:ascii="Times New Roman" w:hAnsi="Times New Roman" w:cs="Times New Roman"/>
          <w:szCs w:val="24"/>
        </w:rPr>
        <w:t>demikian, Ha diterima, dan itu berarti data</w:t>
      </w:r>
      <w:r w:rsidR="006D06C0" w:rsidRPr="002048B0">
        <w:rPr>
          <w:rFonts w:ascii="Times New Roman" w:hAnsi="Times New Roman" w:cs="Times New Roman"/>
          <w:szCs w:val="24"/>
        </w:rPr>
        <w:t xml:space="preserve"> </w:t>
      </w:r>
      <w:r w:rsidRPr="002048B0">
        <w:rPr>
          <w:rFonts w:ascii="Times New Roman" w:hAnsi="Times New Roman" w:cs="Times New Roman"/>
          <w:szCs w:val="24"/>
        </w:rPr>
        <w:t>berdistribusi</w:t>
      </w:r>
      <w:r w:rsidR="004643B4" w:rsidRPr="002048B0">
        <w:rPr>
          <w:rFonts w:ascii="Times New Roman" w:hAnsi="Times New Roman" w:cs="Times New Roman"/>
          <w:szCs w:val="24"/>
        </w:rPr>
        <w:t xml:space="preserve"> </w:t>
      </w:r>
      <w:r w:rsidRPr="002048B0">
        <w:rPr>
          <w:rFonts w:ascii="Times New Roman" w:hAnsi="Times New Roman" w:cs="Times New Roman"/>
          <w:szCs w:val="24"/>
        </w:rPr>
        <w:t>normal.</w:t>
      </w:r>
      <w:r w:rsidR="004643B4" w:rsidRPr="002048B0">
        <w:rPr>
          <w:rFonts w:ascii="Times New Roman" w:hAnsi="Times New Roman" w:cs="Times New Roman"/>
          <w:szCs w:val="24"/>
        </w:rPr>
        <w:t xml:space="preserve"> </w:t>
      </w:r>
      <w:r w:rsidRPr="002048B0">
        <w:rPr>
          <w:rFonts w:ascii="Times New Roman" w:hAnsi="Times New Roman" w:cs="Times New Roman"/>
          <w:szCs w:val="24"/>
        </w:rPr>
        <w:t>Selanjutnya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ujinormalitas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adalah</w:t>
      </w:r>
      <w:r w:rsidR="006D06C0" w:rsidRPr="002048B0">
        <w:rPr>
          <w:rFonts w:ascii="Times New Roman" w:hAnsi="Times New Roman" w:cs="Times New Roman"/>
          <w:szCs w:val="24"/>
        </w:rPr>
        <w:t xml:space="preserve"> </w:t>
      </w:r>
      <w:r w:rsidRPr="002048B0">
        <w:rPr>
          <w:rFonts w:ascii="Times New Roman" w:hAnsi="Times New Roman" w:cs="Times New Roman"/>
          <w:szCs w:val="24"/>
        </w:rPr>
        <w:t>diperoleh</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Asymp.</w:t>
      </w:r>
      <w:r w:rsidR="004643B4" w:rsidRPr="002048B0">
        <w:rPr>
          <w:rFonts w:ascii="Times New Roman" w:hAnsi="Times New Roman" w:cs="Times New Roman"/>
          <w:szCs w:val="24"/>
        </w:rPr>
        <w:t xml:space="preserve"> </w:t>
      </w:r>
      <w:r w:rsidRPr="002048B0">
        <w:rPr>
          <w:rFonts w:ascii="Times New Roman" w:hAnsi="Times New Roman" w:cs="Times New Roman"/>
          <w:szCs w:val="24"/>
        </w:rPr>
        <w:t>Sig</w:t>
      </w:r>
      <w:r w:rsidR="004643B4" w:rsidRPr="002048B0">
        <w:rPr>
          <w:rFonts w:ascii="Times New Roman" w:hAnsi="Times New Roman" w:cs="Times New Roman"/>
          <w:szCs w:val="24"/>
        </w:rPr>
        <w:t xml:space="preserve"> </w:t>
      </w:r>
      <w:r w:rsidRPr="002048B0">
        <w:rPr>
          <w:rFonts w:ascii="Times New Roman" w:hAnsi="Times New Roman" w:cs="Times New Roman"/>
          <w:szCs w:val="24"/>
        </w:rPr>
        <w:t>(2-tailed)</w:t>
      </w:r>
      <w:r w:rsidR="004643B4" w:rsidRPr="002048B0">
        <w:rPr>
          <w:rFonts w:ascii="Times New Roman" w:hAnsi="Times New Roman" w:cs="Times New Roman"/>
          <w:szCs w:val="24"/>
        </w:rPr>
        <w:t xml:space="preserve"> </w:t>
      </w:r>
      <w:r w:rsidRPr="002048B0">
        <w:rPr>
          <w:rFonts w:ascii="Times New Roman" w:hAnsi="Times New Roman" w:cs="Times New Roman"/>
          <w:szCs w:val="24"/>
        </w:rPr>
        <w:t>=0,067.</w:t>
      </w:r>
      <w:r w:rsidR="004643B4" w:rsidRPr="002048B0">
        <w:rPr>
          <w:rFonts w:ascii="Times New Roman" w:hAnsi="Times New Roman" w:cs="Times New Roman"/>
          <w:szCs w:val="24"/>
        </w:rPr>
        <w:t xml:space="preserve"> </w:t>
      </w:r>
      <w:r w:rsidRPr="002048B0">
        <w:rPr>
          <w:rFonts w:ascii="Times New Roman" w:hAnsi="Times New Roman" w:cs="Times New Roman"/>
          <w:szCs w:val="24"/>
        </w:rPr>
        <w:t>Hal</w:t>
      </w:r>
      <w:r w:rsidR="004643B4" w:rsidRPr="002048B0">
        <w:rPr>
          <w:rFonts w:ascii="Times New Roman" w:hAnsi="Times New Roman" w:cs="Times New Roman"/>
          <w:szCs w:val="24"/>
        </w:rPr>
        <w:t xml:space="preserve"> </w:t>
      </w:r>
      <w:r w:rsidRPr="002048B0">
        <w:rPr>
          <w:rFonts w:ascii="Times New Roman" w:hAnsi="Times New Roman" w:cs="Times New Roman"/>
          <w:szCs w:val="24"/>
        </w:rPr>
        <w:t>ini</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menunjukkan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6D06C0" w:rsidRPr="002048B0">
        <w:rPr>
          <w:rFonts w:ascii="Times New Roman" w:hAnsi="Times New Roman" w:cs="Times New Roman"/>
          <w:szCs w:val="24"/>
        </w:rPr>
        <w:t xml:space="preserve"> </w:t>
      </w:r>
      <w:r w:rsidRPr="002048B0">
        <w:rPr>
          <w:rFonts w:ascii="Times New Roman" w:hAnsi="Times New Roman" w:cs="Times New Roman"/>
          <w:szCs w:val="24"/>
        </w:rPr>
        <w:t>Asymp. Sig (2-tailed) lebih besar dari harga</w:t>
      </w:r>
      <w:r w:rsidR="006D06C0" w:rsidRPr="002048B0">
        <w:rPr>
          <w:rFonts w:ascii="Times New Roman" w:hAnsi="Times New Roman" w:cs="Times New Roman"/>
          <w:szCs w:val="24"/>
        </w:rPr>
        <w:t xml:space="preserve"> </w:t>
      </w:r>
      <w:r w:rsidRPr="002048B0">
        <w:rPr>
          <w:rFonts w:ascii="Times New Roman" w:hAnsi="Times New Roman" w:cs="Times New Roman"/>
          <w:szCs w:val="24"/>
        </w:rPr>
        <w:t>Alpha (á) = 0,05 atau 0,67 e” 0,05. Dengan</w:t>
      </w:r>
      <w:r w:rsidR="006D06C0" w:rsidRPr="002048B0">
        <w:rPr>
          <w:rFonts w:ascii="Times New Roman" w:hAnsi="Times New Roman" w:cs="Times New Roman"/>
          <w:szCs w:val="24"/>
        </w:rPr>
        <w:t xml:space="preserve"> </w:t>
      </w:r>
      <w:r w:rsidRPr="002048B0">
        <w:rPr>
          <w:rFonts w:ascii="Times New Roman" w:hAnsi="Times New Roman" w:cs="Times New Roman"/>
          <w:szCs w:val="24"/>
        </w:rPr>
        <w:t>demikian, Ha diterima, dan itu berarti data</w:t>
      </w:r>
      <w:r w:rsidR="006D06C0" w:rsidRPr="002048B0">
        <w:rPr>
          <w:rFonts w:ascii="Times New Roman" w:hAnsi="Times New Roman" w:cs="Times New Roman"/>
          <w:szCs w:val="24"/>
        </w:rPr>
        <w:t xml:space="preserve"> </w:t>
      </w:r>
      <w:r w:rsidRPr="002048B0">
        <w:rPr>
          <w:rFonts w:ascii="Times New Roman" w:hAnsi="Times New Roman" w:cs="Times New Roman"/>
          <w:szCs w:val="24"/>
        </w:rPr>
        <w:t>berdistribusi</w:t>
      </w:r>
      <w:r w:rsidR="004643B4" w:rsidRPr="002048B0">
        <w:rPr>
          <w:rFonts w:ascii="Times New Roman" w:hAnsi="Times New Roman" w:cs="Times New Roman"/>
          <w:szCs w:val="24"/>
        </w:rPr>
        <w:t xml:space="preserve"> </w:t>
      </w:r>
      <w:r w:rsidRPr="002048B0">
        <w:rPr>
          <w:rFonts w:ascii="Times New Roman" w:hAnsi="Times New Roman" w:cs="Times New Roman"/>
          <w:szCs w:val="24"/>
        </w:rPr>
        <w:t>normal.</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Berikutnya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adalah</w:t>
      </w:r>
      <w:r w:rsidR="006D06C0" w:rsidRPr="002048B0">
        <w:rPr>
          <w:rFonts w:ascii="Times New Roman" w:hAnsi="Times New Roman" w:cs="Times New Roman"/>
          <w:szCs w:val="24"/>
        </w:rPr>
        <w:t xml:space="preserve"> </w:t>
      </w:r>
      <w:r w:rsidRPr="002048B0">
        <w:rPr>
          <w:rFonts w:ascii="Times New Roman" w:hAnsi="Times New Roman" w:cs="Times New Roman"/>
          <w:szCs w:val="24"/>
        </w:rPr>
        <w:t>rangkuman</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w:t>
      </w:r>
      <w:r w:rsidR="004643B4" w:rsidRPr="002048B0">
        <w:rPr>
          <w:rFonts w:ascii="Times New Roman" w:hAnsi="Times New Roman" w:cs="Times New Roman"/>
          <w:szCs w:val="24"/>
        </w:rPr>
        <w:t xml:space="preserve"> </w:t>
      </w:r>
      <w:r w:rsidRPr="002048B0">
        <w:rPr>
          <w:rFonts w:ascii="Times New Roman" w:hAnsi="Times New Roman" w:cs="Times New Roman"/>
          <w:szCs w:val="24"/>
        </w:rPr>
        <w:t>uji</w:t>
      </w:r>
      <w:r w:rsidR="004643B4" w:rsidRPr="002048B0">
        <w:rPr>
          <w:rFonts w:ascii="Times New Roman" w:hAnsi="Times New Roman" w:cs="Times New Roman"/>
          <w:szCs w:val="24"/>
        </w:rPr>
        <w:t xml:space="preserve"> </w:t>
      </w:r>
      <w:r w:rsidRPr="002048B0">
        <w:rPr>
          <w:rFonts w:ascii="Times New Roman" w:hAnsi="Times New Roman" w:cs="Times New Roman"/>
          <w:szCs w:val="24"/>
        </w:rPr>
        <w:t>normalitas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data</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w:t>
      </w:r>
      <w:r w:rsidR="006D06C0" w:rsidRPr="002048B0">
        <w:rPr>
          <w:rFonts w:ascii="Times New Roman" w:hAnsi="Times New Roman" w:cs="Times New Roman"/>
          <w:szCs w:val="24"/>
        </w:rPr>
        <w:t xml:space="preserve"> </w:t>
      </w:r>
      <w:r w:rsidRPr="002048B0">
        <w:rPr>
          <w:rFonts w:ascii="Times New Roman" w:hAnsi="Times New Roman" w:cs="Times New Roman"/>
          <w:szCs w:val="24"/>
        </w:rPr>
        <w:t>ketiga variabel yakni X1 (skor smartphone)dan Y (skor motivasi belajar).</w:t>
      </w:r>
    </w:p>
    <w:p w14:paraId="06509F5A" w14:textId="77777777" w:rsidR="00856BE9" w:rsidRDefault="00856BE9" w:rsidP="006478F7">
      <w:pPr>
        <w:rPr>
          <w:rFonts w:ascii="Times New Roman" w:hAnsi="Times New Roman" w:cs="Times New Roman"/>
          <w:szCs w:val="24"/>
        </w:rPr>
        <w:sectPr w:rsidR="00856BE9" w:rsidSect="00856BE9">
          <w:type w:val="continuous"/>
          <w:pgSz w:w="11906" w:h="16838" w:code="9"/>
          <w:pgMar w:top="835" w:right="1440" w:bottom="1440" w:left="1440" w:header="706" w:footer="706" w:gutter="0"/>
          <w:cols w:num="2" w:space="386"/>
          <w:docGrid w:linePitch="360"/>
        </w:sectPr>
      </w:pPr>
    </w:p>
    <w:p w14:paraId="60CD8A39" w14:textId="11EB2E01" w:rsidR="006D06C0" w:rsidRPr="002048B0" w:rsidRDefault="006D06C0" w:rsidP="006478F7">
      <w:pPr>
        <w:rPr>
          <w:rFonts w:ascii="Times New Roman" w:hAnsi="Times New Roman" w:cs="Times New Roman"/>
          <w:szCs w:val="24"/>
        </w:rPr>
      </w:pPr>
    </w:p>
    <w:p w14:paraId="483CA09F" w14:textId="77777777" w:rsidR="00B8788D" w:rsidRPr="002048B0" w:rsidRDefault="00B8788D" w:rsidP="00CF5558">
      <w:pPr>
        <w:jc w:val="center"/>
        <w:rPr>
          <w:rFonts w:ascii="Times New Roman" w:hAnsi="Times New Roman" w:cs="Times New Roman"/>
          <w:szCs w:val="24"/>
        </w:rPr>
      </w:pPr>
      <w:r w:rsidRPr="002048B0">
        <w:rPr>
          <w:rFonts w:ascii="Times New Roman" w:hAnsi="Times New Roman" w:cs="Times New Roman"/>
          <w:b/>
          <w:szCs w:val="24"/>
        </w:rPr>
        <w:t xml:space="preserve">Tabel </w:t>
      </w:r>
      <w:r w:rsidR="006D06C0" w:rsidRPr="002048B0">
        <w:rPr>
          <w:rFonts w:ascii="Times New Roman" w:hAnsi="Times New Roman" w:cs="Times New Roman"/>
          <w:b/>
          <w:szCs w:val="24"/>
        </w:rPr>
        <w:t>5</w:t>
      </w:r>
      <w:r w:rsidRPr="002048B0">
        <w:rPr>
          <w:rFonts w:ascii="Times New Roman" w:hAnsi="Times New Roman" w:cs="Times New Roman"/>
          <w:b/>
          <w:szCs w:val="24"/>
        </w:rPr>
        <w:t>.</w:t>
      </w:r>
      <w:r w:rsidRPr="002048B0">
        <w:rPr>
          <w:rFonts w:ascii="Times New Roman" w:hAnsi="Times New Roman" w:cs="Times New Roman"/>
          <w:szCs w:val="24"/>
        </w:rPr>
        <w:t xml:space="preserve"> Rangkuman Hasil Perhitungan Uji Normalitas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627"/>
        <w:gridCol w:w="1679"/>
        <w:gridCol w:w="1681"/>
        <w:gridCol w:w="1681"/>
        <w:gridCol w:w="1681"/>
        <w:gridCol w:w="1677"/>
      </w:tblGrid>
      <w:tr w:rsidR="00B8788D" w:rsidRPr="002048B0" w14:paraId="1E01E606" w14:textId="77777777" w:rsidTr="00394BE0">
        <w:tc>
          <w:tcPr>
            <w:tcW w:w="348" w:type="pct"/>
          </w:tcPr>
          <w:p w14:paraId="58EACD86"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No</w:t>
            </w:r>
          </w:p>
        </w:tc>
        <w:tc>
          <w:tcPr>
            <w:tcW w:w="930" w:type="pct"/>
          </w:tcPr>
          <w:p w14:paraId="42DB7EBF"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Variabel</w:t>
            </w:r>
          </w:p>
        </w:tc>
        <w:tc>
          <w:tcPr>
            <w:tcW w:w="931" w:type="pct"/>
          </w:tcPr>
          <w:p w14:paraId="799A42E5"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N</w:t>
            </w:r>
          </w:p>
        </w:tc>
        <w:tc>
          <w:tcPr>
            <w:tcW w:w="931" w:type="pct"/>
          </w:tcPr>
          <w:p w14:paraId="2E053F68"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Lhitung</w:t>
            </w:r>
          </w:p>
        </w:tc>
        <w:tc>
          <w:tcPr>
            <w:tcW w:w="931" w:type="pct"/>
          </w:tcPr>
          <w:p w14:paraId="1A5E4822"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Alfa α</w:t>
            </w:r>
          </w:p>
        </w:tc>
        <w:tc>
          <w:tcPr>
            <w:tcW w:w="931" w:type="pct"/>
          </w:tcPr>
          <w:p w14:paraId="2E02018A"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Simpulan</w:t>
            </w:r>
          </w:p>
        </w:tc>
      </w:tr>
      <w:tr w:rsidR="00B8788D" w:rsidRPr="002048B0" w14:paraId="4C62ABA5" w14:textId="77777777" w:rsidTr="00394BE0">
        <w:tc>
          <w:tcPr>
            <w:tcW w:w="348" w:type="pct"/>
          </w:tcPr>
          <w:p w14:paraId="49E23451" w14:textId="77777777" w:rsidR="00B8788D" w:rsidRPr="002048B0" w:rsidRDefault="006D06C0" w:rsidP="00394BE0">
            <w:pPr>
              <w:jc w:val="center"/>
              <w:rPr>
                <w:rFonts w:ascii="Times New Roman" w:hAnsi="Times New Roman" w:cs="Times New Roman"/>
                <w:szCs w:val="24"/>
              </w:rPr>
            </w:pPr>
            <w:r w:rsidRPr="002048B0">
              <w:rPr>
                <w:rFonts w:ascii="Times New Roman" w:hAnsi="Times New Roman" w:cs="Times New Roman"/>
                <w:szCs w:val="24"/>
              </w:rPr>
              <w:t>1</w:t>
            </w:r>
          </w:p>
        </w:tc>
        <w:tc>
          <w:tcPr>
            <w:tcW w:w="930" w:type="pct"/>
          </w:tcPr>
          <w:p w14:paraId="05FDF3DA"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X1</w:t>
            </w:r>
          </w:p>
        </w:tc>
        <w:tc>
          <w:tcPr>
            <w:tcW w:w="931" w:type="pct"/>
          </w:tcPr>
          <w:p w14:paraId="7A809F4D"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84</w:t>
            </w:r>
          </w:p>
        </w:tc>
        <w:tc>
          <w:tcPr>
            <w:tcW w:w="931" w:type="pct"/>
          </w:tcPr>
          <w:p w14:paraId="336C3426"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0.065</w:t>
            </w:r>
          </w:p>
        </w:tc>
        <w:tc>
          <w:tcPr>
            <w:tcW w:w="931" w:type="pct"/>
          </w:tcPr>
          <w:p w14:paraId="5919744A"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0.05</w:t>
            </w:r>
          </w:p>
        </w:tc>
        <w:tc>
          <w:tcPr>
            <w:tcW w:w="931" w:type="pct"/>
          </w:tcPr>
          <w:p w14:paraId="408F1698"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Normal</w:t>
            </w:r>
          </w:p>
        </w:tc>
      </w:tr>
      <w:tr w:rsidR="00B8788D" w:rsidRPr="002048B0" w14:paraId="37227CB9" w14:textId="77777777" w:rsidTr="00394BE0">
        <w:tc>
          <w:tcPr>
            <w:tcW w:w="348" w:type="pct"/>
          </w:tcPr>
          <w:p w14:paraId="005FBE66" w14:textId="77777777" w:rsidR="00B8788D" w:rsidRPr="002048B0" w:rsidRDefault="006D06C0" w:rsidP="00394BE0">
            <w:pPr>
              <w:jc w:val="center"/>
              <w:rPr>
                <w:rFonts w:ascii="Times New Roman" w:hAnsi="Times New Roman" w:cs="Times New Roman"/>
                <w:szCs w:val="24"/>
              </w:rPr>
            </w:pPr>
            <w:r w:rsidRPr="002048B0">
              <w:rPr>
                <w:rFonts w:ascii="Times New Roman" w:hAnsi="Times New Roman" w:cs="Times New Roman"/>
                <w:szCs w:val="24"/>
              </w:rPr>
              <w:t>2</w:t>
            </w:r>
          </w:p>
        </w:tc>
        <w:tc>
          <w:tcPr>
            <w:tcW w:w="930" w:type="pct"/>
          </w:tcPr>
          <w:p w14:paraId="74180048"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Y</w:t>
            </w:r>
          </w:p>
        </w:tc>
        <w:tc>
          <w:tcPr>
            <w:tcW w:w="931" w:type="pct"/>
          </w:tcPr>
          <w:p w14:paraId="57CFB0F5"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84</w:t>
            </w:r>
          </w:p>
        </w:tc>
        <w:tc>
          <w:tcPr>
            <w:tcW w:w="931" w:type="pct"/>
          </w:tcPr>
          <w:p w14:paraId="55C49752"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0.067</w:t>
            </w:r>
          </w:p>
        </w:tc>
        <w:tc>
          <w:tcPr>
            <w:tcW w:w="931" w:type="pct"/>
          </w:tcPr>
          <w:p w14:paraId="71EE0957"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0.05</w:t>
            </w:r>
          </w:p>
        </w:tc>
        <w:tc>
          <w:tcPr>
            <w:tcW w:w="931" w:type="pct"/>
          </w:tcPr>
          <w:p w14:paraId="53E945AA" w14:textId="77777777" w:rsidR="00B8788D" w:rsidRPr="002048B0" w:rsidRDefault="00B8788D" w:rsidP="00394BE0">
            <w:pPr>
              <w:jc w:val="center"/>
              <w:rPr>
                <w:rFonts w:ascii="Times New Roman" w:hAnsi="Times New Roman" w:cs="Times New Roman"/>
                <w:szCs w:val="24"/>
              </w:rPr>
            </w:pPr>
            <w:r w:rsidRPr="002048B0">
              <w:rPr>
                <w:rFonts w:ascii="Times New Roman" w:hAnsi="Times New Roman" w:cs="Times New Roman"/>
                <w:szCs w:val="24"/>
              </w:rPr>
              <w:t>Normal</w:t>
            </w:r>
          </w:p>
        </w:tc>
      </w:tr>
    </w:tbl>
    <w:p w14:paraId="4117A99C" w14:textId="77777777" w:rsidR="00B8788D" w:rsidRPr="002048B0" w:rsidRDefault="00B8788D" w:rsidP="006478F7">
      <w:pPr>
        <w:rPr>
          <w:rFonts w:ascii="Times New Roman" w:hAnsi="Times New Roman" w:cs="Times New Roman"/>
          <w:szCs w:val="24"/>
        </w:rPr>
      </w:pPr>
    </w:p>
    <w:p w14:paraId="6A740753" w14:textId="77777777" w:rsidR="00856BE9" w:rsidRDefault="00856BE9" w:rsidP="00CF5558">
      <w:pPr>
        <w:ind w:firstLine="284"/>
        <w:rPr>
          <w:rFonts w:ascii="Times New Roman" w:hAnsi="Times New Roman" w:cs="Times New Roman"/>
          <w:szCs w:val="24"/>
        </w:rPr>
        <w:sectPr w:rsidR="00856BE9" w:rsidSect="00F65AE0">
          <w:type w:val="continuous"/>
          <w:pgSz w:w="11906" w:h="16838" w:code="9"/>
          <w:pgMar w:top="835" w:right="1440" w:bottom="1440" w:left="1440" w:header="706" w:footer="706" w:gutter="0"/>
          <w:cols w:space="708"/>
          <w:docGrid w:linePitch="360"/>
        </w:sectPr>
      </w:pPr>
    </w:p>
    <w:p w14:paraId="43D2AECC" w14:textId="3EA2CE03" w:rsidR="001E02FC" w:rsidRDefault="001E02FC" w:rsidP="00CF5558">
      <w:pPr>
        <w:ind w:firstLine="284"/>
        <w:rPr>
          <w:rFonts w:ascii="Times New Roman" w:hAnsi="Times New Roman" w:cs="Times New Roman"/>
          <w:szCs w:val="24"/>
        </w:rPr>
      </w:pP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w:t>
      </w:r>
      <w:r w:rsidR="004643B4" w:rsidRPr="002048B0">
        <w:rPr>
          <w:rFonts w:ascii="Times New Roman" w:hAnsi="Times New Roman" w:cs="Times New Roman"/>
          <w:szCs w:val="24"/>
        </w:rPr>
        <w:t xml:space="preserve"> </w:t>
      </w:r>
      <w:r w:rsidRPr="002048B0">
        <w:rPr>
          <w:rFonts w:ascii="Times New Roman" w:hAnsi="Times New Roman" w:cs="Times New Roman"/>
          <w:szCs w:val="24"/>
        </w:rPr>
        <w:t>uji</w:t>
      </w:r>
      <w:r w:rsidR="004643B4" w:rsidRPr="002048B0">
        <w:rPr>
          <w:rFonts w:ascii="Times New Roman" w:hAnsi="Times New Roman" w:cs="Times New Roman"/>
          <w:szCs w:val="24"/>
        </w:rPr>
        <w:t xml:space="preserve"> </w:t>
      </w:r>
      <w:r w:rsidRPr="002048B0">
        <w:rPr>
          <w:rFonts w:ascii="Times New Roman" w:hAnsi="Times New Roman" w:cs="Times New Roman"/>
          <w:szCs w:val="24"/>
        </w:rPr>
        <w:t>normalitas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data</w:t>
      </w:r>
      <w:r w:rsidR="00B21D1E" w:rsidRPr="002048B0">
        <w:rPr>
          <w:rFonts w:ascii="Times New Roman" w:hAnsi="Times New Roman" w:cs="Times New Roman"/>
          <w:szCs w:val="24"/>
        </w:rPr>
        <w:t xml:space="preserve"> </w:t>
      </w:r>
      <w:r w:rsidRPr="002048B0">
        <w:rPr>
          <w:rFonts w:ascii="Times New Roman" w:hAnsi="Times New Roman" w:cs="Times New Roman"/>
          <w:szCs w:val="24"/>
        </w:rPr>
        <w:t>yang telah dianalisis di atas ini maka dapat</w:t>
      </w:r>
      <w:r w:rsidR="00B21D1E" w:rsidRPr="002048B0">
        <w:rPr>
          <w:rFonts w:ascii="Times New Roman" w:hAnsi="Times New Roman" w:cs="Times New Roman"/>
          <w:szCs w:val="24"/>
        </w:rPr>
        <w:t xml:space="preserve"> </w:t>
      </w:r>
      <w:r w:rsidRPr="002048B0">
        <w:rPr>
          <w:rFonts w:ascii="Times New Roman" w:hAnsi="Times New Roman" w:cs="Times New Roman"/>
          <w:szCs w:val="24"/>
        </w:rPr>
        <w:t>disimpulkan bahwa nilai signifikansi seluruh</w:t>
      </w:r>
      <w:r w:rsidR="00B21D1E" w:rsidRPr="002048B0">
        <w:rPr>
          <w:rFonts w:ascii="Times New Roman" w:hAnsi="Times New Roman" w:cs="Times New Roman"/>
          <w:szCs w:val="24"/>
        </w:rPr>
        <w:t xml:space="preserve"> </w:t>
      </w:r>
      <w:r w:rsidRPr="002048B0">
        <w:rPr>
          <w:rFonts w:ascii="Times New Roman" w:hAnsi="Times New Roman" w:cs="Times New Roman"/>
          <w:szCs w:val="24"/>
        </w:rPr>
        <w:t>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lebih</w:t>
      </w:r>
      <w:r w:rsidR="004643B4" w:rsidRPr="002048B0">
        <w:rPr>
          <w:rFonts w:ascii="Times New Roman" w:hAnsi="Times New Roman" w:cs="Times New Roman"/>
          <w:szCs w:val="24"/>
        </w:rPr>
        <w:t xml:space="preserve"> </w:t>
      </w:r>
      <w:r w:rsidRPr="002048B0">
        <w:rPr>
          <w:rFonts w:ascii="Times New Roman" w:hAnsi="Times New Roman" w:cs="Times New Roman"/>
          <w:szCs w:val="24"/>
        </w:rPr>
        <w:t>besar</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0,05.</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B21D1E" w:rsidRPr="002048B0">
        <w:rPr>
          <w:rFonts w:ascii="Times New Roman" w:hAnsi="Times New Roman" w:cs="Times New Roman"/>
          <w:szCs w:val="24"/>
        </w:rPr>
        <w:t xml:space="preserve"> </w:t>
      </w:r>
      <w:r w:rsidRPr="002048B0">
        <w:rPr>
          <w:rFonts w:ascii="Times New Roman" w:hAnsi="Times New Roman" w:cs="Times New Roman"/>
          <w:szCs w:val="24"/>
        </w:rPr>
        <w:t>demikian, data hasil penelitian yang berasaldari populasi secara analisis berdistribusi</w:t>
      </w:r>
      <w:r w:rsidR="00B21D1E" w:rsidRPr="002048B0">
        <w:rPr>
          <w:rFonts w:ascii="Times New Roman" w:hAnsi="Times New Roman" w:cs="Times New Roman"/>
          <w:szCs w:val="24"/>
        </w:rPr>
        <w:t xml:space="preserve"> </w:t>
      </w:r>
      <w:r w:rsidRPr="002048B0">
        <w:rPr>
          <w:rFonts w:ascii="Times New Roman" w:hAnsi="Times New Roman" w:cs="Times New Roman"/>
          <w:szCs w:val="24"/>
        </w:rPr>
        <w:t>normal.</w:t>
      </w:r>
    </w:p>
    <w:p w14:paraId="06C62B7A" w14:textId="77777777" w:rsidR="00974FB8" w:rsidRPr="002048B0" w:rsidRDefault="00974FB8" w:rsidP="00CF5558">
      <w:pPr>
        <w:ind w:firstLine="284"/>
        <w:rPr>
          <w:rFonts w:ascii="Times New Roman" w:hAnsi="Times New Roman" w:cs="Times New Roman"/>
          <w:szCs w:val="24"/>
        </w:rPr>
      </w:pPr>
    </w:p>
    <w:p w14:paraId="07D0E36E" w14:textId="77777777" w:rsidR="001E02FC" w:rsidRPr="002048B0" w:rsidRDefault="001E02FC" w:rsidP="00FE739A">
      <w:pPr>
        <w:rPr>
          <w:rFonts w:ascii="Times New Roman" w:hAnsi="Times New Roman" w:cs="Times New Roman"/>
          <w:b/>
          <w:szCs w:val="24"/>
        </w:rPr>
      </w:pPr>
      <w:r w:rsidRPr="002048B0">
        <w:rPr>
          <w:rFonts w:ascii="Times New Roman" w:hAnsi="Times New Roman" w:cs="Times New Roman"/>
          <w:b/>
          <w:szCs w:val="24"/>
        </w:rPr>
        <w:t>Uji Linieritas</w:t>
      </w:r>
    </w:p>
    <w:p w14:paraId="73B19A85" w14:textId="77777777" w:rsidR="00CF5558" w:rsidRPr="002048B0" w:rsidRDefault="001E02FC" w:rsidP="00FE739A">
      <w:pPr>
        <w:ind w:firstLine="360"/>
        <w:rPr>
          <w:rFonts w:ascii="Times New Roman" w:hAnsi="Times New Roman" w:cs="Times New Roman"/>
          <w:szCs w:val="24"/>
        </w:rPr>
      </w:pPr>
      <w:r w:rsidRPr="002048B0">
        <w:rPr>
          <w:rFonts w:ascii="Times New Roman" w:hAnsi="Times New Roman" w:cs="Times New Roman"/>
          <w:szCs w:val="24"/>
        </w:rPr>
        <w:t>Pengujian ini dilaksanakan dengan tujuan</w:t>
      </w:r>
      <w:r w:rsidR="00BC11B4" w:rsidRPr="002048B0">
        <w:rPr>
          <w:rFonts w:ascii="Times New Roman" w:hAnsi="Times New Roman" w:cs="Times New Roman"/>
          <w:szCs w:val="24"/>
        </w:rPr>
        <w:t xml:space="preserve"> </w:t>
      </w:r>
      <w:r w:rsidRPr="002048B0">
        <w:rPr>
          <w:rFonts w:ascii="Times New Roman" w:hAnsi="Times New Roman" w:cs="Times New Roman"/>
          <w:szCs w:val="24"/>
        </w:rPr>
        <w:t>untuk mengukur apakah arah garis regresi 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bebas</w:t>
      </w:r>
      <w:r w:rsidR="004643B4" w:rsidRPr="002048B0">
        <w:rPr>
          <w:rFonts w:ascii="Times New Roman" w:hAnsi="Times New Roman" w:cs="Times New Roman"/>
          <w:szCs w:val="24"/>
        </w:rPr>
        <w:t xml:space="preserve"> </w:t>
      </w:r>
      <w:r w:rsidRPr="002048B0">
        <w:rPr>
          <w:rFonts w:ascii="Times New Roman" w:hAnsi="Times New Roman" w:cs="Times New Roman"/>
          <w:szCs w:val="24"/>
        </w:rPr>
        <w:t>(independen)</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terhadap</w:t>
      </w:r>
      <w:r w:rsidR="00BC11B4" w:rsidRPr="002048B0">
        <w:rPr>
          <w:rFonts w:ascii="Times New Roman" w:hAnsi="Times New Roman" w:cs="Times New Roman"/>
          <w:szCs w:val="24"/>
        </w:rPr>
        <w:t xml:space="preserve"> </w:t>
      </w:r>
      <w:r w:rsidRPr="002048B0">
        <w:rPr>
          <w:rFonts w:ascii="Times New Roman" w:hAnsi="Times New Roman" w:cs="Times New Roman"/>
          <w:szCs w:val="24"/>
        </w:rPr>
        <w:t>variabel terikat (dependen) linier atau tidak.Uji</w:t>
      </w:r>
      <w:r w:rsidR="004643B4" w:rsidRPr="002048B0">
        <w:rPr>
          <w:rFonts w:ascii="Times New Roman" w:hAnsi="Times New Roman" w:cs="Times New Roman"/>
          <w:szCs w:val="24"/>
        </w:rPr>
        <w:t xml:space="preserve"> </w:t>
      </w:r>
      <w:r w:rsidRPr="002048B0">
        <w:rPr>
          <w:rFonts w:ascii="Times New Roman" w:hAnsi="Times New Roman" w:cs="Times New Roman"/>
          <w:szCs w:val="24"/>
        </w:rPr>
        <w:t>linieritas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penelitian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ini</w:t>
      </w:r>
      <w:r w:rsidR="00BC11B4" w:rsidRPr="002048B0">
        <w:rPr>
          <w:rFonts w:ascii="Times New Roman" w:hAnsi="Times New Roman" w:cs="Times New Roman"/>
          <w:szCs w:val="24"/>
        </w:rPr>
        <w:t xml:space="preserve"> </w:t>
      </w:r>
      <w:r w:rsidRPr="002048B0">
        <w:rPr>
          <w:rFonts w:ascii="Times New Roman" w:hAnsi="Times New Roman" w:cs="Times New Roman"/>
          <w:szCs w:val="24"/>
        </w:rPr>
        <w:t>menggunakan metode</w:t>
      </w:r>
      <w:r w:rsidR="00BC11B4" w:rsidRPr="002048B0">
        <w:rPr>
          <w:rFonts w:ascii="Times New Roman" w:hAnsi="Times New Roman" w:cs="Times New Roman"/>
          <w:szCs w:val="24"/>
        </w:rPr>
        <w:t xml:space="preserve"> </w:t>
      </w:r>
      <w:r w:rsidRPr="002048B0">
        <w:rPr>
          <w:rFonts w:ascii="Times New Roman" w:hAnsi="Times New Roman" w:cs="Times New Roman"/>
          <w:szCs w:val="24"/>
        </w:rPr>
        <w:t>Analysis of Variance</w:t>
      </w:r>
      <w:r w:rsidR="00BC11B4" w:rsidRPr="002048B0">
        <w:rPr>
          <w:rFonts w:ascii="Times New Roman" w:hAnsi="Times New Roman" w:cs="Times New Roman"/>
          <w:szCs w:val="24"/>
        </w:rPr>
        <w:t xml:space="preserve"> </w:t>
      </w:r>
      <w:r w:rsidRPr="002048B0">
        <w:rPr>
          <w:rFonts w:ascii="Times New Roman" w:hAnsi="Times New Roman" w:cs="Times New Roman"/>
          <w:szCs w:val="24"/>
        </w:rPr>
        <w:t>(ANOVA), yaitu dengan melihat nilai Fhitungdeviasi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linieritas.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Sementara</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untukkriteria yang digunakan dalam uji linieritas</w:t>
      </w:r>
      <w:r w:rsidR="00BC11B4" w:rsidRPr="002048B0">
        <w:rPr>
          <w:rFonts w:ascii="Times New Roman" w:hAnsi="Times New Roman" w:cs="Times New Roman"/>
          <w:szCs w:val="24"/>
        </w:rPr>
        <w:t xml:space="preserve"> </w:t>
      </w:r>
      <w:r w:rsidRPr="002048B0">
        <w:rPr>
          <w:rFonts w:ascii="Times New Roman" w:hAnsi="Times New Roman" w:cs="Times New Roman"/>
          <w:szCs w:val="24"/>
        </w:rPr>
        <w:t>adalah Alpha 5 % (0,05). Maka berarti Ho</w:t>
      </w:r>
      <w:r w:rsidR="00BC11B4" w:rsidRPr="002048B0">
        <w:rPr>
          <w:rFonts w:ascii="Times New Roman" w:hAnsi="Times New Roman" w:cs="Times New Roman"/>
          <w:szCs w:val="24"/>
        </w:rPr>
        <w:t xml:space="preserve"> </w:t>
      </w:r>
      <w:r w:rsidRPr="002048B0">
        <w:rPr>
          <w:rFonts w:ascii="Times New Roman" w:hAnsi="Times New Roman" w:cs="Times New Roman"/>
          <w:szCs w:val="24"/>
        </w:rPr>
        <w:t>ditolak</w:t>
      </w:r>
      <w:r w:rsidR="004643B4" w:rsidRPr="002048B0">
        <w:rPr>
          <w:rFonts w:ascii="Times New Roman" w:hAnsi="Times New Roman" w:cs="Times New Roman"/>
          <w:szCs w:val="24"/>
        </w:rPr>
        <w:t xml:space="preserve"> </w:t>
      </w:r>
      <w:r w:rsidRPr="002048B0">
        <w:rPr>
          <w:rFonts w:ascii="Times New Roman" w:hAnsi="Times New Roman" w:cs="Times New Roman"/>
          <w:szCs w:val="24"/>
        </w:rPr>
        <w:t>jika</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probabilitas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deviasi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 linieritas kurang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(Sig d”) atau sama dengan</w:t>
      </w:r>
      <w:r w:rsidR="00BC11B4" w:rsidRPr="002048B0">
        <w:rPr>
          <w:rFonts w:ascii="Times New Roman" w:hAnsi="Times New Roman" w:cs="Times New Roman"/>
          <w:szCs w:val="24"/>
        </w:rPr>
        <w:t xml:space="preserve"> </w:t>
      </w:r>
      <w:r w:rsidRPr="002048B0">
        <w:rPr>
          <w:rFonts w:ascii="Times New Roman" w:hAnsi="Times New Roman" w:cs="Times New Roman"/>
          <w:szCs w:val="24"/>
        </w:rPr>
        <w:t>(Sig =) 0,05.</w:t>
      </w:r>
    </w:p>
    <w:p w14:paraId="7F81DCEB" w14:textId="7B7E9E64" w:rsidR="001E02FC" w:rsidRDefault="001E02FC" w:rsidP="00FE739A">
      <w:pPr>
        <w:ind w:firstLine="360"/>
        <w:rPr>
          <w:rFonts w:ascii="Times New Roman" w:hAnsi="Times New Roman" w:cs="Times New Roman"/>
          <w:szCs w:val="24"/>
        </w:rPr>
      </w:pP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w:t>
      </w:r>
      <w:r w:rsidR="004643B4" w:rsidRPr="002048B0">
        <w:rPr>
          <w:rFonts w:ascii="Times New Roman" w:hAnsi="Times New Roman" w:cs="Times New Roman"/>
          <w:szCs w:val="24"/>
        </w:rPr>
        <w:t xml:space="preserve"> </w:t>
      </w:r>
      <w:r w:rsidRPr="002048B0">
        <w:rPr>
          <w:rFonts w:ascii="Times New Roman" w:hAnsi="Times New Roman" w:cs="Times New Roman"/>
          <w:szCs w:val="24"/>
        </w:rPr>
        <w:t>uji</w:t>
      </w:r>
      <w:r w:rsidR="004643B4" w:rsidRPr="002048B0">
        <w:rPr>
          <w:rFonts w:ascii="Times New Roman" w:hAnsi="Times New Roman" w:cs="Times New Roman"/>
          <w:szCs w:val="24"/>
        </w:rPr>
        <w:t xml:space="preserve"> </w:t>
      </w:r>
      <w:r w:rsidRPr="002048B0">
        <w:rPr>
          <w:rFonts w:ascii="Times New Roman" w:hAnsi="Times New Roman" w:cs="Times New Roman"/>
          <w:szCs w:val="24"/>
        </w:rPr>
        <w:t>linieritas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pada</w:t>
      </w:r>
      <w:r w:rsidR="00BC11B4" w:rsidRPr="002048B0">
        <w:rPr>
          <w:rFonts w:ascii="Times New Roman" w:hAnsi="Times New Roman" w:cs="Times New Roman"/>
          <w:szCs w:val="24"/>
        </w:rPr>
        <w:t xml:space="preserve"> </w:t>
      </w:r>
      <w:r w:rsidRPr="002048B0">
        <w:rPr>
          <w:rFonts w:ascii="Times New Roman" w:hAnsi="Times New Roman" w:cs="Times New Roman"/>
          <w:szCs w:val="24"/>
        </w:rPr>
        <w:t>“ANOVA</w:t>
      </w:r>
      <w:r w:rsidR="004643B4" w:rsidRPr="002048B0">
        <w:rPr>
          <w:rFonts w:ascii="Times New Roman" w:hAnsi="Times New Roman" w:cs="Times New Roman"/>
          <w:szCs w:val="24"/>
        </w:rPr>
        <w:t xml:space="preserve"> </w:t>
      </w:r>
      <w:r w:rsidRPr="002048B0">
        <w:rPr>
          <w:rFonts w:ascii="Times New Roman" w:hAnsi="Times New Roman" w:cs="Times New Roman"/>
          <w:szCs w:val="24"/>
        </w:rPr>
        <w:t>Table”</w:t>
      </w:r>
      <w:r w:rsidR="004643B4" w:rsidRPr="002048B0">
        <w:rPr>
          <w:rFonts w:ascii="Times New Roman" w:hAnsi="Times New Roman" w:cs="Times New Roman"/>
          <w:szCs w:val="24"/>
        </w:rPr>
        <w:t xml:space="preserve"> </w:t>
      </w:r>
      <w:r w:rsidRPr="002048B0">
        <w:rPr>
          <w:rFonts w:ascii="Times New Roman" w:hAnsi="Times New Roman" w:cs="Times New Roman"/>
          <w:szCs w:val="24"/>
        </w:rPr>
        <w:t>diketahui</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BC11B4" w:rsidRPr="002048B0">
        <w:rPr>
          <w:rFonts w:ascii="Times New Roman" w:hAnsi="Times New Roman" w:cs="Times New Roman"/>
          <w:szCs w:val="24"/>
        </w:rPr>
        <w:t xml:space="preserve"> signif</w:t>
      </w:r>
      <w:r w:rsidRPr="002048B0">
        <w:rPr>
          <w:rFonts w:ascii="Times New Roman" w:hAnsi="Times New Roman" w:cs="Times New Roman"/>
          <w:szCs w:val="24"/>
        </w:rPr>
        <w:t>ikansi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pada</w:t>
      </w:r>
      <w:r w:rsidR="00BC11B4" w:rsidRPr="002048B0">
        <w:rPr>
          <w:rFonts w:ascii="Times New Roman" w:hAnsi="Times New Roman" w:cs="Times New Roman"/>
          <w:szCs w:val="24"/>
        </w:rPr>
        <w:t xml:space="preserve"> </w:t>
      </w:r>
      <w:r w:rsidRPr="002048B0">
        <w:rPr>
          <w:rFonts w:ascii="Times New Roman" w:hAnsi="Times New Roman" w:cs="Times New Roman"/>
          <w:szCs w:val="24"/>
        </w:rPr>
        <w:t>liniearity</w:t>
      </w:r>
      <w:r w:rsidR="00BC11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BC11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w:t>
      </w:r>
      <w:r w:rsidR="00BC11B4" w:rsidRPr="002048B0">
        <w:rPr>
          <w:rFonts w:ascii="Times New Roman" w:hAnsi="Times New Roman" w:cs="Times New Roman"/>
          <w:szCs w:val="24"/>
        </w:rPr>
        <w:t xml:space="preserve"> </w:t>
      </w:r>
      <w:r w:rsidRPr="002048B0">
        <w:rPr>
          <w:rFonts w:ascii="Times New Roman" w:hAnsi="Times New Roman" w:cs="Times New Roman"/>
          <w:szCs w:val="24"/>
        </w:rPr>
        <w:t>belajar siswa sebesar 0,015. Karena nilai</w:t>
      </w:r>
      <w:r w:rsidR="00BC11B4" w:rsidRPr="002048B0">
        <w:rPr>
          <w:rFonts w:ascii="Times New Roman" w:hAnsi="Times New Roman" w:cs="Times New Roman"/>
          <w:szCs w:val="24"/>
        </w:rPr>
        <w:t xml:space="preserve"> </w:t>
      </w:r>
      <w:r w:rsidRPr="002048B0">
        <w:rPr>
          <w:rFonts w:ascii="Times New Roman" w:hAnsi="Times New Roman" w:cs="Times New Roman"/>
          <w:szCs w:val="24"/>
        </w:rPr>
        <w:t>signifikansi 0,015</w:t>
      </w:r>
      <w:r w:rsidR="004643B4" w:rsidRPr="002048B0">
        <w:rPr>
          <w:rFonts w:ascii="Times New Roman" w:hAnsi="Times New Roman" w:cs="Times New Roman"/>
          <w:szCs w:val="24"/>
        </w:rPr>
        <w:t xml:space="preserve"> </w:t>
      </w:r>
      <w:r w:rsidRPr="002048B0">
        <w:rPr>
          <w:rFonts w:ascii="Times New Roman" w:hAnsi="Times New Roman" w:cs="Times New Roman"/>
          <w:szCs w:val="24"/>
        </w:rPr>
        <w:t>d” 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á =</w:t>
      </w:r>
      <w:r w:rsidR="004643B4" w:rsidRPr="002048B0">
        <w:rPr>
          <w:rFonts w:ascii="Times New Roman" w:hAnsi="Times New Roman" w:cs="Times New Roman"/>
          <w:szCs w:val="24"/>
        </w:rPr>
        <w:t xml:space="preserve"> </w:t>
      </w:r>
      <w:r w:rsidRPr="002048B0">
        <w:rPr>
          <w:rFonts w:ascii="Times New Roman" w:hAnsi="Times New Roman" w:cs="Times New Roman"/>
          <w:szCs w:val="24"/>
        </w:rPr>
        <w:t>0,05, maka</w:t>
      </w:r>
      <w:r w:rsidR="00BC11B4" w:rsidRPr="002048B0">
        <w:rPr>
          <w:rFonts w:ascii="Times New Roman" w:hAnsi="Times New Roman" w:cs="Times New Roman"/>
          <w:szCs w:val="24"/>
        </w:rPr>
        <w:t xml:space="preserve"> </w:t>
      </w:r>
      <w:r w:rsidRPr="002048B0">
        <w:rPr>
          <w:rFonts w:ascii="Times New Roman" w:hAnsi="Times New Roman" w:cs="Times New Roman"/>
          <w:szCs w:val="24"/>
        </w:rPr>
        <w:t>dapat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disimpulkan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terdapat</w:t>
      </w:r>
      <w:r w:rsidR="00BC11B4" w:rsidRPr="002048B0">
        <w:rPr>
          <w:rFonts w:ascii="Times New Roman" w:hAnsi="Times New Roman" w:cs="Times New Roman"/>
          <w:szCs w:val="24"/>
        </w:rPr>
        <w:t xml:space="preserve"> </w:t>
      </w:r>
      <w:r w:rsidRPr="002048B0">
        <w:rPr>
          <w:rFonts w:ascii="Times New Roman" w:hAnsi="Times New Roman" w:cs="Times New Roman"/>
          <w:szCs w:val="24"/>
        </w:rPr>
        <w:t>hubungan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linier</w:t>
      </w:r>
      <w:r w:rsidR="004643B4" w:rsidRPr="002048B0">
        <w:rPr>
          <w:rFonts w:ascii="Times New Roman" w:hAnsi="Times New Roman" w:cs="Times New Roman"/>
          <w:szCs w:val="24"/>
        </w:rPr>
        <w:t xml:space="preserve"> </w:t>
      </w:r>
      <w:r w:rsidRPr="002048B0">
        <w:rPr>
          <w:rFonts w:ascii="Times New Roman" w:hAnsi="Times New Roman" w:cs="Times New Roman"/>
          <w:szCs w:val="24"/>
        </w:rPr>
        <w:t>antara</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BC11B4" w:rsidRPr="002048B0">
        <w:rPr>
          <w:rFonts w:ascii="Times New Roman" w:hAnsi="Times New Roman" w:cs="Times New Roman"/>
          <w:szCs w:val="24"/>
        </w:rPr>
        <w:t xml:space="preserve"> </w:t>
      </w:r>
      <w:r w:rsidRPr="002048B0">
        <w:rPr>
          <w:rFonts w:ascii="Times New Roman" w:hAnsi="Times New Roman" w:cs="Times New Roman"/>
          <w:szCs w:val="24"/>
        </w:rPr>
        <w:t>smartphone (X1) dengan variabel motivasi</w:t>
      </w:r>
      <w:r w:rsidR="00BC11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(Y).</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demikian,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asumsi</w:t>
      </w:r>
      <w:r w:rsidR="00BC11B4" w:rsidRPr="002048B0">
        <w:rPr>
          <w:rFonts w:ascii="Times New Roman" w:hAnsi="Times New Roman" w:cs="Times New Roman"/>
          <w:szCs w:val="24"/>
        </w:rPr>
        <w:t xml:space="preserve"> </w:t>
      </w:r>
      <w:r w:rsidRPr="002048B0">
        <w:rPr>
          <w:rFonts w:ascii="Times New Roman" w:hAnsi="Times New Roman" w:cs="Times New Roman"/>
          <w:szCs w:val="24"/>
        </w:rPr>
        <w:t>linieritas terpenuhi.</w:t>
      </w:r>
    </w:p>
    <w:p w14:paraId="438F4F93" w14:textId="77777777" w:rsidR="00974FB8" w:rsidRPr="002048B0" w:rsidRDefault="00974FB8" w:rsidP="00FE739A">
      <w:pPr>
        <w:ind w:firstLine="360"/>
        <w:rPr>
          <w:rFonts w:ascii="Times New Roman" w:hAnsi="Times New Roman" w:cs="Times New Roman"/>
          <w:szCs w:val="24"/>
        </w:rPr>
      </w:pPr>
    </w:p>
    <w:p w14:paraId="449A0B7E" w14:textId="77777777" w:rsidR="001E02FC" w:rsidRPr="002048B0" w:rsidRDefault="001E02FC" w:rsidP="00FE739A">
      <w:pPr>
        <w:rPr>
          <w:rFonts w:ascii="Times New Roman" w:hAnsi="Times New Roman" w:cs="Times New Roman"/>
          <w:b/>
          <w:szCs w:val="24"/>
        </w:rPr>
      </w:pPr>
      <w:r w:rsidRPr="002048B0">
        <w:rPr>
          <w:rFonts w:ascii="Times New Roman" w:hAnsi="Times New Roman" w:cs="Times New Roman"/>
          <w:b/>
          <w:szCs w:val="24"/>
        </w:rPr>
        <w:t>Pengujian Hipotesis Penelitian</w:t>
      </w:r>
    </w:p>
    <w:p w14:paraId="64B7C639" w14:textId="77777777" w:rsidR="001E02FC" w:rsidRPr="002048B0" w:rsidRDefault="001E02FC" w:rsidP="00FE739A">
      <w:pPr>
        <w:rPr>
          <w:rFonts w:ascii="Times New Roman" w:hAnsi="Times New Roman" w:cs="Times New Roman"/>
          <w:b/>
          <w:szCs w:val="24"/>
        </w:rPr>
      </w:pPr>
      <w:r w:rsidRPr="002048B0">
        <w:rPr>
          <w:rFonts w:ascii="Times New Roman" w:hAnsi="Times New Roman" w:cs="Times New Roman"/>
          <w:b/>
          <w:szCs w:val="24"/>
        </w:rPr>
        <w:t>Analisis Regresi PengaruhSmartphone (X1) terhadap Motivasi Belajar (Y)</w:t>
      </w:r>
    </w:p>
    <w:p w14:paraId="2C405D27" w14:textId="20571ABC" w:rsidR="00856BE9" w:rsidRDefault="001E02FC" w:rsidP="00FE739A">
      <w:pPr>
        <w:ind w:firstLine="360"/>
        <w:rPr>
          <w:rFonts w:ascii="Times New Roman" w:hAnsi="Times New Roman" w:cs="Times New Roman"/>
          <w:szCs w:val="24"/>
        </w:rPr>
        <w:sectPr w:rsidR="00856BE9" w:rsidSect="00856BE9">
          <w:type w:val="continuous"/>
          <w:pgSz w:w="11906" w:h="16838" w:code="9"/>
          <w:pgMar w:top="835" w:right="1440" w:bottom="1440" w:left="1440" w:header="706" w:footer="706" w:gutter="0"/>
          <w:cols w:num="2" w:space="206"/>
          <w:docGrid w:linePitch="360"/>
        </w:sectPr>
      </w:pPr>
      <w:r w:rsidRPr="002048B0">
        <w:rPr>
          <w:rFonts w:ascii="Times New Roman" w:hAnsi="Times New Roman" w:cs="Times New Roman"/>
          <w:szCs w:val="24"/>
        </w:rPr>
        <w:t>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praktik,</w:t>
      </w:r>
      <w:r w:rsidR="004643B4" w:rsidRPr="002048B0">
        <w:rPr>
          <w:rFonts w:ascii="Times New Roman" w:hAnsi="Times New Roman" w:cs="Times New Roman"/>
          <w:szCs w:val="24"/>
        </w:rPr>
        <w:t xml:space="preserve"> </w:t>
      </w:r>
      <w:r w:rsidRPr="002048B0">
        <w:rPr>
          <w:rFonts w:ascii="Times New Roman" w:hAnsi="Times New Roman" w:cs="Times New Roman"/>
          <w:szCs w:val="24"/>
        </w:rPr>
        <w:t>analisis</w:t>
      </w:r>
      <w:r w:rsidR="004643B4" w:rsidRPr="002048B0">
        <w:rPr>
          <w:rFonts w:ascii="Times New Roman" w:hAnsi="Times New Roman" w:cs="Times New Roman"/>
          <w:szCs w:val="24"/>
        </w:rPr>
        <w:t xml:space="preserve"> </w:t>
      </w:r>
      <w:r w:rsidRPr="002048B0">
        <w:rPr>
          <w:rFonts w:ascii="Times New Roman" w:hAnsi="Times New Roman" w:cs="Times New Roman"/>
          <w:szCs w:val="24"/>
        </w:rPr>
        <w:t>Regresi</w:t>
      </w:r>
      <w:r w:rsidR="00856BE9">
        <w:rPr>
          <w:rFonts w:ascii="Times New Roman" w:hAnsi="Times New Roman" w:cs="Times New Roman"/>
          <w:szCs w:val="24"/>
          <w:lang w:val="en-US"/>
        </w:rPr>
        <w:t xml:space="preserve"> </w:t>
      </w:r>
      <w:r w:rsidRPr="002048B0">
        <w:rPr>
          <w:rFonts w:ascii="Times New Roman" w:hAnsi="Times New Roman" w:cs="Times New Roman"/>
          <w:szCs w:val="24"/>
        </w:rPr>
        <w:t>Sederhana</w:t>
      </w:r>
      <w:r w:rsidR="00856BE9">
        <w:rPr>
          <w:rFonts w:ascii="Times New Roman" w:hAnsi="Times New Roman" w:cs="Times New Roman"/>
          <w:szCs w:val="24"/>
          <w:lang w:val="en-US"/>
        </w:rPr>
        <w:t xml:space="preserve"> </w:t>
      </w:r>
      <w:r w:rsidRPr="002048B0">
        <w:rPr>
          <w:rFonts w:ascii="Times New Roman" w:hAnsi="Times New Roman" w:cs="Times New Roman"/>
          <w:szCs w:val="24"/>
        </w:rPr>
        <w:t>(Simple Regression)</w:t>
      </w:r>
      <w:r w:rsidR="00856BE9">
        <w:rPr>
          <w:rFonts w:ascii="Times New Roman" w:hAnsi="Times New Roman" w:cs="Times New Roman"/>
          <w:szCs w:val="24"/>
          <w:lang w:val="en-US"/>
        </w:rPr>
        <w:t xml:space="preserve"> </w:t>
      </w:r>
      <w:r w:rsidRPr="002048B0">
        <w:rPr>
          <w:rFonts w:ascii="Times New Roman" w:hAnsi="Times New Roman" w:cs="Times New Roman"/>
          <w:szCs w:val="24"/>
        </w:rPr>
        <w:t>digunakan untuk mengetahui sejauh mananilai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hubungan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atau</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antara</w:t>
      </w:r>
      <w:r w:rsidR="000919C8">
        <w:rPr>
          <w:rFonts w:ascii="Times New Roman" w:hAnsi="Times New Roman" w:cs="Times New Roman"/>
          <w:szCs w:val="24"/>
          <w:lang w:val="en-US"/>
        </w:rPr>
        <w:t xml:space="preserve"> </w:t>
      </w:r>
      <w:r w:rsidRPr="002048B0">
        <w:rPr>
          <w:rFonts w:ascii="Times New Roman" w:hAnsi="Times New Roman" w:cs="Times New Roman"/>
          <w:szCs w:val="24"/>
        </w:rPr>
        <w:t xml:space="preserve">variabel independen atau </w:t>
      </w:r>
      <w:r w:rsidRPr="002048B0">
        <w:rPr>
          <w:rFonts w:ascii="Times New Roman" w:hAnsi="Times New Roman" w:cs="Times New Roman"/>
          <w:szCs w:val="24"/>
        </w:rPr>
        <w:lastRenderedPageBreak/>
        <w:t>bebas (X) dengan</w:t>
      </w:r>
      <w:r w:rsidR="000919C8">
        <w:rPr>
          <w:rFonts w:ascii="Times New Roman" w:hAnsi="Times New Roman" w:cs="Times New Roman"/>
          <w:szCs w:val="24"/>
          <w:lang w:val="en-US"/>
        </w:rPr>
        <w:t xml:space="preserve"> </w:t>
      </w:r>
      <w:r w:rsidRPr="002048B0">
        <w:rPr>
          <w:rFonts w:ascii="Times New Roman" w:hAnsi="Times New Roman" w:cs="Times New Roman"/>
          <w:szCs w:val="24"/>
        </w:rPr>
        <w:t>variabel dependen atau terikat (Y). Disebut</w:t>
      </w:r>
      <w:r w:rsidR="000919C8">
        <w:rPr>
          <w:rFonts w:ascii="Times New Roman" w:hAnsi="Times New Roman" w:cs="Times New Roman"/>
          <w:szCs w:val="24"/>
          <w:lang w:val="en-US"/>
        </w:rPr>
        <w:t xml:space="preserve"> </w:t>
      </w:r>
      <w:r w:rsidRPr="002048B0">
        <w:rPr>
          <w:rFonts w:ascii="Times New Roman" w:hAnsi="Times New Roman" w:cs="Times New Roman"/>
          <w:szCs w:val="24"/>
        </w:rPr>
        <w:t xml:space="preserve">regresi sederhana karena hanya ada satuvariabel independen (X). </w:t>
      </w:r>
      <w:r w:rsidRPr="002048B0">
        <w:rPr>
          <w:rFonts w:ascii="Times New Roman" w:hAnsi="Times New Roman" w:cs="Times New Roman"/>
          <w:szCs w:val="24"/>
        </w:rPr>
        <w:t>Pengujian dengananalisis regresi sederhana ditempuh dalambeberapa langkah seperti berikut</w:t>
      </w:r>
    </w:p>
    <w:p w14:paraId="793C76A9" w14:textId="0049DA17" w:rsidR="001E02FC" w:rsidRPr="002048B0" w:rsidRDefault="001E02FC" w:rsidP="00FE739A">
      <w:pPr>
        <w:ind w:firstLine="360"/>
        <w:rPr>
          <w:rFonts w:ascii="Times New Roman" w:hAnsi="Times New Roman" w:cs="Times New Roman"/>
          <w:szCs w:val="24"/>
        </w:rPr>
      </w:pPr>
    </w:p>
    <w:p w14:paraId="1FA11833" w14:textId="77777777" w:rsidR="001E02FC" w:rsidRPr="002048B0" w:rsidRDefault="001E02FC" w:rsidP="00CF5558">
      <w:pPr>
        <w:jc w:val="center"/>
        <w:rPr>
          <w:rFonts w:ascii="Times New Roman" w:hAnsi="Times New Roman" w:cs="Times New Roman"/>
          <w:szCs w:val="24"/>
        </w:rPr>
      </w:pPr>
      <w:r w:rsidRPr="002048B0">
        <w:rPr>
          <w:rFonts w:ascii="Times New Roman" w:hAnsi="Times New Roman" w:cs="Times New Roman"/>
          <w:b/>
          <w:szCs w:val="24"/>
        </w:rPr>
        <w:t>Tabel</w:t>
      </w:r>
      <w:r w:rsidR="00274CC1" w:rsidRPr="002048B0">
        <w:rPr>
          <w:rFonts w:ascii="Times New Roman" w:hAnsi="Times New Roman" w:cs="Times New Roman"/>
          <w:b/>
          <w:szCs w:val="24"/>
        </w:rPr>
        <w:t xml:space="preserve"> 6.</w:t>
      </w:r>
      <w:r w:rsidRPr="002048B0">
        <w:rPr>
          <w:rFonts w:ascii="Times New Roman" w:hAnsi="Times New Roman" w:cs="Times New Roman"/>
          <w:szCs w:val="24"/>
        </w:rPr>
        <w:t xml:space="preserve"> Pengaruh Smartphone (x1) terhadap Motivasi belajar (Y)</w:t>
      </w:r>
    </w:p>
    <w:tbl>
      <w:tblPr>
        <w:tblStyle w:val="TableGrid"/>
        <w:tblW w:w="82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6"/>
        <w:gridCol w:w="1977"/>
        <w:gridCol w:w="1141"/>
        <w:gridCol w:w="1275"/>
        <w:gridCol w:w="1702"/>
        <w:gridCol w:w="959"/>
        <w:gridCol w:w="742"/>
      </w:tblGrid>
      <w:tr w:rsidR="00274CC1" w:rsidRPr="002048B0" w14:paraId="0CB9A747" w14:textId="77777777" w:rsidTr="001B4AF2">
        <w:tc>
          <w:tcPr>
            <w:tcW w:w="426" w:type="dxa"/>
            <w:vMerge w:val="restart"/>
            <w:vAlign w:val="center"/>
          </w:tcPr>
          <w:p w14:paraId="022A1819" w14:textId="77777777" w:rsidR="00274CC1" w:rsidRPr="002048B0" w:rsidRDefault="00274CC1" w:rsidP="00274CC1">
            <w:pPr>
              <w:jc w:val="center"/>
              <w:rPr>
                <w:rFonts w:ascii="Times New Roman" w:hAnsi="Times New Roman" w:cs="Times New Roman"/>
                <w:szCs w:val="24"/>
              </w:rPr>
            </w:pPr>
          </w:p>
        </w:tc>
        <w:tc>
          <w:tcPr>
            <w:tcW w:w="1977" w:type="dxa"/>
            <w:vMerge w:val="restart"/>
            <w:vAlign w:val="center"/>
          </w:tcPr>
          <w:p w14:paraId="23EB3A12"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Model</w:t>
            </w:r>
          </w:p>
        </w:tc>
        <w:tc>
          <w:tcPr>
            <w:tcW w:w="2416" w:type="dxa"/>
            <w:gridSpan w:val="2"/>
            <w:vAlign w:val="center"/>
          </w:tcPr>
          <w:p w14:paraId="121F86DB"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Unstandardized Coefficients</w:t>
            </w:r>
          </w:p>
        </w:tc>
        <w:tc>
          <w:tcPr>
            <w:tcW w:w="1702" w:type="dxa"/>
            <w:vAlign w:val="center"/>
          </w:tcPr>
          <w:p w14:paraId="5E854085"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Standardizer Coefficients</w:t>
            </w:r>
          </w:p>
        </w:tc>
        <w:tc>
          <w:tcPr>
            <w:tcW w:w="959" w:type="dxa"/>
            <w:vMerge w:val="restart"/>
            <w:vAlign w:val="center"/>
          </w:tcPr>
          <w:p w14:paraId="39091AAA"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t</w:t>
            </w:r>
          </w:p>
        </w:tc>
        <w:tc>
          <w:tcPr>
            <w:tcW w:w="742" w:type="dxa"/>
            <w:vMerge w:val="restart"/>
            <w:vAlign w:val="center"/>
          </w:tcPr>
          <w:p w14:paraId="2D50B843"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Sig.</w:t>
            </w:r>
          </w:p>
        </w:tc>
      </w:tr>
      <w:tr w:rsidR="00274CC1" w:rsidRPr="002048B0" w14:paraId="04A6E5A8" w14:textId="77777777" w:rsidTr="001B4AF2">
        <w:tc>
          <w:tcPr>
            <w:tcW w:w="426" w:type="dxa"/>
            <w:vMerge/>
            <w:vAlign w:val="center"/>
          </w:tcPr>
          <w:p w14:paraId="49530677" w14:textId="77777777" w:rsidR="00274CC1" w:rsidRPr="002048B0" w:rsidRDefault="00274CC1" w:rsidP="00274CC1">
            <w:pPr>
              <w:jc w:val="center"/>
              <w:rPr>
                <w:rFonts w:ascii="Times New Roman" w:hAnsi="Times New Roman" w:cs="Times New Roman"/>
                <w:szCs w:val="24"/>
              </w:rPr>
            </w:pPr>
          </w:p>
        </w:tc>
        <w:tc>
          <w:tcPr>
            <w:tcW w:w="1977" w:type="dxa"/>
            <w:vMerge/>
            <w:vAlign w:val="center"/>
          </w:tcPr>
          <w:p w14:paraId="112BDB80" w14:textId="77777777" w:rsidR="00274CC1" w:rsidRPr="002048B0" w:rsidRDefault="00274CC1" w:rsidP="00274CC1">
            <w:pPr>
              <w:jc w:val="center"/>
              <w:rPr>
                <w:rFonts w:ascii="Times New Roman" w:hAnsi="Times New Roman" w:cs="Times New Roman"/>
                <w:szCs w:val="24"/>
              </w:rPr>
            </w:pPr>
          </w:p>
        </w:tc>
        <w:tc>
          <w:tcPr>
            <w:tcW w:w="1141" w:type="dxa"/>
            <w:vAlign w:val="center"/>
          </w:tcPr>
          <w:p w14:paraId="5A906FED"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B</w:t>
            </w:r>
          </w:p>
        </w:tc>
        <w:tc>
          <w:tcPr>
            <w:tcW w:w="1275" w:type="dxa"/>
            <w:vAlign w:val="center"/>
          </w:tcPr>
          <w:p w14:paraId="7222BA4D"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Std. Error</w:t>
            </w:r>
          </w:p>
        </w:tc>
        <w:tc>
          <w:tcPr>
            <w:tcW w:w="1702" w:type="dxa"/>
            <w:vAlign w:val="center"/>
          </w:tcPr>
          <w:p w14:paraId="395208B2"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Beta</w:t>
            </w:r>
          </w:p>
        </w:tc>
        <w:tc>
          <w:tcPr>
            <w:tcW w:w="959" w:type="dxa"/>
            <w:vMerge/>
            <w:vAlign w:val="center"/>
          </w:tcPr>
          <w:p w14:paraId="1B245DB9" w14:textId="77777777" w:rsidR="00274CC1" w:rsidRPr="002048B0" w:rsidRDefault="00274CC1" w:rsidP="00274CC1">
            <w:pPr>
              <w:jc w:val="center"/>
              <w:rPr>
                <w:rFonts w:ascii="Times New Roman" w:hAnsi="Times New Roman" w:cs="Times New Roman"/>
                <w:szCs w:val="24"/>
              </w:rPr>
            </w:pPr>
          </w:p>
        </w:tc>
        <w:tc>
          <w:tcPr>
            <w:tcW w:w="742" w:type="dxa"/>
            <w:vMerge/>
            <w:vAlign w:val="center"/>
          </w:tcPr>
          <w:p w14:paraId="5D2C3981" w14:textId="77777777" w:rsidR="00274CC1" w:rsidRPr="002048B0" w:rsidRDefault="00274CC1" w:rsidP="00274CC1">
            <w:pPr>
              <w:jc w:val="center"/>
              <w:rPr>
                <w:rFonts w:ascii="Times New Roman" w:hAnsi="Times New Roman" w:cs="Times New Roman"/>
                <w:szCs w:val="24"/>
              </w:rPr>
            </w:pPr>
          </w:p>
        </w:tc>
      </w:tr>
      <w:tr w:rsidR="00274CC1" w:rsidRPr="002048B0" w14:paraId="0A37DE6A" w14:textId="77777777" w:rsidTr="001B4AF2">
        <w:tc>
          <w:tcPr>
            <w:tcW w:w="426" w:type="dxa"/>
            <w:vMerge/>
            <w:vAlign w:val="center"/>
          </w:tcPr>
          <w:p w14:paraId="11C4FEB4" w14:textId="77777777" w:rsidR="00274CC1" w:rsidRPr="002048B0" w:rsidRDefault="00274CC1" w:rsidP="00274CC1">
            <w:pPr>
              <w:jc w:val="center"/>
              <w:rPr>
                <w:rFonts w:ascii="Times New Roman" w:hAnsi="Times New Roman" w:cs="Times New Roman"/>
                <w:szCs w:val="24"/>
              </w:rPr>
            </w:pPr>
          </w:p>
        </w:tc>
        <w:tc>
          <w:tcPr>
            <w:tcW w:w="1977" w:type="dxa"/>
            <w:vAlign w:val="center"/>
          </w:tcPr>
          <w:p w14:paraId="4D6BFA5C"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(Constant)</w:t>
            </w:r>
          </w:p>
          <w:p w14:paraId="42707363"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Smartphone</w:t>
            </w:r>
          </w:p>
        </w:tc>
        <w:tc>
          <w:tcPr>
            <w:tcW w:w="1141" w:type="dxa"/>
            <w:vAlign w:val="center"/>
          </w:tcPr>
          <w:p w14:paraId="6F07803E"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72.569</w:t>
            </w:r>
          </w:p>
          <w:p w14:paraId="0DCFBE37"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0.191</w:t>
            </w:r>
          </w:p>
        </w:tc>
        <w:tc>
          <w:tcPr>
            <w:tcW w:w="1275" w:type="dxa"/>
            <w:vAlign w:val="center"/>
          </w:tcPr>
          <w:p w14:paraId="75C108D6"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6.099</w:t>
            </w:r>
          </w:p>
          <w:p w14:paraId="097CF72D"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0.086</w:t>
            </w:r>
          </w:p>
        </w:tc>
        <w:tc>
          <w:tcPr>
            <w:tcW w:w="1702" w:type="dxa"/>
            <w:vAlign w:val="center"/>
          </w:tcPr>
          <w:p w14:paraId="1A232F86" w14:textId="77777777" w:rsidR="00274CC1" w:rsidRPr="002048B0" w:rsidRDefault="00274CC1" w:rsidP="00274CC1">
            <w:pPr>
              <w:jc w:val="center"/>
              <w:rPr>
                <w:rFonts w:ascii="Times New Roman" w:hAnsi="Times New Roman" w:cs="Times New Roman"/>
                <w:szCs w:val="24"/>
              </w:rPr>
            </w:pPr>
          </w:p>
          <w:p w14:paraId="52E2E7AB"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0.239</w:t>
            </w:r>
          </w:p>
        </w:tc>
        <w:tc>
          <w:tcPr>
            <w:tcW w:w="959" w:type="dxa"/>
            <w:vAlign w:val="center"/>
          </w:tcPr>
          <w:p w14:paraId="65DE699B"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11.899</w:t>
            </w:r>
          </w:p>
          <w:p w14:paraId="20863B06"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2.232</w:t>
            </w:r>
          </w:p>
        </w:tc>
        <w:tc>
          <w:tcPr>
            <w:tcW w:w="742" w:type="dxa"/>
            <w:vAlign w:val="center"/>
          </w:tcPr>
          <w:p w14:paraId="5893153E"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0.000</w:t>
            </w:r>
          </w:p>
          <w:p w14:paraId="1DA2D0FB" w14:textId="77777777" w:rsidR="00274CC1" w:rsidRPr="002048B0" w:rsidRDefault="00274CC1" w:rsidP="00274CC1">
            <w:pPr>
              <w:jc w:val="center"/>
              <w:rPr>
                <w:rFonts w:ascii="Times New Roman" w:hAnsi="Times New Roman" w:cs="Times New Roman"/>
                <w:szCs w:val="24"/>
              </w:rPr>
            </w:pPr>
            <w:r w:rsidRPr="002048B0">
              <w:rPr>
                <w:rFonts w:ascii="Times New Roman" w:hAnsi="Times New Roman" w:cs="Times New Roman"/>
                <w:szCs w:val="24"/>
              </w:rPr>
              <w:t>0.028</w:t>
            </w:r>
          </w:p>
        </w:tc>
      </w:tr>
      <w:tr w:rsidR="00274CC1" w:rsidRPr="002048B0" w14:paraId="652240D1" w14:textId="77777777" w:rsidTr="001B4AF2">
        <w:tc>
          <w:tcPr>
            <w:tcW w:w="426" w:type="dxa"/>
          </w:tcPr>
          <w:p w14:paraId="1C5C48F3" w14:textId="77777777" w:rsidR="00274CC1" w:rsidRPr="002048B0" w:rsidRDefault="00274CC1" w:rsidP="00274CC1">
            <w:pPr>
              <w:jc w:val="right"/>
              <w:rPr>
                <w:rFonts w:ascii="Times New Roman" w:hAnsi="Times New Roman" w:cs="Times New Roman"/>
                <w:szCs w:val="24"/>
              </w:rPr>
            </w:pPr>
            <w:r w:rsidRPr="002048B0">
              <w:rPr>
                <w:rFonts w:ascii="Times New Roman" w:hAnsi="Times New Roman" w:cs="Times New Roman"/>
                <w:szCs w:val="24"/>
              </w:rPr>
              <w:t>a.</w:t>
            </w:r>
          </w:p>
        </w:tc>
        <w:tc>
          <w:tcPr>
            <w:tcW w:w="7796" w:type="dxa"/>
            <w:gridSpan w:val="6"/>
          </w:tcPr>
          <w:p w14:paraId="1B674DD9" w14:textId="77777777" w:rsidR="00274CC1" w:rsidRPr="002048B0" w:rsidRDefault="00274CC1" w:rsidP="006478F7">
            <w:pPr>
              <w:rPr>
                <w:rFonts w:ascii="Times New Roman" w:hAnsi="Times New Roman" w:cs="Times New Roman"/>
                <w:szCs w:val="24"/>
              </w:rPr>
            </w:pPr>
            <w:r w:rsidRPr="002048B0">
              <w:rPr>
                <w:rFonts w:ascii="Times New Roman" w:hAnsi="Times New Roman" w:cs="Times New Roman"/>
                <w:szCs w:val="24"/>
              </w:rPr>
              <w:t>Dependend Variable: Motivasi_Belajar</w:t>
            </w:r>
          </w:p>
        </w:tc>
      </w:tr>
    </w:tbl>
    <w:p w14:paraId="6E1D7A99" w14:textId="77777777" w:rsidR="001E02FC" w:rsidRPr="002048B0" w:rsidRDefault="001E02FC" w:rsidP="006478F7">
      <w:pPr>
        <w:rPr>
          <w:rFonts w:ascii="Times New Roman" w:hAnsi="Times New Roman" w:cs="Times New Roman"/>
          <w:szCs w:val="24"/>
        </w:rPr>
      </w:pPr>
    </w:p>
    <w:p w14:paraId="6D0E6B0E" w14:textId="77777777" w:rsidR="00974FB8" w:rsidRDefault="00974FB8" w:rsidP="003A04FD">
      <w:pPr>
        <w:pStyle w:val="ListParagraph"/>
        <w:numPr>
          <w:ilvl w:val="0"/>
          <w:numId w:val="2"/>
        </w:numPr>
        <w:ind w:left="284" w:hanging="284"/>
        <w:rPr>
          <w:rFonts w:ascii="Times New Roman" w:hAnsi="Times New Roman" w:cs="Times New Roman"/>
          <w:szCs w:val="24"/>
        </w:rPr>
        <w:sectPr w:rsidR="00974FB8" w:rsidSect="00F65AE0">
          <w:type w:val="continuous"/>
          <w:pgSz w:w="11906" w:h="16838" w:code="9"/>
          <w:pgMar w:top="835" w:right="1440" w:bottom="1440" w:left="1440" w:header="706" w:footer="706" w:gutter="0"/>
          <w:cols w:space="708"/>
          <w:docGrid w:linePitch="360"/>
        </w:sectPr>
      </w:pPr>
    </w:p>
    <w:p w14:paraId="7BF53644" w14:textId="6BEC8DF2" w:rsidR="003A04FD" w:rsidRPr="002048B0" w:rsidRDefault="003A04FD" w:rsidP="003A04FD">
      <w:pPr>
        <w:pStyle w:val="ListParagraph"/>
        <w:numPr>
          <w:ilvl w:val="0"/>
          <w:numId w:val="2"/>
        </w:numPr>
        <w:ind w:left="284" w:hanging="284"/>
        <w:rPr>
          <w:rFonts w:ascii="Times New Roman" w:hAnsi="Times New Roman" w:cs="Times New Roman"/>
          <w:szCs w:val="24"/>
        </w:rPr>
      </w:pPr>
      <w:r w:rsidRPr="002048B0">
        <w:rPr>
          <w:rFonts w:ascii="Times New Roman" w:hAnsi="Times New Roman" w:cs="Times New Roman"/>
          <w:szCs w:val="24"/>
        </w:rPr>
        <w:t>Persamaan Regresi Sederhana</w:t>
      </w:r>
    </w:p>
    <w:p w14:paraId="092FC41F" w14:textId="77777777" w:rsidR="001E02FC" w:rsidRPr="002048B0" w:rsidRDefault="003A04FD" w:rsidP="00FE739A">
      <w:pPr>
        <w:pStyle w:val="ListParagraph"/>
        <w:ind w:left="284" w:firstLine="436"/>
        <w:rPr>
          <w:rFonts w:ascii="Times New Roman" w:hAnsi="Times New Roman" w:cs="Times New Roman"/>
          <w:szCs w:val="24"/>
        </w:rPr>
      </w:pPr>
      <w:r w:rsidRPr="002048B0">
        <w:rPr>
          <w:rFonts w:ascii="Times New Roman" w:hAnsi="Times New Roman" w:cs="Times New Roman"/>
          <w:szCs w:val="24"/>
        </w:rPr>
        <w:t>Rumus</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dipakai</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w:t>
      </w:r>
      <w:r w:rsidR="004643B4" w:rsidRPr="002048B0">
        <w:rPr>
          <w:rFonts w:ascii="Times New Roman" w:hAnsi="Times New Roman" w:cs="Times New Roman"/>
          <w:szCs w:val="24"/>
        </w:rPr>
        <w:t xml:space="preserve"> </w:t>
      </w:r>
      <w:r w:rsidRPr="002048B0">
        <w:rPr>
          <w:rFonts w:ascii="Times New Roman" w:hAnsi="Times New Roman" w:cs="Times New Roman"/>
          <w:szCs w:val="24"/>
        </w:rPr>
        <w:t>melihat persamaan regresi sederhana adalah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Y=</w:t>
      </w:r>
      <w:r w:rsidR="004643B4" w:rsidRPr="002048B0">
        <w:rPr>
          <w:rFonts w:ascii="Times New Roman" w:hAnsi="Times New Roman" w:cs="Times New Roman"/>
          <w:szCs w:val="24"/>
        </w:rPr>
        <w:t xml:space="preserve"> </w:t>
      </w:r>
      <w:r w:rsidRPr="002048B0">
        <w:rPr>
          <w:rFonts w:ascii="Times New Roman" w:hAnsi="Times New Roman" w:cs="Times New Roman"/>
          <w:szCs w:val="24"/>
        </w:rPr>
        <w:t>a</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bX1. Perhitungan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analisis</w:t>
      </w:r>
      <w:r w:rsidR="004643B4" w:rsidRPr="002048B0">
        <w:rPr>
          <w:rFonts w:ascii="Times New Roman" w:hAnsi="Times New Roman" w:cs="Times New Roman"/>
          <w:szCs w:val="24"/>
        </w:rPr>
        <w:t xml:space="preserve"> </w:t>
      </w:r>
      <w:r w:rsidRPr="002048B0">
        <w:rPr>
          <w:rFonts w:ascii="Times New Roman" w:hAnsi="Times New Roman" w:cs="Times New Roman"/>
          <w:szCs w:val="24"/>
        </w:rPr>
        <w:t>regresi terhadap</w:t>
      </w:r>
      <w:r w:rsidR="004643B4" w:rsidRPr="002048B0">
        <w:rPr>
          <w:rFonts w:ascii="Times New Roman" w:hAnsi="Times New Roman" w:cs="Times New Roman"/>
          <w:szCs w:val="24"/>
        </w:rPr>
        <w:t xml:space="preserve"> </w:t>
      </w:r>
      <w:r w:rsidRPr="002048B0">
        <w:rPr>
          <w:rFonts w:ascii="Times New Roman" w:hAnsi="Times New Roman" w:cs="Times New Roman"/>
          <w:szCs w:val="24"/>
        </w:rPr>
        <w:t>data</w:t>
      </w:r>
      <w:r w:rsidR="004643B4" w:rsidRPr="002048B0">
        <w:rPr>
          <w:rFonts w:ascii="Times New Roman" w:hAnsi="Times New Roman" w:cs="Times New Roman"/>
          <w:szCs w:val="24"/>
        </w:rPr>
        <w:t xml:space="preserve"> </w:t>
      </w:r>
      <w:r w:rsidRPr="002048B0">
        <w:rPr>
          <w:rFonts w:ascii="Times New Roman" w:hAnsi="Times New Roman" w:cs="Times New Roman"/>
          <w:szCs w:val="24"/>
        </w:rPr>
        <w:t>skor</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motiavasi 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atas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 smartphone menghasilkan a (nilai konstanta) sebesar 72, 569 dan b (koefisien regresi) sebesar 0,191.</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tersebut</w:t>
      </w:r>
      <w:r w:rsidR="004643B4" w:rsidRPr="002048B0">
        <w:rPr>
          <w:rFonts w:ascii="Times New Roman" w:hAnsi="Times New Roman" w:cs="Times New Roman"/>
          <w:szCs w:val="24"/>
        </w:rPr>
        <w:t xml:space="preserve"> </w:t>
      </w:r>
      <w:r w:rsidRPr="002048B0">
        <w:rPr>
          <w:rFonts w:ascii="Times New Roman" w:hAnsi="Times New Roman" w:cs="Times New Roman"/>
          <w:szCs w:val="24"/>
        </w:rPr>
        <w:t>maka 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penggunaan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(X1) terhadap</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(Y)</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 dirumuskan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menurut</w:t>
      </w:r>
      <w:r w:rsidR="004643B4" w:rsidRPr="002048B0">
        <w:rPr>
          <w:rFonts w:ascii="Times New Roman" w:hAnsi="Times New Roman" w:cs="Times New Roman"/>
          <w:szCs w:val="24"/>
        </w:rPr>
        <w:t xml:space="preserve"> </w:t>
      </w:r>
      <w:r w:rsidRPr="002048B0">
        <w:rPr>
          <w:rFonts w:ascii="Times New Roman" w:hAnsi="Times New Roman" w:cs="Times New Roman"/>
          <w:szCs w:val="24"/>
        </w:rPr>
        <w:t>persamaan</w:t>
      </w:r>
      <w:r w:rsidR="004643B4" w:rsidRPr="002048B0">
        <w:rPr>
          <w:rFonts w:ascii="Times New Roman" w:hAnsi="Times New Roman" w:cs="Times New Roman"/>
          <w:szCs w:val="24"/>
        </w:rPr>
        <w:t xml:space="preserve"> </w:t>
      </w:r>
      <w:r w:rsidRPr="002048B0">
        <w:rPr>
          <w:rFonts w:ascii="Times New Roman" w:hAnsi="Times New Roman" w:cs="Times New Roman"/>
          <w:szCs w:val="24"/>
        </w:rPr>
        <w:t>regresi, yakni: Y = 72, 569 + 0,191 X1. Hasil Y adalah 72,76.</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kata</w:t>
      </w:r>
      <w:r w:rsidR="004643B4" w:rsidRPr="002048B0">
        <w:rPr>
          <w:rFonts w:ascii="Times New Roman" w:hAnsi="Times New Roman" w:cs="Times New Roman"/>
          <w:szCs w:val="24"/>
        </w:rPr>
        <w:t xml:space="preserve"> </w:t>
      </w:r>
      <w:r w:rsidRPr="002048B0">
        <w:rPr>
          <w:rFonts w:ascii="Times New Roman" w:hAnsi="Times New Roman" w:cs="Times New Roman"/>
          <w:szCs w:val="24"/>
        </w:rPr>
        <w:t>lain</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0,191 mengandung</w:t>
      </w:r>
      <w:r w:rsidR="004643B4" w:rsidRPr="002048B0">
        <w:rPr>
          <w:rFonts w:ascii="Times New Roman" w:hAnsi="Times New Roman" w:cs="Times New Roman"/>
          <w:szCs w:val="24"/>
        </w:rPr>
        <w:t xml:space="preserve"> </w:t>
      </w:r>
      <w:r w:rsidRPr="002048B0">
        <w:rPr>
          <w:rFonts w:ascii="Times New Roman" w:hAnsi="Times New Roman" w:cs="Times New Roman"/>
          <w:szCs w:val="24"/>
        </w:rPr>
        <w:t>arti</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w:t>
      </w:r>
      <w:r w:rsidR="004643B4" w:rsidRPr="002048B0">
        <w:rPr>
          <w:rFonts w:ascii="Times New Roman" w:hAnsi="Times New Roman" w:cs="Times New Roman"/>
          <w:szCs w:val="24"/>
        </w:rPr>
        <w:t xml:space="preserve"> </w:t>
      </w:r>
      <w:r w:rsidRPr="002048B0">
        <w:rPr>
          <w:rFonts w:ascii="Times New Roman" w:hAnsi="Times New Roman" w:cs="Times New Roman"/>
          <w:szCs w:val="24"/>
        </w:rPr>
        <w:t>setiap penambahan X satuan (1%) penggunaan 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(X),</w:t>
      </w:r>
      <w:r w:rsidR="004643B4" w:rsidRPr="002048B0">
        <w:rPr>
          <w:rFonts w:ascii="Times New Roman" w:hAnsi="Times New Roman" w:cs="Times New Roman"/>
          <w:szCs w:val="24"/>
        </w:rPr>
        <w:t xml:space="preserve"> </w:t>
      </w:r>
      <w:r w:rsidRPr="002048B0">
        <w:rPr>
          <w:rFonts w:ascii="Times New Roman" w:hAnsi="Times New Roman" w:cs="Times New Roman"/>
          <w:szCs w:val="24"/>
        </w:rPr>
        <w:t>maka</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 Siswa (Y) akan meningkat sebesar 0,191.</w:t>
      </w:r>
    </w:p>
    <w:p w14:paraId="08837EA8" w14:textId="77777777" w:rsidR="00DC7370" w:rsidRPr="002048B0" w:rsidRDefault="00592C51" w:rsidP="00592C51">
      <w:pPr>
        <w:pStyle w:val="ListParagraph"/>
        <w:numPr>
          <w:ilvl w:val="0"/>
          <w:numId w:val="2"/>
        </w:numPr>
        <w:ind w:left="284" w:hanging="284"/>
        <w:rPr>
          <w:rFonts w:ascii="Times New Roman" w:hAnsi="Times New Roman" w:cs="Times New Roman"/>
          <w:szCs w:val="24"/>
        </w:rPr>
      </w:pPr>
      <w:r w:rsidRPr="002048B0">
        <w:rPr>
          <w:rFonts w:ascii="Times New Roman" w:hAnsi="Times New Roman" w:cs="Times New Roman"/>
          <w:szCs w:val="24"/>
        </w:rPr>
        <w:t>Pengujian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Hipotesis</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(Penentuan</w:t>
      </w:r>
      <w:r w:rsidR="004643B4" w:rsidRPr="002048B0">
        <w:rPr>
          <w:rFonts w:ascii="Times New Roman" w:hAnsi="Times New Roman" w:cs="Times New Roman"/>
          <w:szCs w:val="24"/>
        </w:rPr>
        <w:t xml:space="preserve"> </w:t>
      </w:r>
      <w:r w:rsidRPr="002048B0">
        <w:rPr>
          <w:rFonts w:ascii="Times New Roman" w:hAnsi="Times New Roman" w:cs="Times New Roman"/>
          <w:szCs w:val="24"/>
        </w:rPr>
        <w:t>thitung dan t tabel)</w:t>
      </w:r>
      <w:r w:rsidR="00DC7370" w:rsidRPr="002048B0">
        <w:rPr>
          <w:rFonts w:ascii="Times New Roman" w:hAnsi="Times New Roman" w:cs="Times New Roman"/>
          <w:szCs w:val="24"/>
        </w:rPr>
        <w:t xml:space="preserve"> </w:t>
      </w:r>
    </w:p>
    <w:p w14:paraId="379E98A5" w14:textId="77777777" w:rsidR="00111AE9" w:rsidRPr="002048B0" w:rsidRDefault="00592C51" w:rsidP="00FE739A">
      <w:pPr>
        <w:pStyle w:val="ListParagraph"/>
        <w:ind w:left="284" w:firstLine="436"/>
        <w:rPr>
          <w:rFonts w:ascii="Times New Roman" w:hAnsi="Times New Roman" w:cs="Times New Roman"/>
          <w:szCs w:val="24"/>
        </w:rPr>
      </w:pPr>
      <w:r w:rsidRPr="002048B0">
        <w:rPr>
          <w:rFonts w:ascii="Times New Roman" w:hAnsi="Times New Roman" w:cs="Times New Roman"/>
          <w:szCs w:val="24"/>
        </w:rPr>
        <w:t>Untuk pengujian hipotesis digunakan ttest. Uji t ini digunakan untuk mengetahui</w:t>
      </w:r>
      <w:r w:rsidR="00BF3790" w:rsidRPr="002048B0">
        <w:rPr>
          <w:rFonts w:ascii="Times New Roman" w:hAnsi="Times New Roman" w:cs="Times New Roman"/>
          <w:szCs w:val="24"/>
        </w:rPr>
        <w:t xml:space="preserve"> </w:t>
      </w:r>
      <w:r w:rsidRPr="002048B0">
        <w:rPr>
          <w:rFonts w:ascii="Times New Roman" w:hAnsi="Times New Roman" w:cs="Times New Roman"/>
          <w:szCs w:val="24"/>
        </w:rPr>
        <w:t>pengaruh yang signifikan antara variabel</w:t>
      </w:r>
      <w:r w:rsidR="00BF3790" w:rsidRPr="002048B0">
        <w:rPr>
          <w:rFonts w:ascii="Times New Roman" w:hAnsi="Times New Roman" w:cs="Times New Roman"/>
          <w:szCs w:val="24"/>
        </w:rPr>
        <w:t xml:space="preserve"> </w:t>
      </w:r>
      <w:r w:rsidRPr="002048B0">
        <w:rPr>
          <w:rFonts w:ascii="Times New Roman" w:hAnsi="Times New Roman" w:cs="Times New Roman"/>
          <w:szCs w:val="24"/>
        </w:rPr>
        <w:t>pengetahuan terhadap variabel</w:t>
      </w:r>
      <w:r w:rsidR="00BF3790" w:rsidRPr="002048B0">
        <w:rPr>
          <w:rFonts w:ascii="Times New Roman" w:hAnsi="Times New Roman" w:cs="Times New Roman"/>
          <w:szCs w:val="24"/>
        </w:rPr>
        <w:t xml:space="preserve"> </w:t>
      </w:r>
      <w:r w:rsidRPr="002048B0">
        <w:rPr>
          <w:rFonts w:ascii="Times New Roman" w:hAnsi="Times New Roman" w:cs="Times New Roman"/>
          <w:szCs w:val="24"/>
        </w:rPr>
        <w:t>keterlibatan.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Berikut</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cara</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BF3790" w:rsidRPr="002048B0">
        <w:rPr>
          <w:rFonts w:ascii="Times New Roman" w:hAnsi="Times New Roman" w:cs="Times New Roman"/>
          <w:szCs w:val="24"/>
        </w:rPr>
        <w:t xml:space="preserve"> </w:t>
      </w:r>
      <w:r w:rsidRPr="002048B0">
        <w:rPr>
          <w:rFonts w:ascii="Times New Roman" w:hAnsi="Times New Roman" w:cs="Times New Roman"/>
          <w:szCs w:val="24"/>
        </w:rPr>
        <w:t>ketentuan pengujiannya:·</w:t>
      </w:r>
    </w:p>
    <w:p w14:paraId="5A52D2D3" w14:textId="77777777" w:rsidR="00BF3790" w:rsidRPr="002048B0" w:rsidRDefault="00592C51" w:rsidP="00111AE9">
      <w:pPr>
        <w:ind w:left="284"/>
        <w:rPr>
          <w:rFonts w:ascii="Times New Roman" w:hAnsi="Times New Roman" w:cs="Times New Roman"/>
          <w:szCs w:val="24"/>
        </w:rPr>
      </w:pPr>
      <w:r w:rsidRPr="002048B0">
        <w:rPr>
          <w:rFonts w:ascii="Times New Roman" w:hAnsi="Times New Roman" w:cs="Times New Roman"/>
          <w:i/>
          <w:szCs w:val="24"/>
        </w:rPr>
        <w:t>Pertama:</w:t>
      </w:r>
      <w:r w:rsidRPr="002048B0">
        <w:rPr>
          <w:rFonts w:ascii="Times New Roman" w:hAnsi="Times New Roman" w:cs="Times New Roman"/>
          <w:szCs w:val="24"/>
        </w:rPr>
        <w:t xml:space="preserve"> Menghitung nilai t tabel</w:t>
      </w:r>
      <w:r w:rsidR="00BF3790" w:rsidRPr="002048B0">
        <w:rPr>
          <w:rFonts w:ascii="Times New Roman" w:hAnsi="Times New Roman" w:cs="Times New Roman"/>
          <w:szCs w:val="24"/>
        </w:rPr>
        <w:t>:</w:t>
      </w:r>
    </w:p>
    <w:p w14:paraId="366EBD2C" w14:textId="77777777" w:rsidR="00BF3790" w:rsidRPr="002048B0" w:rsidRDefault="00BF3790" w:rsidP="00BF3790">
      <w:pPr>
        <w:pStyle w:val="ListParagraph"/>
        <w:numPr>
          <w:ilvl w:val="0"/>
          <w:numId w:val="3"/>
        </w:numPr>
        <w:ind w:left="567" w:hanging="283"/>
        <w:rPr>
          <w:rFonts w:ascii="Times New Roman" w:hAnsi="Times New Roman" w:cs="Times New Roman"/>
          <w:szCs w:val="24"/>
        </w:rPr>
      </w:pPr>
      <w:r w:rsidRPr="002048B0">
        <w:rPr>
          <w:rFonts w:ascii="Times New Roman" w:hAnsi="Times New Roman" w:cs="Times New Roman"/>
          <w:szCs w:val="24"/>
        </w:rPr>
        <w:t>Alfa (á) / 2</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0,05 / 2 = 0,025 (uji 2 sisi)</w:t>
      </w:r>
    </w:p>
    <w:p w14:paraId="515C16A0" w14:textId="77777777" w:rsidR="00BF3790" w:rsidRPr="002048B0" w:rsidRDefault="00BF3790" w:rsidP="006725E8">
      <w:pPr>
        <w:pStyle w:val="ListParagraph"/>
        <w:numPr>
          <w:ilvl w:val="0"/>
          <w:numId w:val="3"/>
        </w:numPr>
        <w:ind w:left="567" w:hanging="283"/>
        <w:rPr>
          <w:rFonts w:ascii="Times New Roman" w:hAnsi="Times New Roman" w:cs="Times New Roman"/>
          <w:szCs w:val="24"/>
        </w:rPr>
      </w:pPr>
      <w:r w:rsidRPr="002048B0">
        <w:rPr>
          <w:rFonts w:ascii="Times New Roman" w:hAnsi="Times New Roman" w:cs="Times New Roman"/>
          <w:szCs w:val="24"/>
        </w:rPr>
        <w:t>Degree of Freedom</w:t>
      </w:r>
      <w:r w:rsidR="004643B4" w:rsidRPr="002048B0">
        <w:rPr>
          <w:rFonts w:ascii="Times New Roman" w:hAnsi="Times New Roman" w:cs="Times New Roman"/>
          <w:szCs w:val="24"/>
        </w:rPr>
        <w:t xml:space="preserve"> </w:t>
      </w:r>
      <w:r w:rsidRPr="002048B0">
        <w:rPr>
          <w:rFonts w:ascii="Times New Roman" w:hAnsi="Times New Roman" w:cs="Times New Roman"/>
          <w:szCs w:val="24"/>
        </w:rPr>
        <w:t>(df) =</w:t>
      </w:r>
      <w:r w:rsidR="004643B4" w:rsidRPr="002048B0">
        <w:rPr>
          <w:rFonts w:ascii="Times New Roman" w:hAnsi="Times New Roman" w:cs="Times New Roman"/>
          <w:szCs w:val="24"/>
        </w:rPr>
        <w:t xml:space="preserve"> </w:t>
      </w:r>
      <w:r w:rsidRPr="002048B0">
        <w:rPr>
          <w:rFonts w:ascii="Times New Roman" w:hAnsi="Times New Roman" w:cs="Times New Roman"/>
          <w:szCs w:val="24"/>
        </w:rPr>
        <w:t>(jumlah data 84 – 1) = 83</w:t>
      </w:r>
    </w:p>
    <w:p w14:paraId="54DCE991" w14:textId="77777777" w:rsidR="00BF3790" w:rsidRPr="002048B0" w:rsidRDefault="00BF3790" w:rsidP="006725E8">
      <w:pPr>
        <w:pStyle w:val="ListParagraph"/>
        <w:numPr>
          <w:ilvl w:val="0"/>
          <w:numId w:val="3"/>
        </w:numPr>
        <w:ind w:left="567" w:hanging="283"/>
        <w:rPr>
          <w:rFonts w:ascii="Times New Roman" w:hAnsi="Times New Roman" w:cs="Times New Roman"/>
          <w:szCs w:val="24"/>
        </w:rPr>
      </w:pPr>
      <w:r w:rsidRPr="002048B0">
        <w:rPr>
          <w:rFonts w:ascii="Times New Roman" w:hAnsi="Times New Roman" w:cs="Times New Roman"/>
          <w:szCs w:val="24"/>
        </w:rPr>
        <w:t>Dengan ketentuan tersebut didapatnilai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t</w:t>
      </w:r>
      <w:r w:rsidR="004643B4" w:rsidRPr="002048B0">
        <w:rPr>
          <w:rFonts w:ascii="Times New Roman" w:hAnsi="Times New Roman" w:cs="Times New Roman"/>
          <w:szCs w:val="24"/>
        </w:rPr>
        <w:t xml:space="preserve"> </w:t>
      </w:r>
      <w:r w:rsidRPr="002048B0">
        <w:rPr>
          <w:rFonts w:ascii="Times New Roman" w:hAnsi="Times New Roman" w:cs="Times New Roman"/>
          <w:szCs w:val="24"/>
        </w:rPr>
        <w:t>tabel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sebesar</w:t>
      </w:r>
      <w:r w:rsidR="004643B4" w:rsidRPr="002048B0">
        <w:rPr>
          <w:rFonts w:ascii="Times New Roman" w:hAnsi="Times New Roman" w:cs="Times New Roman"/>
          <w:szCs w:val="24"/>
        </w:rPr>
        <w:t xml:space="preserve"> </w:t>
      </w:r>
      <w:r w:rsidRPr="002048B0">
        <w:rPr>
          <w:rFonts w:ascii="Times New Roman" w:hAnsi="Times New Roman" w:cs="Times New Roman"/>
          <w:szCs w:val="24"/>
        </w:rPr>
        <w:t>(ttab)</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1.989</w:t>
      </w:r>
    </w:p>
    <w:p w14:paraId="39F939AA" w14:textId="77777777" w:rsidR="006725E8" w:rsidRPr="002048B0" w:rsidRDefault="00111AE9" w:rsidP="006725E8">
      <w:pPr>
        <w:ind w:left="284"/>
        <w:rPr>
          <w:rFonts w:ascii="Times New Roman" w:hAnsi="Times New Roman" w:cs="Times New Roman"/>
          <w:szCs w:val="24"/>
        </w:rPr>
      </w:pPr>
      <w:r w:rsidRPr="002048B0">
        <w:rPr>
          <w:rFonts w:ascii="Times New Roman" w:hAnsi="Times New Roman" w:cs="Times New Roman"/>
          <w:i/>
          <w:szCs w:val="24"/>
        </w:rPr>
        <w:t>Kedua:</w:t>
      </w:r>
      <w:r w:rsidRPr="002048B0">
        <w:rPr>
          <w:rFonts w:ascii="Times New Roman" w:hAnsi="Times New Roman" w:cs="Times New Roman"/>
          <w:szCs w:val="24"/>
        </w:rPr>
        <w:t xml:space="preserve"> Menentukan kriteriapengujian</w:t>
      </w:r>
    </w:p>
    <w:p w14:paraId="29260E5E" w14:textId="77777777" w:rsidR="00111AE9" w:rsidRPr="002048B0" w:rsidRDefault="00990706" w:rsidP="00990706">
      <w:pPr>
        <w:pStyle w:val="ListParagraph"/>
        <w:numPr>
          <w:ilvl w:val="0"/>
          <w:numId w:val="4"/>
        </w:numPr>
        <w:ind w:left="567" w:hanging="283"/>
        <w:rPr>
          <w:rFonts w:ascii="Times New Roman" w:hAnsi="Times New Roman" w:cs="Times New Roman"/>
          <w:szCs w:val="24"/>
        </w:rPr>
      </w:pPr>
      <w:r w:rsidRPr="002048B0">
        <w:rPr>
          <w:rFonts w:ascii="Times New Roman" w:hAnsi="Times New Roman" w:cs="Times New Roman"/>
          <w:szCs w:val="24"/>
        </w:rPr>
        <w:t>Terima Ha jika t hitung</w:t>
      </w:r>
      <w:r w:rsidR="004643B4" w:rsidRPr="002048B0">
        <w:rPr>
          <w:rFonts w:ascii="Times New Roman" w:hAnsi="Times New Roman" w:cs="Times New Roman"/>
          <w:szCs w:val="24"/>
        </w:rPr>
        <w:t xml:space="preserve"> </w:t>
      </w:r>
      <w:r w:rsidRPr="002048B0">
        <w:rPr>
          <w:rFonts w:ascii="Times New Roman" w:hAnsi="Times New Roman" w:cs="Times New Roman"/>
          <w:szCs w:val="24"/>
        </w:rPr>
        <w:t>(thitung)</w:t>
      </w:r>
      <w:r w:rsidR="004643B4" w:rsidRPr="002048B0">
        <w:rPr>
          <w:rFonts w:ascii="Times New Roman" w:hAnsi="Times New Roman" w:cs="Times New Roman"/>
          <w:szCs w:val="24"/>
        </w:rPr>
        <w:t xml:space="preserve"> </w:t>
      </w:r>
      <w:r w:rsidRPr="002048B0">
        <w:rPr>
          <w:rFonts w:ascii="Times New Roman" w:hAnsi="Times New Roman" w:cs="Times New Roman"/>
          <w:szCs w:val="24"/>
        </w:rPr>
        <w:t>e”(ttabel) atau</w:t>
      </w:r>
    </w:p>
    <w:p w14:paraId="3401FD4C" w14:textId="77777777" w:rsidR="00990706" w:rsidRPr="002048B0" w:rsidRDefault="00990706" w:rsidP="00990706">
      <w:pPr>
        <w:pStyle w:val="ListParagraph"/>
        <w:numPr>
          <w:ilvl w:val="0"/>
          <w:numId w:val="4"/>
        </w:numPr>
        <w:rPr>
          <w:rFonts w:ascii="Times New Roman" w:hAnsi="Times New Roman" w:cs="Times New Roman"/>
          <w:szCs w:val="24"/>
        </w:rPr>
      </w:pPr>
      <w:r w:rsidRPr="002048B0">
        <w:rPr>
          <w:rFonts w:ascii="Times New Roman" w:hAnsi="Times New Roman" w:cs="Times New Roman"/>
          <w:szCs w:val="24"/>
        </w:rPr>
        <w:t>Tolak Ho jika t hitung</w:t>
      </w:r>
      <w:r w:rsidR="004643B4" w:rsidRPr="002048B0">
        <w:rPr>
          <w:rFonts w:ascii="Times New Roman" w:hAnsi="Times New Roman" w:cs="Times New Roman"/>
          <w:szCs w:val="24"/>
        </w:rPr>
        <w:t xml:space="preserve"> </w:t>
      </w:r>
      <w:r w:rsidRPr="002048B0">
        <w:rPr>
          <w:rFonts w:ascii="Times New Roman" w:hAnsi="Times New Roman" w:cs="Times New Roman"/>
          <w:szCs w:val="24"/>
        </w:rPr>
        <w:t>(thitung)</w:t>
      </w:r>
      <w:r w:rsidR="004643B4" w:rsidRPr="002048B0">
        <w:rPr>
          <w:rFonts w:ascii="Times New Roman" w:hAnsi="Times New Roman" w:cs="Times New Roman"/>
          <w:szCs w:val="24"/>
        </w:rPr>
        <w:t xml:space="preserve"> </w:t>
      </w:r>
      <w:r w:rsidRPr="002048B0">
        <w:rPr>
          <w:rFonts w:ascii="Times New Roman" w:hAnsi="Times New Roman" w:cs="Times New Roman"/>
          <w:szCs w:val="24"/>
        </w:rPr>
        <w:t>d”</w:t>
      </w:r>
      <w:r w:rsidR="004643B4" w:rsidRPr="002048B0">
        <w:rPr>
          <w:rFonts w:ascii="Times New Roman" w:hAnsi="Times New Roman" w:cs="Times New Roman"/>
          <w:szCs w:val="24"/>
        </w:rPr>
        <w:t xml:space="preserve"> </w:t>
      </w:r>
      <w:r w:rsidRPr="002048B0">
        <w:rPr>
          <w:rFonts w:ascii="Times New Roman" w:hAnsi="Times New Roman" w:cs="Times New Roman"/>
          <w:szCs w:val="24"/>
        </w:rPr>
        <w:t>(ttabel)</w:t>
      </w:r>
    </w:p>
    <w:p w14:paraId="4B5F1B95" w14:textId="77777777" w:rsidR="00291F1F" w:rsidRPr="002048B0" w:rsidRDefault="00291F1F" w:rsidP="00291F1F">
      <w:pPr>
        <w:ind w:left="284"/>
        <w:rPr>
          <w:rFonts w:ascii="Times New Roman" w:hAnsi="Times New Roman" w:cs="Times New Roman"/>
          <w:szCs w:val="24"/>
        </w:rPr>
      </w:pPr>
      <w:r w:rsidRPr="002048B0">
        <w:rPr>
          <w:rFonts w:ascii="Times New Roman" w:hAnsi="Times New Roman" w:cs="Times New Roman"/>
          <w:i/>
          <w:szCs w:val="24"/>
        </w:rPr>
        <w:t>Ketiga:</w:t>
      </w:r>
      <w:r w:rsidRPr="002048B0">
        <w:rPr>
          <w:rFonts w:ascii="Times New Roman" w:hAnsi="Times New Roman" w:cs="Times New Roman"/>
          <w:szCs w:val="24"/>
        </w:rPr>
        <w:t xml:space="preserve"> Membuat keputusan</w:t>
      </w:r>
    </w:p>
    <w:p w14:paraId="1AB20E34" w14:textId="77777777" w:rsidR="00CF5558" w:rsidRPr="002048B0" w:rsidRDefault="002179D4" w:rsidP="00FE739A">
      <w:pPr>
        <w:pStyle w:val="ListParagraph"/>
        <w:ind w:left="284" w:firstLine="436"/>
        <w:rPr>
          <w:rFonts w:ascii="Times New Roman" w:hAnsi="Times New Roman" w:cs="Times New Roman"/>
          <w:szCs w:val="24"/>
        </w:rPr>
      </w:pPr>
      <w:r w:rsidRPr="002048B0">
        <w:rPr>
          <w:rFonts w:ascii="Times New Roman" w:hAnsi="Times New Roman" w:cs="Times New Roman"/>
          <w:szCs w:val="24"/>
        </w:rPr>
        <w:t>Besarnya nilai t hitung (thit) adalah 2.232. Karena 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t hitung antara X1 (smartphone) dengan Y (motivasi 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 diperoleh lebih besar dari nilait tabel, yakni thitung = 2.232 e” (ttab) = 1.989, maka Ho ditolak dan menerima Ha. Dengan demikian,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dinyatakan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 koefisien</w:t>
      </w:r>
      <w:r w:rsidR="004643B4" w:rsidRPr="002048B0">
        <w:rPr>
          <w:rFonts w:ascii="Times New Roman" w:hAnsi="Times New Roman" w:cs="Times New Roman"/>
          <w:szCs w:val="24"/>
        </w:rPr>
        <w:t xml:space="preserve"> </w:t>
      </w:r>
      <w:r w:rsidRPr="002048B0">
        <w:rPr>
          <w:rFonts w:ascii="Times New Roman" w:hAnsi="Times New Roman" w:cs="Times New Roman"/>
          <w:szCs w:val="24"/>
        </w:rPr>
        <w:t>regresi</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berarti.</w:t>
      </w:r>
      <w:r w:rsidR="004643B4" w:rsidRPr="002048B0">
        <w:rPr>
          <w:rFonts w:ascii="Times New Roman" w:hAnsi="Times New Roman" w:cs="Times New Roman"/>
          <w:szCs w:val="24"/>
        </w:rPr>
        <w:t xml:space="preserve"> </w:t>
      </w:r>
      <w:r w:rsidRPr="002048B0">
        <w:rPr>
          <w:rFonts w:ascii="Times New Roman" w:hAnsi="Times New Roman" w:cs="Times New Roman"/>
          <w:szCs w:val="24"/>
        </w:rPr>
        <w:t>Artinya bahwa penggunaan smartphone berpengaruh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terhadap</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 siswa.</w:t>
      </w:r>
    </w:p>
    <w:p w14:paraId="47B1FF98" w14:textId="77777777" w:rsidR="00974FB8" w:rsidRDefault="00FA1E2A" w:rsidP="00FE739A">
      <w:pPr>
        <w:pStyle w:val="ListParagraph"/>
        <w:ind w:left="284" w:firstLine="436"/>
        <w:rPr>
          <w:rFonts w:ascii="Times New Roman" w:hAnsi="Times New Roman" w:cs="Times New Roman"/>
          <w:szCs w:val="24"/>
        </w:rPr>
        <w:sectPr w:rsidR="00974FB8" w:rsidSect="00974FB8">
          <w:type w:val="continuous"/>
          <w:pgSz w:w="11906" w:h="16838" w:code="9"/>
          <w:pgMar w:top="835" w:right="1440" w:bottom="1440" w:left="1440" w:header="706" w:footer="706" w:gutter="0"/>
          <w:cols w:num="2" w:space="386"/>
          <w:docGrid w:linePitch="360"/>
        </w:sectPr>
      </w:pPr>
      <w:r w:rsidRPr="002048B0">
        <w:rPr>
          <w:rFonts w:ascii="Times New Roman" w:hAnsi="Times New Roman" w:cs="Times New Roman"/>
          <w:szCs w:val="24"/>
        </w:rPr>
        <w:t>Tingkat</w:t>
      </w:r>
      <w:r w:rsidR="004643B4" w:rsidRPr="002048B0">
        <w:rPr>
          <w:rFonts w:ascii="Times New Roman" w:hAnsi="Times New Roman" w:cs="Times New Roman"/>
          <w:szCs w:val="24"/>
        </w:rPr>
        <w:t xml:space="preserve"> </w:t>
      </w:r>
      <w:r w:rsidRPr="002048B0">
        <w:rPr>
          <w:rFonts w:ascii="Times New Roman" w:hAnsi="Times New Roman" w:cs="Times New Roman"/>
          <w:szCs w:val="24"/>
        </w:rPr>
        <w:t>signifikansi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antara variabel penggunaan smartphone dengan motivasi belajar siswa dapat dilihat pada tabel berikut:</w:t>
      </w:r>
    </w:p>
    <w:p w14:paraId="5BA26672" w14:textId="2838DA72" w:rsidR="00FA1E2A" w:rsidRPr="002048B0" w:rsidRDefault="00EE5B66" w:rsidP="00CF5558">
      <w:pPr>
        <w:ind w:left="284"/>
        <w:jc w:val="center"/>
        <w:rPr>
          <w:rFonts w:ascii="Times New Roman" w:hAnsi="Times New Roman" w:cs="Times New Roman"/>
          <w:szCs w:val="24"/>
        </w:rPr>
      </w:pPr>
      <w:r w:rsidRPr="002048B0">
        <w:rPr>
          <w:rFonts w:ascii="Times New Roman" w:hAnsi="Times New Roman" w:cs="Times New Roman"/>
          <w:b/>
          <w:szCs w:val="24"/>
        </w:rPr>
        <w:t>Tabel 7.</w:t>
      </w:r>
      <w:r w:rsidRPr="002048B0">
        <w:rPr>
          <w:rFonts w:ascii="Times New Roman" w:hAnsi="Times New Roman" w:cs="Times New Roman"/>
          <w:szCs w:val="24"/>
        </w:rPr>
        <w:t xml:space="preserve"> Anova</w:t>
      </w:r>
      <w:r w:rsidRPr="002048B0">
        <w:rPr>
          <w:rFonts w:ascii="Times New Roman" w:hAnsi="Times New Roman" w:cs="Times New Roman"/>
          <w:szCs w:val="24"/>
          <w:vertAlign w:val="superscript"/>
        </w:rPr>
        <w:t>a</w:t>
      </w:r>
    </w:p>
    <w:tbl>
      <w:tblPr>
        <w:tblStyle w:val="TableGrid"/>
        <w:tblW w:w="7938" w:type="dxa"/>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77"/>
        <w:gridCol w:w="1283"/>
        <w:gridCol w:w="1275"/>
        <w:gridCol w:w="1418"/>
        <w:gridCol w:w="959"/>
        <w:gridCol w:w="1026"/>
      </w:tblGrid>
      <w:tr w:rsidR="00EC68CD" w:rsidRPr="002048B0" w14:paraId="6697F60B" w14:textId="77777777" w:rsidTr="001B4AF2">
        <w:tc>
          <w:tcPr>
            <w:tcW w:w="1977" w:type="dxa"/>
            <w:vAlign w:val="center"/>
          </w:tcPr>
          <w:p w14:paraId="0040FB16"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Model</w:t>
            </w:r>
          </w:p>
        </w:tc>
        <w:tc>
          <w:tcPr>
            <w:tcW w:w="1283" w:type="dxa"/>
            <w:vAlign w:val="center"/>
          </w:tcPr>
          <w:p w14:paraId="57ED1C09"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Sum of Squares</w:t>
            </w:r>
          </w:p>
        </w:tc>
        <w:tc>
          <w:tcPr>
            <w:tcW w:w="1275" w:type="dxa"/>
            <w:vAlign w:val="center"/>
          </w:tcPr>
          <w:p w14:paraId="3E596315"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df</w:t>
            </w:r>
          </w:p>
        </w:tc>
        <w:tc>
          <w:tcPr>
            <w:tcW w:w="1418" w:type="dxa"/>
            <w:vAlign w:val="center"/>
          </w:tcPr>
          <w:p w14:paraId="063AEE61"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Mean Square</w:t>
            </w:r>
          </w:p>
        </w:tc>
        <w:tc>
          <w:tcPr>
            <w:tcW w:w="959" w:type="dxa"/>
            <w:vAlign w:val="center"/>
          </w:tcPr>
          <w:p w14:paraId="1DD7B93C"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F</w:t>
            </w:r>
          </w:p>
        </w:tc>
        <w:tc>
          <w:tcPr>
            <w:tcW w:w="1026" w:type="dxa"/>
            <w:vAlign w:val="center"/>
          </w:tcPr>
          <w:p w14:paraId="77E9FCE6"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Sig.</w:t>
            </w:r>
          </w:p>
        </w:tc>
      </w:tr>
      <w:tr w:rsidR="00BC681D" w:rsidRPr="002048B0" w14:paraId="20D2108C" w14:textId="77777777" w:rsidTr="001B4AF2">
        <w:tc>
          <w:tcPr>
            <w:tcW w:w="1977" w:type="dxa"/>
            <w:vAlign w:val="center"/>
          </w:tcPr>
          <w:p w14:paraId="6EC6F2D0"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Regression</w:t>
            </w:r>
          </w:p>
          <w:p w14:paraId="615E0833"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Residual</w:t>
            </w:r>
          </w:p>
          <w:p w14:paraId="6F6D896E"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Total</w:t>
            </w:r>
          </w:p>
        </w:tc>
        <w:tc>
          <w:tcPr>
            <w:tcW w:w="1283" w:type="dxa"/>
            <w:vAlign w:val="center"/>
          </w:tcPr>
          <w:p w14:paraId="583E394B"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993.791</w:t>
            </w:r>
          </w:p>
          <w:p w14:paraId="6628E7A8"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16360.447</w:t>
            </w:r>
          </w:p>
          <w:p w14:paraId="4A4C0A12" w14:textId="77777777" w:rsidR="00BC681D" w:rsidRPr="002048B0" w:rsidRDefault="00BC681D" w:rsidP="00BC681D">
            <w:pPr>
              <w:jc w:val="center"/>
              <w:rPr>
                <w:rFonts w:ascii="Times New Roman" w:hAnsi="Times New Roman" w:cs="Times New Roman"/>
                <w:szCs w:val="24"/>
              </w:rPr>
            </w:pPr>
            <w:r w:rsidRPr="002048B0">
              <w:rPr>
                <w:rFonts w:ascii="Times New Roman" w:hAnsi="Times New Roman" w:cs="Times New Roman"/>
                <w:szCs w:val="24"/>
              </w:rPr>
              <w:t>17354.238</w:t>
            </w:r>
          </w:p>
        </w:tc>
        <w:tc>
          <w:tcPr>
            <w:tcW w:w="1275" w:type="dxa"/>
            <w:vAlign w:val="center"/>
          </w:tcPr>
          <w:p w14:paraId="622B3FE9"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1</w:t>
            </w:r>
          </w:p>
          <w:p w14:paraId="303FB2A6"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82</w:t>
            </w:r>
          </w:p>
          <w:p w14:paraId="16B55E74"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83</w:t>
            </w:r>
          </w:p>
        </w:tc>
        <w:tc>
          <w:tcPr>
            <w:tcW w:w="1418" w:type="dxa"/>
            <w:vAlign w:val="center"/>
          </w:tcPr>
          <w:p w14:paraId="46F53AF1"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993.791</w:t>
            </w:r>
          </w:p>
          <w:p w14:paraId="48E30F3C"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199.518</w:t>
            </w:r>
          </w:p>
          <w:p w14:paraId="49CC48EA" w14:textId="77777777" w:rsidR="00BC681D" w:rsidRPr="002048B0" w:rsidRDefault="00BC681D" w:rsidP="00833F37">
            <w:pPr>
              <w:jc w:val="center"/>
              <w:rPr>
                <w:rFonts w:ascii="Times New Roman" w:hAnsi="Times New Roman" w:cs="Times New Roman"/>
                <w:szCs w:val="24"/>
              </w:rPr>
            </w:pPr>
          </w:p>
        </w:tc>
        <w:tc>
          <w:tcPr>
            <w:tcW w:w="959" w:type="dxa"/>
            <w:vAlign w:val="center"/>
          </w:tcPr>
          <w:p w14:paraId="3D1603DD"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4.981</w:t>
            </w:r>
          </w:p>
          <w:p w14:paraId="109EFA5F" w14:textId="77777777" w:rsidR="00BC681D" w:rsidRPr="002048B0" w:rsidRDefault="00BC681D" w:rsidP="00833F37">
            <w:pPr>
              <w:jc w:val="center"/>
              <w:rPr>
                <w:rFonts w:ascii="Times New Roman" w:hAnsi="Times New Roman" w:cs="Times New Roman"/>
                <w:szCs w:val="24"/>
              </w:rPr>
            </w:pPr>
          </w:p>
          <w:p w14:paraId="3DF7D41F" w14:textId="77777777" w:rsidR="00BC681D" w:rsidRPr="002048B0" w:rsidRDefault="00BC681D" w:rsidP="00833F37">
            <w:pPr>
              <w:jc w:val="center"/>
              <w:rPr>
                <w:rFonts w:ascii="Times New Roman" w:hAnsi="Times New Roman" w:cs="Times New Roman"/>
                <w:szCs w:val="24"/>
              </w:rPr>
            </w:pPr>
          </w:p>
        </w:tc>
        <w:tc>
          <w:tcPr>
            <w:tcW w:w="1026" w:type="dxa"/>
            <w:vAlign w:val="center"/>
          </w:tcPr>
          <w:p w14:paraId="67917948" w14:textId="77777777" w:rsidR="00BC681D" w:rsidRPr="002048B0" w:rsidRDefault="00BC681D" w:rsidP="00833F37">
            <w:pPr>
              <w:jc w:val="center"/>
              <w:rPr>
                <w:rFonts w:ascii="Times New Roman" w:hAnsi="Times New Roman" w:cs="Times New Roman"/>
                <w:szCs w:val="24"/>
              </w:rPr>
            </w:pPr>
            <w:r w:rsidRPr="002048B0">
              <w:rPr>
                <w:rFonts w:ascii="Times New Roman" w:hAnsi="Times New Roman" w:cs="Times New Roman"/>
                <w:szCs w:val="24"/>
              </w:rPr>
              <w:t>.028</w:t>
            </w:r>
            <w:r w:rsidRPr="002048B0">
              <w:rPr>
                <w:rFonts w:ascii="Times New Roman" w:hAnsi="Times New Roman" w:cs="Times New Roman"/>
                <w:szCs w:val="24"/>
                <w:vertAlign w:val="superscript"/>
              </w:rPr>
              <w:t>b</w:t>
            </w:r>
          </w:p>
          <w:p w14:paraId="52E6BF0F" w14:textId="77777777" w:rsidR="00BC681D" w:rsidRPr="002048B0" w:rsidRDefault="00BC681D" w:rsidP="00833F37">
            <w:pPr>
              <w:jc w:val="center"/>
              <w:rPr>
                <w:rFonts w:ascii="Times New Roman" w:hAnsi="Times New Roman" w:cs="Times New Roman"/>
                <w:szCs w:val="24"/>
              </w:rPr>
            </w:pPr>
          </w:p>
          <w:p w14:paraId="793C7E9C" w14:textId="77777777" w:rsidR="00BC681D" w:rsidRPr="002048B0" w:rsidRDefault="00BC681D" w:rsidP="00833F37">
            <w:pPr>
              <w:jc w:val="center"/>
              <w:rPr>
                <w:rFonts w:ascii="Times New Roman" w:hAnsi="Times New Roman" w:cs="Times New Roman"/>
                <w:szCs w:val="24"/>
              </w:rPr>
            </w:pPr>
          </w:p>
        </w:tc>
      </w:tr>
      <w:tr w:rsidR="00BC681D" w:rsidRPr="002048B0" w14:paraId="4AB80B71" w14:textId="77777777" w:rsidTr="001B4AF2">
        <w:tc>
          <w:tcPr>
            <w:tcW w:w="7938" w:type="dxa"/>
            <w:gridSpan w:val="6"/>
          </w:tcPr>
          <w:p w14:paraId="35D197A9" w14:textId="77777777" w:rsidR="00BC681D" w:rsidRPr="002048B0" w:rsidRDefault="00BC681D" w:rsidP="00132102">
            <w:pPr>
              <w:pStyle w:val="ListParagraph"/>
              <w:numPr>
                <w:ilvl w:val="0"/>
                <w:numId w:val="5"/>
              </w:numPr>
              <w:ind w:left="317" w:hanging="317"/>
              <w:rPr>
                <w:rFonts w:ascii="Times New Roman" w:hAnsi="Times New Roman" w:cs="Times New Roman"/>
                <w:szCs w:val="24"/>
              </w:rPr>
            </w:pPr>
            <w:r w:rsidRPr="002048B0">
              <w:rPr>
                <w:rFonts w:ascii="Times New Roman" w:hAnsi="Times New Roman" w:cs="Times New Roman"/>
                <w:szCs w:val="24"/>
              </w:rPr>
              <w:t>Dependend Variable: Motivasi_Belajar</w:t>
            </w:r>
          </w:p>
          <w:p w14:paraId="44B40F34" w14:textId="77777777" w:rsidR="00132102" w:rsidRPr="002048B0" w:rsidRDefault="00132102" w:rsidP="00132102">
            <w:pPr>
              <w:pStyle w:val="ListParagraph"/>
              <w:numPr>
                <w:ilvl w:val="0"/>
                <w:numId w:val="5"/>
              </w:numPr>
              <w:ind w:left="317" w:hanging="317"/>
              <w:rPr>
                <w:rFonts w:ascii="Times New Roman" w:hAnsi="Times New Roman" w:cs="Times New Roman"/>
                <w:szCs w:val="24"/>
              </w:rPr>
            </w:pPr>
            <w:r w:rsidRPr="002048B0">
              <w:rPr>
                <w:rFonts w:ascii="Times New Roman" w:hAnsi="Times New Roman" w:cs="Times New Roman"/>
                <w:szCs w:val="24"/>
              </w:rPr>
              <w:t>Predictors: (Constant), Smartphone</w:t>
            </w:r>
          </w:p>
        </w:tc>
      </w:tr>
    </w:tbl>
    <w:p w14:paraId="119BC7D1" w14:textId="77777777" w:rsidR="00EE5B66" w:rsidRPr="002048B0" w:rsidRDefault="00EE5B66" w:rsidP="00291F1F">
      <w:pPr>
        <w:ind w:left="284"/>
        <w:rPr>
          <w:rFonts w:ascii="Times New Roman" w:hAnsi="Times New Roman" w:cs="Times New Roman"/>
          <w:szCs w:val="24"/>
        </w:rPr>
      </w:pPr>
    </w:p>
    <w:p w14:paraId="71D5750F" w14:textId="77777777" w:rsidR="00974FB8" w:rsidRDefault="00974FB8" w:rsidP="00FE739A">
      <w:pPr>
        <w:pStyle w:val="ListParagraph"/>
        <w:ind w:left="284" w:firstLine="436"/>
        <w:rPr>
          <w:rFonts w:ascii="Times New Roman" w:hAnsi="Times New Roman" w:cs="Times New Roman"/>
          <w:szCs w:val="24"/>
        </w:rPr>
        <w:sectPr w:rsidR="00974FB8" w:rsidSect="00F65AE0">
          <w:type w:val="continuous"/>
          <w:pgSz w:w="11906" w:h="16838" w:code="9"/>
          <w:pgMar w:top="835" w:right="1440" w:bottom="1440" w:left="1440" w:header="706" w:footer="706" w:gutter="0"/>
          <w:cols w:space="708"/>
          <w:docGrid w:linePitch="360"/>
        </w:sectPr>
      </w:pPr>
    </w:p>
    <w:p w14:paraId="204D67A2" w14:textId="18E0597B" w:rsidR="00132102" w:rsidRPr="002048B0" w:rsidRDefault="00132102" w:rsidP="00FE739A">
      <w:pPr>
        <w:pStyle w:val="ListParagraph"/>
        <w:ind w:left="284" w:firstLine="436"/>
        <w:rPr>
          <w:rFonts w:ascii="Times New Roman" w:hAnsi="Times New Roman" w:cs="Times New Roman"/>
          <w:szCs w:val="24"/>
        </w:rPr>
      </w:pPr>
      <w:r w:rsidRPr="002048B0">
        <w:rPr>
          <w:rFonts w:ascii="Times New Roman" w:hAnsi="Times New Roman" w:cs="Times New Roman"/>
          <w:szCs w:val="24"/>
        </w:rPr>
        <w:t>Apabila</w:t>
      </w:r>
      <w:r w:rsidR="004643B4" w:rsidRPr="002048B0">
        <w:rPr>
          <w:rFonts w:ascii="Times New Roman" w:hAnsi="Times New Roman" w:cs="Times New Roman"/>
          <w:szCs w:val="24"/>
        </w:rPr>
        <w:t xml:space="preserve"> </w:t>
      </w:r>
      <w:r w:rsidRPr="002048B0">
        <w:rPr>
          <w:rFonts w:ascii="Times New Roman" w:hAnsi="Times New Roman" w:cs="Times New Roman"/>
          <w:szCs w:val="24"/>
        </w:rPr>
        <w:t>dianalisis</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segi</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pengujian 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signifikansi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maka</w:t>
      </w:r>
      <w:r w:rsidR="004643B4" w:rsidRPr="002048B0">
        <w:rPr>
          <w:rFonts w:ascii="Times New Roman" w:hAnsi="Times New Roman" w:cs="Times New Roman"/>
          <w:szCs w:val="24"/>
        </w:rPr>
        <w:t xml:space="preserve"> </w:t>
      </w:r>
      <w:r w:rsidRPr="002048B0">
        <w:rPr>
          <w:rFonts w:ascii="Times New Roman" w:hAnsi="Times New Roman" w:cs="Times New Roman"/>
          <w:szCs w:val="24"/>
        </w:rPr>
        <w:t>kriteriahi potesisnya adalah:</w:t>
      </w:r>
    </w:p>
    <w:p w14:paraId="548D68FF" w14:textId="77777777" w:rsidR="00132102" w:rsidRPr="002048B0" w:rsidRDefault="00132102" w:rsidP="00291F1F">
      <w:pPr>
        <w:ind w:left="284"/>
        <w:rPr>
          <w:rFonts w:ascii="Times New Roman" w:hAnsi="Times New Roman" w:cs="Times New Roman"/>
          <w:szCs w:val="24"/>
        </w:rPr>
      </w:pPr>
      <w:r w:rsidRPr="002048B0">
        <w:rPr>
          <w:rFonts w:ascii="Times New Roman" w:hAnsi="Times New Roman" w:cs="Times New Roman"/>
          <w:szCs w:val="24"/>
        </w:rPr>
        <w:t>Ha diterima jika signifikansi e” 0,05</w:t>
      </w:r>
    </w:p>
    <w:p w14:paraId="5001F2DA" w14:textId="77777777" w:rsidR="00132102" w:rsidRPr="002048B0" w:rsidRDefault="00132102" w:rsidP="00291F1F">
      <w:pPr>
        <w:ind w:left="284"/>
        <w:rPr>
          <w:rFonts w:ascii="Times New Roman" w:hAnsi="Times New Roman" w:cs="Times New Roman"/>
          <w:szCs w:val="24"/>
        </w:rPr>
      </w:pPr>
      <w:r w:rsidRPr="002048B0">
        <w:rPr>
          <w:rFonts w:ascii="Times New Roman" w:hAnsi="Times New Roman" w:cs="Times New Roman"/>
          <w:szCs w:val="24"/>
        </w:rPr>
        <w:t>Ho ditolak jika signifikansi d” 0,05</w:t>
      </w:r>
    </w:p>
    <w:p w14:paraId="75CE6477" w14:textId="77777777" w:rsidR="00132102" w:rsidRPr="002048B0" w:rsidRDefault="00132102" w:rsidP="00FE739A">
      <w:pPr>
        <w:pStyle w:val="ListParagraph"/>
        <w:ind w:left="284" w:firstLine="436"/>
        <w:rPr>
          <w:rFonts w:ascii="Times New Roman" w:hAnsi="Times New Roman" w:cs="Times New Roman"/>
          <w:szCs w:val="24"/>
        </w:rPr>
      </w:pPr>
      <w:r w:rsidRPr="002048B0">
        <w:rPr>
          <w:rFonts w:ascii="Times New Roman" w:hAnsi="Times New Roman" w:cs="Times New Roman"/>
          <w:szCs w:val="24"/>
        </w:rPr>
        <w:t>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uji Anova</w:t>
      </w:r>
      <w:r w:rsidR="004643B4" w:rsidRPr="002048B0">
        <w:rPr>
          <w:rFonts w:ascii="Times New Roman" w:hAnsi="Times New Roman" w:cs="Times New Roman"/>
          <w:szCs w:val="24"/>
        </w:rPr>
        <w:t xml:space="preserve"> </w:t>
      </w:r>
      <w:r w:rsidRPr="002048B0">
        <w:rPr>
          <w:rFonts w:ascii="Times New Roman" w:hAnsi="Times New Roman" w:cs="Times New Roman"/>
          <w:szCs w:val="24"/>
        </w:rPr>
        <w:t>dihasilkan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w:t>
      </w:r>
      <w:r w:rsidR="004643B4" w:rsidRPr="002048B0">
        <w:rPr>
          <w:rFonts w:ascii="Times New Roman" w:hAnsi="Times New Roman" w:cs="Times New Roman"/>
          <w:szCs w:val="24"/>
        </w:rPr>
        <w:t xml:space="preserve"> </w:t>
      </w:r>
      <w:r w:rsidRPr="002048B0">
        <w:rPr>
          <w:rFonts w:ascii="Times New Roman" w:hAnsi="Times New Roman" w:cs="Times New Roman"/>
          <w:szCs w:val="24"/>
        </w:rPr>
        <w:t>nilai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Fhitung</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4.981</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tingkat signifikansi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(angka</w:t>
      </w:r>
      <w:r w:rsidR="004643B4" w:rsidRPr="002048B0">
        <w:rPr>
          <w:rFonts w:ascii="Times New Roman" w:hAnsi="Times New Roman" w:cs="Times New Roman"/>
          <w:szCs w:val="24"/>
        </w:rPr>
        <w:t xml:space="preserve"> </w:t>
      </w:r>
      <w:r w:rsidRPr="002048B0">
        <w:rPr>
          <w:rFonts w:ascii="Times New Roman" w:hAnsi="Times New Roman" w:cs="Times New Roman"/>
          <w:szCs w:val="24"/>
        </w:rPr>
        <w:t>probabilitas)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sebesar 0,028.</w:t>
      </w:r>
      <w:r w:rsidR="004643B4" w:rsidRPr="002048B0">
        <w:rPr>
          <w:rFonts w:ascii="Times New Roman" w:hAnsi="Times New Roman" w:cs="Times New Roman"/>
          <w:szCs w:val="24"/>
        </w:rPr>
        <w:t xml:space="preserve"> </w:t>
      </w:r>
      <w:r w:rsidRPr="002048B0">
        <w:rPr>
          <w:rFonts w:ascii="Times New Roman" w:hAnsi="Times New Roman" w:cs="Times New Roman"/>
          <w:szCs w:val="24"/>
        </w:rPr>
        <w:t>Karena</w:t>
      </w:r>
      <w:r w:rsidR="004643B4" w:rsidRPr="002048B0">
        <w:rPr>
          <w:rFonts w:ascii="Times New Roman" w:hAnsi="Times New Roman" w:cs="Times New Roman"/>
          <w:szCs w:val="24"/>
        </w:rPr>
        <w:t xml:space="preserve"> </w:t>
      </w:r>
      <w:r w:rsidRPr="002048B0">
        <w:rPr>
          <w:rFonts w:ascii="Times New Roman" w:hAnsi="Times New Roman" w:cs="Times New Roman"/>
          <w:szCs w:val="24"/>
        </w:rPr>
        <w:t>angka</w:t>
      </w:r>
      <w:r w:rsidR="004643B4" w:rsidRPr="002048B0">
        <w:rPr>
          <w:rFonts w:ascii="Times New Roman" w:hAnsi="Times New Roman" w:cs="Times New Roman"/>
          <w:szCs w:val="24"/>
        </w:rPr>
        <w:t xml:space="preserve"> </w:t>
      </w:r>
      <w:r w:rsidRPr="002048B0">
        <w:rPr>
          <w:rFonts w:ascii="Times New Roman" w:hAnsi="Times New Roman" w:cs="Times New Roman"/>
          <w:szCs w:val="24"/>
        </w:rPr>
        <w:t>probabilitas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(Sig.) jauh lebih kecil dari alfa (á): Sig. = 0,028 d” 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á</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0,05,</w:t>
      </w:r>
      <w:r w:rsidR="004643B4" w:rsidRPr="002048B0">
        <w:rPr>
          <w:rFonts w:ascii="Times New Roman" w:hAnsi="Times New Roman" w:cs="Times New Roman"/>
          <w:szCs w:val="24"/>
        </w:rPr>
        <w:t xml:space="preserve"> </w:t>
      </w:r>
      <w:r w:rsidRPr="002048B0">
        <w:rPr>
          <w:rFonts w:ascii="Times New Roman" w:hAnsi="Times New Roman" w:cs="Times New Roman"/>
          <w:szCs w:val="24"/>
        </w:rPr>
        <w:t>maka</w:t>
      </w:r>
      <w:r w:rsidR="004643B4" w:rsidRPr="002048B0">
        <w:rPr>
          <w:rFonts w:ascii="Times New Roman" w:hAnsi="Times New Roman" w:cs="Times New Roman"/>
          <w:szCs w:val="24"/>
        </w:rPr>
        <w:t xml:space="preserve"> </w:t>
      </w:r>
      <w:r w:rsidRPr="002048B0">
        <w:rPr>
          <w:rFonts w:ascii="Times New Roman" w:hAnsi="Times New Roman" w:cs="Times New Roman"/>
          <w:szCs w:val="24"/>
        </w:rPr>
        <w:t>Ho</w:t>
      </w:r>
      <w:r w:rsidR="004643B4" w:rsidRPr="002048B0">
        <w:rPr>
          <w:rFonts w:ascii="Times New Roman" w:hAnsi="Times New Roman" w:cs="Times New Roman"/>
          <w:szCs w:val="24"/>
        </w:rPr>
        <w:t xml:space="preserve"> </w:t>
      </w:r>
      <w:r w:rsidRPr="002048B0">
        <w:rPr>
          <w:rFonts w:ascii="Times New Roman" w:hAnsi="Times New Roman" w:cs="Times New Roman"/>
          <w:szCs w:val="24"/>
        </w:rPr>
        <w:t>ditolak</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 xml:space="preserve">Ha </w:t>
      </w:r>
      <w:r w:rsidRPr="002048B0">
        <w:rPr>
          <w:rFonts w:ascii="Times New Roman" w:hAnsi="Times New Roman" w:cs="Times New Roman"/>
          <w:szCs w:val="24"/>
        </w:rPr>
        <w:t>diterima.</w:t>
      </w:r>
      <w:r w:rsidR="004643B4" w:rsidRPr="002048B0">
        <w:rPr>
          <w:rFonts w:ascii="Times New Roman" w:hAnsi="Times New Roman" w:cs="Times New Roman"/>
          <w:szCs w:val="24"/>
        </w:rPr>
        <w:t xml:space="preserve"> </w:t>
      </w:r>
      <w:r w:rsidRPr="002048B0">
        <w:rPr>
          <w:rFonts w:ascii="Times New Roman" w:hAnsi="Times New Roman" w:cs="Times New Roman"/>
          <w:szCs w:val="24"/>
        </w:rPr>
        <w:t>Artinya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antara penggunaan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(X1)</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 motivasi belajar siswa (Y).</w:t>
      </w:r>
    </w:p>
    <w:p w14:paraId="04D20D70" w14:textId="77777777" w:rsidR="00132102" w:rsidRPr="002048B0" w:rsidRDefault="00E40D1A" w:rsidP="00E40D1A">
      <w:pPr>
        <w:pStyle w:val="ListParagraph"/>
        <w:numPr>
          <w:ilvl w:val="0"/>
          <w:numId w:val="2"/>
        </w:numPr>
        <w:ind w:left="284" w:hanging="284"/>
        <w:rPr>
          <w:rFonts w:ascii="Times New Roman" w:hAnsi="Times New Roman" w:cs="Times New Roman"/>
          <w:szCs w:val="24"/>
        </w:rPr>
      </w:pPr>
      <w:r w:rsidRPr="002048B0">
        <w:rPr>
          <w:rFonts w:ascii="Times New Roman" w:hAnsi="Times New Roman" w:cs="Times New Roman"/>
          <w:szCs w:val="24"/>
        </w:rPr>
        <w:t>Analisis</w:t>
      </w:r>
      <w:r w:rsidR="004643B4" w:rsidRPr="002048B0">
        <w:rPr>
          <w:rFonts w:ascii="Times New Roman" w:hAnsi="Times New Roman" w:cs="Times New Roman"/>
          <w:szCs w:val="24"/>
        </w:rPr>
        <w:t xml:space="preserve"> </w:t>
      </w:r>
      <w:r w:rsidRPr="002048B0">
        <w:rPr>
          <w:rFonts w:ascii="Times New Roman" w:hAnsi="Times New Roman" w:cs="Times New Roman"/>
          <w:szCs w:val="24"/>
        </w:rPr>
        <w:t>Koefisien</w:t>
      </w:r>
      <w:r w:rsidR="004643B4" w:rsidRPr="002048B0">
        <w:rPr>
          <w:rFonts w:ascii="Times New Roman" w:hAnsi="Times New Roman" w:cs="Times New Roman"/>
          <w:szCs w:val="24"/>
        </w:rPr>
        <w:t xml:space="preserve"> </w:t>
      </w:r>
      <w:r w:rsidRPr="002048B0">
        <w:rPr>
          <w:rFonts w:ascii="Times New Roman" w:hAnsi="Times New Roman" w:cs="Times New Roman"/>
          <w:szCs w:val="24"/>
        </w:rPr>
        <w:t>Determinasi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(RSquare)</w:t>
      </w:r>
    </w:p>
    <w:p w14:paraId="744BCC46" w14:textId="77777777" w:rsidR="00974FB8" w:rsidRDefault="00904A69" w:rsidP="00FE739A">
      <w:pPr>
        <w:pStyle w:val="ListParagraph"/>
        <w:ind w:left="284" w:firstLine="436"/>
        <w:rPr>
          <w:rFonts w:ascii="Times New Roman" w:hAnsi="Times New Roman" w:cs="Times New Roman"/>
          <w:szCs w:val="24"/>
        </w:rPr>
        <w:sectPr w:rsidR="00974FB8" w:rsidSect="00974FB8">
          <w:type w:val="continuous"/>
          <w:pgSz w:w="11906" w:h="16838" w:code="9"/>
          <w:pgMar w:top="835" w:right="1440" w:bottom="1440" w:left="1440" w:header="706" w:footer="706" w:gutter="0"/>
          <w:cols w:num="2" w:space="206"/>
          <w:docGrid w:linePitch="360"/>
        </w:sectPr>
      </w:pPr>
      <w:r w:rsidRPr="002048B0">
        <w:rPr>
          <w:rFonts w:ascii="Times New Roman" w:hAnsi="Times New Roman" w:cs="Times New Roman"/>
          <w:szCs w:val="24"/>
        </w:rPr>
        <w:t>Analisis</w:t>
      </w:r>
      <w:r w:rsidR="004643B4" w:rsidRPr="002048B0">
        <w:rPr>
          <w:rFonts w:ascii="Times New Roman" w:hAnsi="Times New Roman" w:cs="Times New Roman"/>
          <w:szCs w:val="24"/>
        </w:rPr>
        <w:t xml:space="preserve"> </w:t>
      </w:r>
      <w:r w:rsidRPr="002048B0">
        <w:rPr>
          <w:rFonts w:ascii="Times New Roman" w:hAnsi="Times New Roman" w:cs="Times New Roman"/>
          <w:szCs w:val="24"/>
        </w:rPr>
        <w:t>determinasi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digunakan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 mengetahui</w:t>
      </w:r>
      <w:r w:rsidR="004643B4" w:rsidRPr="002048B0">
        <w:rPr>
          <w:rFonts w:ascii="Times New Roman" w:hAnsi="Times New Roman" w:cs="Times New Roman"/>
          <w:szCs w:val="24"/>
        </w:rPr>
        <w:t xml:space="preserve"> </w:t>
      </w:r>
      <w:r w:rsidRPr="002048B0">
        <w:rPr>
          <w:rFonts w:ascii="Times New Roman" w:hAnsi="Times New Roman" w:cs="Times New Roman"/>
          <w:szCs w:val="24"/>
        </w:rPr>
        <w:t>prosentase</w:t>
      </w:r>
      <w:r w:rsidR="004643B4" w:rsidRPr="002048B0">
        <w:rPr>
          <w:rFonts w:ascii="Times New Roman" w:hAnsi="Times New Roman" w:cs="Times New Roman"/>
          <w:szCs w:val="24"/>
        </w:rPr>
        <w:t xml:space="preserve"> </w:t>
      </w:r>
      <w:r w:rsidRPr="002048B0">
        <w:rPr>
          <w:rFonts w:ascii="Times New Roman" w:hAnsi="Times New Roman" w:cs="Times New Roman"/>
          <w:szCs w:val="24"/>
        </w:rPr>
        <w:t>sumbangan 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terhadap 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w:t>
      </w:r>
      <w:r w:rsidR="004643B4" w:rsidRPr="002048B0">
        <w:rPr>
          <w:rFonts w:ascii="Times New Roman" w:hAnsi="Times New Roman" w:cs="Times New Roman"/>
          <w:szCs w:val="24"/>
        </w:rPr>
        <w:t xml:space="preserve"> </w:t>
      </w:r>
      <w:r w:rsidRPr="002048B0">
        <w:rPr>
          <w:rFonts w:ascii="Times New Roman" w:hAnsi="Times New Roman" w:cs="Times New Roman"/>
          <w:szCs w:val="24"/>
        </w:rPr>
        <w:t>analisis determinasi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dilihat</w:t>
      </w:r>
      <w:r w:rsidR="004643B4" w:rsidRPr="002048B0">
        <w:rPr>
          <w:rFonts w:ascii="Times New Roman" w:hAnsi="Times New Roman" w:cs="Times New Roman"/>
          <w:szCs w:val="24"/>
        </w:rPr>
        <w:t xml:space="preserve"> </w:t>
      </w:r>
      <w:r w:rsidRPr="002048B0">
        <w:rPr>
          <w:rFonts w:ascii="Times New Roman" w:hAnsi="Times New Roman" w:cs="Times New Roman"/>
          <w:szCs w:val="24"/>
        </w:rPr>
        <w:t>pada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output SPSS</w:t>
      </w:r>
      <w:r w:rsidR="004643B4" w:rsidRPr="002048B0">
        <w:rPr>
          <w:rFonts w:ascii="Times New Roman" w:hAnsi="Times New Roman" w:cs="Times New Roman"/>
          <w:szCs w:val="24"/>
        </w:rPr>
        <w:t xml:space="preserve"> </w:t>
      </w:r>
      <w:r w:rsidRPr="002048B0">
        <w:rPr>
          <w:rFonts w:ascii="Times New Roman" w:hAnsi="Times New Roman" w:cs="Times New Roman"/>
          <w:szCs w:val="24"/>
        </w:rPr>
        <w:t>V. 26.0. Model</w:t>
      </w:r>
      <w:r w:rsidR="004643B4" w:rsidRPr="002048B0">
        <w:rPr>
          <w:rFonts w:ascii="Times New Roman" w:hAnsi="Times New Roman" w:cs="Times New Roman"/>
          <w:szCs w:val="24"/>
        </w:rPr>
        <w:t xml:space="preserve"> </w:t>
      </w:r>
      <w:r w:rsidRPr="002048B0">
        <w:rPr>
          <w:rFonts w:ascii="Times New Roman" w:hAnsi="Times New Roman" w:cs="Times New Roman"/>
          <w:szCs w:val="24"/>
        </w:rPr>
        <w:t>Summary 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 analisis regresi linier sederhana di bawah ini</w:t>
      </w:r>
    </w:p>
    <w:p w14:paraId="095A220F" w14:textId="24F8B531" w:rsidR="00904A69" w:rsidRPr="002048B0" w:rsidRDefault="00904A69" w:rsidP="00FE739A">
      <w:pPr>
        <w:pStyle w:val="ListParagraph"/>
        <w:ind w:left="284" w:firstLine="436"/>
        <w:rPr>
          <w:rFonts w:ascii="Times New Roman" w:hAnsi="Times New Roman" w:cs="Times New Roman"/>
          <w:szCs w:val="24"/>
        </w:rPr>
      </w:pPr>
    </w:p>
    <w:p w14:paraId="61D95EE8" w14:textId="77777777" w:rsidR="00271078" w:rsidRPr="002048B0" w:rsidRDefault="00EC68CD" w:rsidP="00CF5558">
      <w:pPr>
        <w:pStyle w:val="ListParagraph"/>
        <w:ind w:left="284"/>
        <w:jc w:val="center"/>
        <w:rPr>
          <w:rFonts w:ascii="Times New Roman" w:hAnsi="Times New Roman" w:cs="Times New Roman"/>
          <w:szCs w:val="24"/>
        </w:rPr>
      </w:pPr>
      <w:r w:rsidRPr="002048B0">
        <w:rPr>
          <w:rFonts w:ascii="Times New Roman" w:hAnsi="Times New Roman" w:cs="Times New Roman"/>
          <w:b/>
          <w:szCs w:val="24"/>
        </w:rPr>
        <w:t>Tabel 8.</w:t>
      </w:r>
      <w:r w:rsidRPr="002048B0">
        <w:rPr>
          <w:rFonts w:ascii="Times New Roman" w:hAnsi="Times New Roman" w:cs="Times New Roman"/>
          <w:szCs w:val="24"/>
        </w:rPr>
        <w:t xml:space="preserve"> Model Summary</w:t>
      </w:r>
      <w:r w:rsidRPr="002048B0">
        <w:rPr>
          <w:rFonts w:ascii="Times New Roman" w:hAnsi="Times New Roman" w:cs="Times New Roman"/>
          <w:szCs w:val="24"/>
          <w:vertAlign w:val="superscript"/>
        </w:rPr>
        <w:t>b</w:t>
      </w:r>
    </w:p>
    <w:tbl>
      <w:tblPr>
        <w:tblStyle w:val="TableGrid"/>
        <w:tblW w:w="4841" w:type="pct"/>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938"/>
        <w:gridCol w:w="1456"/>
        <w:gridCol w:w="1566"/>
        <w:gridCol w:w="2552"/>
        <w:gridCol w:w="2227"/>
      </w:tblGrid>
      <w:tr w:rsidR="007C2BCA" w:rsidRPr="002048B0" w14:paraId="70B3FA8D" w14:textId="77777777" w:rsidTr="001B4AF2">
        <w:tc>
          <w:tcPr>
            <w:tcW w:w="537" w:type="pct"/>
            <w:vAlign w:val="center"/>
          </w:tcPr>
          <w:p w14:paraId="6B1AD2BB"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Model</w:t>
            </w:r>
          </w:p>
        </w:tc>
        <w:tc>
          <w:tcPr>
            <w:tcW w:w="833" w:type="pct"/>
            <w:vAlign w:val="center"/>
          </w:tcPr>
          <w:p w14:paraId="7F1331B6"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R</w:t>
            </w:r>
          </w:p>
        </w:tc>
        <w:tc>
          <w:tcPr>
            <w:tcW w:w="896" w:type="pct"/>
            <w:vAlign w:val="center"/>
          </w:tcPr>
          <w:p w14:paraId="1E6714F8"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R Square</w:t>
            </w:r>
          </w:p>
        </w:tc>
        <w:tc>
          <w:tcPr>
            <w:tcW w:w="1460" w:type="pct"/>
            <w:vAlign w:val="center"/>
          </w:tcPr>
          <w:p w14:paraId="739C3FB0"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Adjusted R Square</w:t>
            </w:r>
          </w:p>
        </w:tc>
        <w:tc>
          <w:tcPr>
            <w:tcW w:w="1275" w:type="pct"/>
            <w:vAlign w:val="center"/>
          </w:tcPr>
          <w:p w14:paraId="4C443BB9"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Std. Error of the Estimate</w:t>
            </w:r>
          </w:p>
        </w:tc>
      </w:tr>
      <w:tr w:rsidR="007C2BCA" w:rsidRPr="002048B0" w14:paraId="08739AB7" w14:textId="77777777" w:rsidTr="001B4AF2">
        <w:tc>
          <w:tcPr>
            <w:tcW w:w="537" w:type="pct"/>
            <w:vAlign w:val="center"/>
          </w:tcPr>
          <w:p w14:paraId="439FE4F7" w14:textId="77777777" w:rsidR="00EC68CD" w:rsidRPr="002048B0" w:rsidRDefault="00EC68CD" w:rsidP="00EC68CD">
            <w:pPr>
              <w:jc w:val="center"/>
              <w:rPr>
                <w:rFonts w:ascii="Times New Roman" w:hAnsi="Times New Roman" w:cs="Times New Roman"/>
                <w:szCs w:val="24"/>
              </w:rPr>
            </w:pPr>
            <w:r w:rsidRPr="002048B0">
              <w:rPr>
                <w:rFonts w:ascii="Times New Roman" w:hAnsi="Times New Roman" w:cs="Times New Roman"/>
                <w:szCs w:val="24"/>
              </w:rPr>
              <w:t>1</w:t>
            </w:r>
          </w:p>
        </w:tc>
        <w:tc>
          <w:tcPr>
            <w:tcW w:w="833" w:type="pct"/>
            <w:vAlign w:val="center"/>
          </w:tcPr>
          <w:p w14:paraId="681FA761" w14:textId="77777777" w:rsidR="00EC68CD" w:rsidRPr="002048B0" w:rsidRDefault="00EC68CD" w:rsidP="00EC68CD">
            <w:pPr>
              <w:jc w:val="center"/>
              <w:rPr>
                <w:rFonts w:ascii="Times New Roman" w:hAnsi="Times New Roman" w:cs="Times New Roman"/>
                <w:szCs w:val="24"/>
              </w:rPr>
            </w:pPr>
            <w:r w:rsidRPr="002048B0">
              <w:rPr>
                <w:rFonts w:ascii="Times New Roman" w:hAnsi="Times New Roman" w:cs="Times New Roman"/>
                <w:szCs w:val="24"/>
              </w:rPr>
              <w:t>0.239</w:t>
            </w:r>
            <w:r w:rsidRPr="002048B0">
              <w:rPr>
                <w:rFonts w:ascii="Times New Roman" w:hAnsi="Times New Roman" w:cs="Times New Roman"/>
                <w:szCs w:val="24"/>
                <w:vertAlign w:val="superscript"/>
              </w:rPr>
              <w:t>a</w:t>
            </w:r>
          </w:p>
        </w:tc>
        <w:tc>
          <w:tcPr>
            <w:tcW w:w="896" w:type="pct"/>
            <w:vAlign w:val="center"/>
          </w:tcPr>
          <w:p w14:paraId="2165114D" w14:textId="77777777" w:rsidR="00EC68CD" w:rsidRPr="002048B0" w:rsidRDefault="00EC68CD" w:rsidP="00833F37">
            <w:pPr>
              <w:jc w:val="center"/>
              <w:rPr>
                <w:rFonts w:ascii="Times New Roman" w:hAnsi="Times New Roman" w:cs="Times New Roman"/>
                <w:szCs w:val="24"/>
              </w:rPr>
            </w:pPr>
            <w:r w:rsidRPr="002048B0">
              <w:rPr>
                <w:rFonts w:ascii="Times New Roman" w:hAnsi="Times New Roman" w:cs="Times New Roman"/>
                <w:szCs w:val="24"/>
              </w:rPr>
              <w:t>0.057</w:t>
            </w:r>
          </w:p>
        </w:tc>
        <w:tc>
          <w:tcPr>
            <w:tcW w:w="1460" w:type="pct"/>
            <w:vAlign w:val="center"/>
          </w:tcPr>
          <w:p w14:paraId="3D558160" w14:textId="77777777" w:rsidR="00EC68CD" w:rsidRPr="002048B0" w:rsidRDefault="00EC68CD" w:rsidP="00EC68CD">
            <w:pPr>
              <w:jc w:val="center"/>
              <w:rPr>
                <w:rFonts w:ascii="Times New Roman" w:hAnsi="Times New Roman" w:cs="Times New Roman"/>
                <w:szCs w:val="24"/>
              </w:rPr>
            </w:pPr>
            <w:r w:rsidRPr="002048B0">
              <w:rPr>
                <w:rFonts w:ascii="Times New Roman" w:hAnsi="Times New Roman" w:cs="Times New Roman"/>
                <w:szCs w:val="24"/>
              </w:rPr>
              <w:t>0.046</w:t>
            </w:r>
          </w:p>
        </w:tc>
        <w:tc>
          <w:tcPr>
            <w:tcW w:w="1275" w:type="pct"/>
            <w:vAlign w:val="center"/>
          </w:tcPr>
          <w:p w14:paraId="145127E1" w14:textId="77777777" w:rsidR="00EC68CD" w:rsidRPr="002048B0" w:rsidRDefault="00EC68CD" w:rsidP="00EC68CD">
            <w:pPr>
              <w:jc w:val="center"/>
              <w:rPr>
                <w:rFonts w:ascii="Times New Roman" w:hAnsi="Times New Roman" w:cs="Times New Roman"/>
                <w:szCs w:val="24"/>
              </w:rPr>
            </w:pPr>
            <w:r w:rsidRPr="002048B0">
              <w:rPr>
                <w:rFonts w:ascii="Times New Roman" w:hAnsi="Times New Roman" w:cs="Times New Roman"/>
                <w:szCs w:val="24"/>
              </w:rPr>
              <w:t>14.12507</w:t>
            </w:r>
          </w:p>
        </w:tc>
      </w:tr>
      <w:tr w:rsidR="00EC68CD" w:rsidRPr="002048B0" w14:paraId="7701EED6" w14:textId="77777777" w:rsidTr="001B4AF2">
        <w:tc>
          <w:tcPr>
            <w:tcW w:w="5000" w:type="pct"/>
            <w:gridSpan w:val="5"/>
            <w:vAlign w:val="center"/>
          </w:tcPr>
          <w:p w14:paraId="560305E4" w14:textId="77777777" w:rsidR="00EC68CD" w:rsidRPr="002048B0" w:rsidRDefault="00EC68CD" w:rsidP="00EC68CD">
            <w:pPr>
              <w:pStyle w:val="ListParagraph"/>
              <w:numPr>
                <w:ilvl w:val="0"/>
                <w:numId w:val="7"/>
              </w:numPr>
              <w:ind w:left="313" w:hanging="313"/>
              <w:jc w:val="left"/>
              <w:rPr>
                <w:rFonts w:ascii="Times New Roman" w:hAnsi="Times New Roman" w:cs="Times New Roman"/>
                <w:szCs w:val="24"/>
              </w:rPr>
            </w:pPr>
            <w:r w:rsidRPr="002048B0">
              <w:rPr>
                <w:rFonts w:ascii="Times New Roman" w:hAnsi="Times New Roman" w:cs="Times New Roman"/>
                <w:szCs w:val="24"/>
              </w:rPr>
              <w:t>Predictors: (Constant), Smartphone</w:t>
            </w:r>
          </w:p>
          <w:p w14:paraId="4D05EA7F" w14:textId="77777777" w:rsidR="00EC68CD" w:rsidRPr="002048B0" w:rsidRDefault="00EC68CD" w:rsidP="00EC68CD">
            <w:pPr>
              <w:pStyle w:val="ListParagraph"/>
              <w:numPr>
                <w:ilvl w:val="0"/>
                <w:numId w:val="7"/>
              </w:numPr>
              <w:ind w:left="313" w:hanging="313"/>
              <w:jc w:val="left"/>
              <w:rPr>
                <w:rFonts w:ascii="Times New Roman" w:hAnsi="Times New Roman" w:cs="Times New Roman"/>
                <w:szCs w:val="24"/>
              </w:rPr>
            </w:pPr>
            <w:r w:rsidRPr="002048B0">
              <w:rPr>
                <w:rFonts w:ascii="Times New Roman" w:hAnsi="Times New Roman" w:cs="Times New Roman"/>
                <w:szCs w:val="24"/>
              </w:rPr>
              <w:t>Dependent Variabel: Motivasi_Belajar</w:t>
            </w:r>
          </w:p>
        </w:tc>
      </w:tr>
    </w:tbl>
    <w:p w14:paraId="20348CBE" w14:textId="77777777" w:rsidR="00EC68CD" w:rsidRPr="002048B0" w:rsidRDefault="00EC68CD" w:rsidP="000D1B2F">
      <w:pPr>
        <w:rPr>
          <w:rFonts w:ascii="Times New Roman" w:hAnsi="Times New Roman" w:cs="Times New Roman"/>
          <w:szCs w:val="24"/>
        </w:rPr>
      </w:pPr>
    </w:p>
    <w:p w14:paraId="71A326BE" w14:textId="77777777" w:rsidR="000238A5" w:rsidRDefault="000238A5" w:rsidP="00D6204D">
      <w:pPr>
        <w:rPr>
          <w:rFonts w:ascii="Times New Roman" w:hAnsi="Times New Roman" w:cs="Times New Roman"/>
          <w:b/>
          <w:szCs w:val="24"/>
        </w:rPr>
        <w:sectPr w:rsidR="000238A5" w:rsidSect="00F65AE0">
          <w:type w:val="continuous"/>
          <w:pgSz w:w="11906" w:h="16838" w:code="9"/>
          <w:pgMar w:top="835" w:right="1440" w:bottom="1440" w:left="1440" w:header="706" w:footer="706" w:gutter="0"/>
          <w:cols w:space="708"/>
          <w:docGrid w:linePitch="360"/>
        </w:sectPr>
      </w:pPr>
    </w:p>
    <w:p w14:paraId="1B081863" w14:textId="60211EB0" w:rsidR="000D1B2F" w:rsidRPr="00D6204D" w:rsidRDefault="00D6204D" w:rsidP="00D6204D">
      <w:pPr>
        <w:rPr>
          <w:rFonts w:ascii="Times New Roman" w:hAnsi="Times New Roman" w:cs="Times New Roman"/>
          <w:b/>
          <w:szCs w:val="24"/>
        </w:rPr>
      </w:pPr>
      <w:r w:rsidRPr="00D6204D">
        <w:rPr>
          <w:rFonts w:ascii="Times New Roman" w:hAnsi="Times New Roman" w:cs="Times New Roman"/>
          <w:b/>
          <w:szCs w:val="24"/>
        </w:rPr>
        <w:t>PEMBAHASAN</w:t>
      </w:r>
    </w:p>
    <w:p w14:paraId="209C4CC2" w14:textId="588A73FF" w:rsidR="00CF5558" w:rsidRPr="00FE739A" w:rsidRDefault="00195415" w:rsidP="00FE739A">
      <w:pPr>
        <w:ind w:firstLine="360"/>
        <w:rPr>
          <w:rFonts w:ascii="Times New Roman" w:hAnsi="Times New Roman" w:cs="Times New Roman"/>
          <w:szCs w:val="24"/>
        </w:rPr>
      </w:pPr>
      <w:r w:rsidRPr="00FE739A">
        <w:rPr>
          <w:rFonts w:ascii="Times New Roman" w:hAnsi="Times New Roman" w:cs="Times New Roman"/>
          <w:szCs w:val="24"/>
        </w:rPr>
        <w:t>Berdasarkan hasil uji hipotesis di atas maka</w:t>
      </w:r>
      <w:r w:rsidR="004643B4" w:rsidRPr="00FE739A">
        <w:rPr>
          <w:rFonts w:ascii="Times New Roman" w:hAnsi="Times New Roman" w:cs="Times New Roman"/>
          <w:szCs w:val="24"/>
        </w:rPr>
        <w:t xml:space="preserve"> </w:t>
      </w:r>
      <w:r w:rsidRPr="00FE739A">
        <w:rPr>
          <w:rFonts w:ascii="Times New Roman" w:hAnsi="Times New Roman" w:cs="Times New Roman"/>
          <w:szCs w:val="24"/>
        </w:rPr>
        <w:t>dapat</w:t>
      </w:r>
      <w:r w:rsidR="004643B4" w:rsidRPr="00FE739A">
        <w:rPr>
          <w:rFonts w:ascii="Times New Roman" w:hAnsi="Times New Roman" w:cs="Times New Roman"/>
          <w:szCs w:val="24"/>
        </w:rPr>
        <w:t xml:space="preserve"> </w:t>
      </w:r>
      <w:r w:rsidRPr="00FE739A">
        <w:rPr>
          <w:rFonts w:ascii="Times New Roman" w:hAnsi="Times New Roman" w:cs="Times New Roman"/>
          <w:szCs w:val="24"/>
        </w:rPr>
        <w:t>dibuktikan</w:t>
      </w:r>
      <w:r w:rsidR="004643B4" w:rsidRPr="00FE739A">
        <w:rPr>
          <w:rFonts w:ascii="Times New Roman" w:hAnsi="Times New Roman" w:cs="Times New Roman"/>
          <w:szCs w:val="24"/>
        </w:rPr>
        <w:t xml:space="preserve"> </w:t>
      </w:r>
      <w:r w:rsidRPr="00FE739A">
        <w:rPr>
          <w:rFonts w:ascii="Times New Roman" w:hAnsi="Times New Roman" w:cs="Times New Roman"/>
          <w:szCs w:val="24"/>
        </w:rPr>
        <w:t>bahwa</w:t>
      </w:r>
      <w:r w:rsidR="004643B4" w:rsidRPr="00FE739A">
        <w:rPr>
          <w:rFonts w:ascii="Times New Roman" w:hAnsi="Times New Roman" w:cs="Times New Roman"/>
          <w:szCs w:val="24"/>
        </w:rPr>
        <w:t xml:space="preserve"> </w:t>
      </w:r>
      <w:r w:rsidRPr="00FE739A">
        <w:rPr>
          <w:rFonts w:ascii="Times New Roman" w:hAnsi="Times New Roman" w:cs="Times New Roman"/>
          <w:szCs w:val="24"/>
        </w:rPr>
        <w:t>ada pengaruh variabel penggunaan smartphone terhadap</w:t>
      </w:r>
      <w:r w:rsidR="004643B4" w:rsidRPr="00FE739A">
        <w:rPr>
          <w:rFonts w:ascii="Times New Roman" w:hAnsi="Times New Roman" w:cs="Times New Roman"/>
          <w:szCs w:val="24"/>
        </w:rPr>
        <w:t xml:space="preserve"> </w:t>
      </w:r>
      <w:r w:rsidRPr="00FE739A">
        <w:rPr>
          <w:rFonts w:ascii="Times New Roman" w:hAnsi="Times New Roman" w:cs="Times New Roman"/>
          <w:szCs w:val="24"/>
        </w:rPr>
        <w:t>motivasi</w:t>
      </w:r>
      <w:r w:rsidR="004643B4" w:rsidRPr="00FE739A">
        <w:rPr>
          <w:rFonts w:ascii="Times New Roman" w:hAnsi="Times New Roman" w:cs="Times New Roman"/>
          <w:szCs w:val="24"/>
        </w:rPr>
        <w:t xml:space="preserve"> </w:t>
      </w:r>
      <w:r w:rsidRPr="00FE739A">
        <w:rPr>
          <w:rFonts w:ascii="Times New Roman" w:hAnsi="Times New Roman" w:cs="Times New Roman"/>
          <w:szCs w:val="24"/>
        </w:rPr>
        <w:t>belajar</w:t>
      </w:r>
      <w:r w:rsidR="004643B4" w:rsidRPr="00FE739A">
        <w:rPr>
          <w:rFonts w:ascii="Times New Roman" w:hAnsi="Times New Roman" w:cs="Times New Roman"/>
          <w:szCs w:val="24"/>
        </w:rPr>
        <w:t xml:space="preserve"> </w:t>
      </w:r>
      <w:r w:rsidRPr="00FE739A">
        <w:rPr>
          <w:rFonts w:ascii="Times New Roman" w:hAnsi="Times New Roman" w:cs="Times New Roman"/>
          <w:szCs w:val="24"/>
        </w:rPr>
        <w:t>siswa</w:t>
      </w:r>
      <w:r w:rsidR="004643B4" w:rsidRPr="00FE739A">
        <w:rPr>
          <w:rFonts w:ascii="Times New Roman" w:hAnsi="Times New Roman" w:cs="Times New Roman"/>
          <w:szCs w:val="24"/>
        </w:rPr>
        <w:t xml:space="preserve"> </w:t>
      </w:r>
      <w:r w:rsidRPr="00FE739A">
        <w:rPr>
          <w:rFonts w:ascii="Times New Roman" w:hAnsi="Times New Roman" w:cs="Times New Roman"/>
          <w:szCs w:val="24"/>
        </w:rPr>
        <w:t>SD</w:t>
      </w:r>
      <w:r w:rsidR="004643B4" w:rsidRPr="00FE739A">
        <w:rPr>
          <w:rFonts w:ascii="Times New Roman" w:hAnsi="Times New Roman" w:cs="Times New Roman"/>
          <w:szCs w:val="24"/>
        </w:rPr>
        <w:t xml:space="preserve"> </w:t>
      </w:r>
      <w:r w:rsidRPr="00FE739A">
        <w:rPr>
          <w:rFonts w:ascii="Times New Roman" w:hAnsi="Times New Roman" w:cs="Times New Roman"/>
          <w:szCs w:val="24"/>
        </w:rPr>
        <w:t xml:space="preserve">di </w:t>
      </w:r>
      <w:r w:rsidR="004D2708">
        <w:rPr>
          <w:rFonts w:ascii="Times New Roman" w:hAnsi="Times New Roman" w:cs="Times New Roman"/>
          <w:szCs w:val="24"/>
          <w:lang w:val="en-US"/>
        </w:rPr>
        <w:t>Kecamatan Bolo</w:t>
      </w:r>
      <w:r w:rsidRPr="00FE739A">
        <w:rPr>
          <w:rFonts w:ascii="Times New Roman" w:hAnsi="Times New Roman" w:cs="Times New Roman"/>
          <w:szCs w:val="24"/>
        </w:rPr>
        <w:t>. Hal ini dapat dibuktikan dari hasil uji t yakni</w:t>
      </w:r>
      <w:r w:rsidR="004643B4" w:rsidRPr="00FE739A">
        <w:rPr>
          <w:rFonts w:ascii="Times New Roman" w:hAnsi="Times New Roman" w:cs="Times New Roman"/>
          <w:szCs w:val="24"/>
        </w:rPr>
        <w:t xml:space="preserve"> </w:t>
      </w:r>
      <w:r w:rsidRPr="00FE739A">
        <w:rPr>
          <w:rFonts w:ascii="Times New Roman" w:hAnsi="Times New Roman" w:cs="Times New Roman"/>
          <w:szCs w:val="24"/>
        </w:rPr>
        <w:t>thitung 2.232 lebih besar dari tabel 1.989 dengan tingkat signifikansi 0.028. Artinya terdapat pengaruh penggunaan smartphone terhadap</w:t>
      </w:r>
      <w:r w:rsidR="004643B4" w:rsidRPr="00FE739A">
        <w:rPr>
          <w:rFonts w:ascii="Times New Roman" w:hAnsi="Times New Roman" w:cs="Times New Roman"/>
          <w:szCs w:val="24"/>
        </w:rPr>
        <w:t xml:space="preserve"> </w:t>
      </w:r>
      <w:r w:rsidRPr="00FE739A">
        <w:rPr>
          <w:rFonts w:ascii="Times New Roman" w:hAnsi="Times New Roman" w:cs="Times New Roman"/>
          <w:szCs w:val="24"/>
        </w:rPr>
        <w:t>motivasi</w:t>
      </w:r>
      <w:r w:rsidR="004643B4" w:rsidRPr="00FE739A">
        <w:rPr>
          <w:rFonts w:ascii="Times New Roman" w:hAnsi="Times New Roman" w:cs="Times New Roman"/>
          <w:szCs w:val="24"/>
        </w:rPr>
        <w:t xml:space="preserve"> </w:t>
      </w:r>
      <w:r w:rsidRPr="00FE739A">
        <w:rPr>
          <w:rFonts w:ascii="Times New Roman" w:hAnsi="Times New Roman" w:cs="Times New Roman"/>
          <w:szCs w:val="24"/>
        </w:rPr>
        <w:t>belajar</w:t>
      </w:r>
      <w:r w:rsidR="004643B4" w:rsidRPr="00FE739A">
        <w:rPr>
          <w:rFonts w:ascii="Times New Roman" w:hAnsi="Times New Roman" w:cs="Times New Roman"/>
          <w:szCs w:val="24"/>
        </w:rPr>
        <w:t xml:space="preserve"> </w:t>
      </w:r>
      <w:r w:rsidRPr="00FE739A">
        <w:rPr>
          <w:rFonts w:ascii="Times New Roman" w:hAnsi="Times New Roman" w:cs="Times New Roman"/>
          <w:szCs w:val="24"/>
        </w:rPr>
        <w:t>siswa</w:t>
      </w:r>
      <w:r w:rsidR="004643B4" w:rsidRPr="00FE739A">
        <w:rPr>
          <w:rFonts w:ascii="Times New Roman" w:hAnsi="Times New Roman" w:cs="Times New Roman"/>
          <w:szCs w:val="24"/>
        </w:rPr>
        <w:t xml:space="preserve"> </w:t>
      </w:r>
      <w:r w:rsidRPr="00FE739A">
        <w:rPr>
          <w:rFonts w:ascii="Times New Roman" w:hAnsi="Times New Roman" w:cs="Times New Roman"/>
          <w:szCs w:val="24"/>
        </w:rPr>
        <w:t>SD. Selanjutnya bila dikaji dari hasil tabe lModel Summary</w:t>
      </w:r>
      <w:r w:rsidR="004643B4" w:rsidRPr="00FE739A">
        <w:rPr>
          <w:rFonts w:ascii="Times New Roman" w:hAnsi="Times New Roman" w:cs="Times New Roman"/>
          <w:szCs w:val="24"/>
        </w:rPr>
        <w:t xml:space="preserve"> </w:t>
      </w:r>
      <w:r w:rsidRPr="00FE739A">
        <w:rPr>
          <w:rFonts w:ascii="Times New Roman" w:hAnsi="Times New Roman" w:cs="Times New Roman"/>
          <w:szCs w:val="24"/>
        </w:rPr>
        <w:t>pada</w:t>
      </w:r>
      <w:r w:rsidR="004643B4" w:rsidRPr="00FE739A">
        <w:rPr>
          <w:rFonts w:ascii="Times New Roman" w:hAnsi="Times New Roman" w:cs="Times New Roman"/>
          <w:szCs w:val="24"/>
        </w:rPr>
        <w:t xml:space="preserve"> </w:t>
      </w:r>
      <w:r w:rsidRPr="00FE739A">
        <w:rPr>
          <w:rFonts w:ascii="Times New Roman" w:hAnsi="Times New Roman" w:cs="Times New Roman"/>
          <w:szCs w:val="24"/>
        </w:rPr>
        <w:t>pengujian R</w:t>
      </w:r>
      <w:r w:rsidR="004643B4" w:rsidRPr="00FE739A">
        <w:rPr>
          <w:rFonts w:ascii="Times New Roman" w:hAnsi="Times New Roman" w:cs="Times New Roman"/>
          <w:szCs w:val="24"/>
        </w:rPr>
        <w:t xml:space="preserve"> </w:t>
      </w:r>
      <w:r w:rsidRPr="00FE739A">
        <w:rPr>
          <w:rFonts w:ascii="Times New Roman" w:hAnsi="Times New Roman" w:cs="Times New Roman"/>
          <w:szCs w:val="24"/>
        </w:rPr>
        <w:t>Square mendapat</w:t>
      </w:r>
      <w:r w:rsidR="004643B4" w:rsidRPr="00FE739A">
        <w:rPr>
          <w:rFonts w:ascii="Times New Roman" w:hAnsi="Times New Roman" w:cs="Times New Roman"/>
          <w:szCs w:val="24"/>
        </w:rPr>
        <w:t xml:space="preserve"> </w:t>
      </w:r>
      <w:r w:rsidRPr="00FE739A">
        <w:rPr>
          <w:rFonts w:ascii="Times New Roman" w:hAnsi="Times New Roman" w:cs="Times New Roman"/>
          <w:szCs w:val="24"/>
        </w:rPr>
        <w:t>nilai</w:t>
      </w:r>
      <w:r w:rsidR="004643B4" w:rsidRPr="00FE739A">
        <w:rPr>
          <w:rFonts w:ascii="Times New Roman" w:hAnsi="Times New Roman" w:cs="Times New Roman"/>
          <w:szCs w:val="24"/>
        </w:rPr>
        <w:t xml:space="preserve"> </w:t>
      </w:r>
      <w:r w:rsidRPr="00FE739A">
        <w:rPr>
          <w:rFonts w:ascii="Times New Roman" w:hAnsi="Times New Roman" w:cs="Times New Roman"/>
          <w:szCs w:val="24"/>
        </w:rPr>
        <w:t>koefisien</w:t>
      </w:r>
      <w:r w:rsidR="004643B4" w:rsidRPr="00FE739A">
        <w:rPr>
          <w:rFonts w:ascii="Times New Roman" w:hAnsi="Times New Roman" w:cs="Times New Roman"/>
          <w:szCs w:val="24"/>
        </w:rPr>
        <w:t xml:space="preserve"> </w:t>
      </w:r>
      <w:r w:rsidRPr="00FE739A">
        <w:rPr>
          <w:rFonts w:ascii="Times New Roman" w:hAnsi="Times New Roman" w:cs="Times New Roman"/>
          <w:szCs w:val="24"/>
        </w:rPr>
        <w:t>determinasi sebesar 0,057 atau 5.7%.</w:t>
      </w:r>
      <w:r w:rsidR="004643B4" w:rsidRPr="00FE739A">
        <w:rPr>
          <w:rFonts w:ascii="Times New Roman" w:hAnsi="Times New Roman" w:cs="Times New Roman"/>
          <w:szCs w:val="24"/>
        </w:rPr>
        <w:t xml:space="preserve"> </w:t>
      </w:r>
      <w:r w:rsidRPr="00FE739A">
        <w:rPr>
          <w:rFonts w:ascii="Times New Roman" w:hAnsi="Times New Roman" w:cs="Times New Roman"/>
          <w:szCs w:val="24"/>
        </w:rPr>
        <w:t>Hal ini berarti bahwa variabel penggunaan smartphone (X1) memiliki pengaruh kontribusi terhadap motivasi</w:t>
      </w:r>
      <w:r w:rsidR="004643B4" w:rsidRPr="00FE739A">
        <w:rPr>
          <w:rFonts w:ascii="Times New Roman" w:hAnsi="Times New Roman" w:cs="Times New Roman"/>
          <w:szCs w:val="24"/>
        </w:rPr>
        <w:t xml:space="preserve"> </w:t>
      </w:r>
      <w:r w:rsidRPr="00FE739A">
        <w:rPr>
          <w:rFonts w:ascii="Times New Roman" w:hAnsi="Times New Roman" w:cs="Times New Roman"/>
          <w:szCs w:val="24"/>
        </w:rPr>
        <w:t>belajar</w:t>
      </w:r>
      <w:r w:rsidR="004643B4" w:rsidRPr="00FE739A">
        <w:rPr>
          <w:rFonts w:ascii="Times New Roman" w:hAnsi="Times New Roman" w:cs="Times New Roman"/>
          <w:szCs w:val="24"/>
        </w:rPr>
        <w:t xml:space="preserve"> </w:t>
      </w:r>
      <w:r w:rsidRPr="00FE739A">
        <w:rPr>
          <w:rFonts w:ascii="Times New Roman" w:hAnsi="Times New Roman" w:cs="Times New Roman"/>
          <w:szCs w:val="24"/>
        </w:rPr>
        <w:t>siswa</w:t>
      </w:r>
      <w:r w:rsidR="004643B4" w:rsidRPr="00FE739A">
        <w:rPr>
          <w:rFonts w:ascii="Times New Roman" w:hAnsi="Times New Roman" w:cs="Times New Roman"/>
          <w:szCs w:val="24"/>
        </w:rPr>
        <w:t xml:space="preserve"> </w:t>
      </w:r>
      <w:r w:rsidRPr="00FE739A">
        <w:rPr>
          <w:rFonts w:ascii="Times New Roman" w:hAnsi="Times New Roman" w:cs="Times New Roman"/>
          <w:szCs w:val="24"/>
        </w:rPr>
        <w:t>(Y)</w:t>
      </w:r>
      <w:r w:rsidR="004643B4" w:rsidRPr="00FE739A">
        <w:rPr>
          <w:rFonts w:ascii="Times New Roman" w:hAnsi="Times New Roman" w:cs="Times New Roman"/>
          <w:szCs w:val="24"/>
        </w:rPr>
        <w:t xml:space="preserve"> </w:t>
      </w:r>
      <w:r w:rsidRPr="00FE739A">
        <w:rPr>
          <w:rFonts w:ascii="Times New Roman" w:hAnsi="Times New Roman" w:cs="Times New Roman"/>
          <w:szCs w:val="24"/>
        </w:rPr>
        <w:t>sebesar</w:t>
      </w:r>
      <w:r w:rsidR="004643B4" w:rsidRPr="00FE739A">
        <w:rPr>
          <w:rFonts w:ascii="Times New Roman" w:hAnsi="Times New Roman" w:cs="Times New Roman"/>
          <w:szCs w:val="24"/>
        </w:rPr>
        <w:t xml:space="preserve"> </w:t>
      </w:r>
      <w:r w:rsidRPr="00FE739A">
        <w:rPr>
          <w:rFonts w:ascii="Times New Roman" w:hAnsi="Times New Roman" w:cs="Times New Roman"/>
          <w:szCs w:val="24"/>
        </w:rPr>
        <w:t>5,7% dan</w:t>
      </w:r>
      <w:r w:rsidR="004643B4" w:rsidRPr="00FE739A">
        <w:rPr>
          <w:rFonts w:ascii="Times New Roman" w:hAnsi="Times New Roman" w:cs="Times New Roman"/>
          <w:szCs w:val="24"/>
        </w:rPr>
        <w:t xml:space="preserve"> </w:t>
      </w:r>
      <w:r w:rsidRPr="00FE739A">
        <w:rPr>
          <w:rFonts w:ascii="Times New Roman" w:hAnsi="Times New Roman" w:cs="Times New Roman"/>
          <w:szCs w:val="24"/>
        </w:rPr>
        <w:t>94,3%</w:t>
      </w:r>
      <w:r w:rsidR="004643B4" w:rsidRPr="00FE739A">
        <w:rPr>
          <w:rFonts w:ascii="Times New Roman" w:hAnsi="Times New Roman" w:cs="Times New Roman"/>
          <w:szCs w:val="24"/>
        </w:rPr>
        <w:t xml:space="preserve"> </w:t>
      </w:r>
      <w:r w:rsidRPr="00FE739A">
        <w:rPr>
          <w:rFonts w:ascii="Times New Roman" w:hAnsi="Times New Roman" w:cs="Times New Roman"/>
          <w:szCs w:val="24"/>
        </w:rPr>
        <w:t>lainnya</w:t>
      </w:r>
      <w:r w:rsidR="004643B4" w:rsidRPr="00FE739A">
        <w:rPr>
          <w:rFonts w:ascii="Times New Roman" w:hAnsi="Times New Roman" w:cs="Times New Roman"/>
          <w:szCs w:val="24"/>
        </w:rPr>
        <w:t xml:space="preserve"> </w:t>
      </w:r>
      <w:r w:rsidRPr="00FE739A">
        <w:rPr>
          <w:rFonts w:ascii="Times New Roman" w:hAnsi="Times New Roman" w:cs="Times New Roman"/>
          <w:szCs w:val="24"/>
        </w:rPr>
        <w:t>dipengaruhi</w:t>
      </w:r>
      <w:r w:rsidR="004643B4" w:rsidRPr="00FE739A">
        <w:rPr>
          <w:rFonts w:ascii="Times New Roman" w:hAnsi="Times New Roman" w:cs="Times New Roman"/>
          <w:szCs w:val="24"/>
        </w:rPr>
        <w:t xml:space="preserve"> </w:t>
      </w:r>
      <w:r w:rsidRPr="00FE739A">
        <w:rPr>
          <w:rFonts w:ascii="Times New Roman" w:hAnsi="Times New Roman" w:cs="Times New Roman"/>
          <w:szCs w:val="24"/>
        </w:rPr>
        <w:t>oleh variabel lain di luar variabel penggunaan smartphone.</w:t>
      </w:r>
      <w:r w:rsidR="004643B4" w:rsidRPr="00FE739A">
        <w:rPr>
          <w:rFonts w:ascii="Times New Roman" w:hAnsi="Times New Roman" w:cs="Times New Roman"/>
          <w:szCs w:val="24"/>
        </w:rPr>
        <w:t xml:space="preserve"> </w:t>
      </w:r>
      <w:r w:rsidRPr="00FE739A">
        <w:rPr>
          <w:rFonts w:ascii="Times New Roman" w:hAnsi="Times New Roman" w:cs="Times New Roman"/>
          <w:szCs w:val="24"/>
        </w:rPr>
        <w:t>Hal</w:t>
      </w:r>
      <w:r w:rsidR="004643B4" w:rsidRPr="00FE739A">
        <w:rPr>
          <w:rFonts w:ascii="Times New Roman" w:hAnsi="Times New Roman" w:cs="Times New Roman"/>
          <w:szCs w:val="24"/>
        </w:rPr>
        <w:t xml:space="preserve"> </w:t>
      </w:r>
      <w:r w:rsidRPr="00FE739A">
        <w:rPr>
          <w:rFonts w:ascii="Times New Roman" w:hAnsi="Times New Roman" w:cs="Times New Roman"/>
          <w:szCs w:val="24"/>
        </w:rPr>
        <w:t>ini</w:t>
      </w:r>
      <w:r w:rsidR="004643B4" w:rsidRPr="00FE739A">
        <w:rPr>
          <w:rFonts w:ascii="Times New Roman" w:hAnsi="Times New Roman" w:cs="Times New Roman"/>
          <w:szCs w:val="24"/>
        </w:rPr>
        <w:t xml:space="preserve"> </w:t>
      </w:r>
      <w:r w:rsidRPr="00FE739A">
        <w:rPr>
          <w:rFonts w:ascii="Times New Roman" w:hAnsi="Times New Roman" w:cs="Times New Roman"/>
          <w:szCs w:val="24"/>
        </w:rPr>
        <w:t>mau</w:t>
      </w:r>
      <w:r w:rsidR="004643B4" w:rsidRPr="00FE739A">
        <w:rPr>
          <w:rFonts w:ascii="Times New Roman" w:hAnsi="Times New Roman" w:cs="Times New Roman"/>
          <w:szCs w:val="24"/>
        </w:rPr>
        <w:t xml:space="preserve"> </w:t>
      </w:r>
      <w:r w:rsidRPr="00FE739A">
        <w:rPr>
          <w:rFonts w:ascii="Times New Roman" w:hAnsi="Times New Roman" w:cs="Times New Roman"/>
          <w:szCs w:val="24"/>
        </w:rPr>
        <w:t>menunjukkan bahwa smartphone dapat mempengaruhi motivasi belajar siswa. Pembelajaran digital yang</w:t>
      </w:r>
      <w:r w:rsidR="004643B4" w:rsidRPr="00FE739A">
        <w:rPr>
          <w:rFonts w:ascii="Times New Roman" w:hAnsi="Times New Roman" w:cs="Times New Roman"/>
          <w:szCs w:val="24"/>
        </w:rPr>
        <w:t xml:space="preserve"> </w:t>
      </w:r>
      <w:r w:rsidRPr="00FE739A">
        <w:rPr>
          <w:rFonts w:ascii="Times New Roman" w:hAnsi="Times New Roman" w:cs="Times New Roman"/>
          <w:szCs w:val="24"/>
        </w:rPr>
        <w:t>menggunakan</w:t>
      </w:r>
      <w:r w:rsidR="004643B4" w:rsidRPr="00FE739A">
        <w:rPr>
          <w:rFonts w:ascii="Times New Roman" w:hAnsi="Times New Roman" w:cs="Times New Roman"/>
          <w:szCs w:val="24"/>
        </w:rPr>
        <w:t xml:space="preserve"> </w:t>
      </w:r>
      <w:r w:rsidRPr="00FE739A">
        <w:rPr>
          <w:rFonts w:ascii="Times New Roman" w:hAnsi="Times New Roman" w:cs="Times New Roman"/>
          <w:szCs w:val="24"/>
        </w:rPr>
        <w:t>smartphone</w:t>
      </w:r>
      <w:r w:rsidR="004643B4" w:rsidRPr="00FE739A">
        <w:rPr>
          <w:rFonts w:ascii="Times New Roman" w:hAnsi="Times New Roman" w:cs="Times New Roman"/>
          <w:szCs w:val="24"/>
        </w:rPr>
        <w:t xml:space="preserve"> </w:t>
      </w:r>
      <w:r w:rsidRPr="00FE739A">
        <w:rPr>
          <w:rFonts w:ascii="Times New Roman" w:hAnsi="Times New Roman" w:cs="Times New Roman"/>
          <w:szCs w:val="24"/>
        </w:rPr>
        <w:t>dengan baik</w:t>
      </w:r>
      <w:r w:rsidR="004643B4" w:rsidRPr="00FE739A">
        <w:rPr>
          <w:rFonts w:ascii="Times New Roman" w:hAnsi="Times New Roman" w:cs="Times New Roman"/>
          <w:szCs w:val="24"/>
        </w:rPr>
        <w:t xml:space="preserve"> </w:t>
      </w:r>
      <w:r w:rsidRPr="00FE739A">
        <w:rPr>
          <w:rFonts w:ascii="Times New Roman" w:hAnsi="Times New Roman" w:cs="Times New Roman"/>
          <w:szCs w:val="24"/>
        </w:rPr>
        <w:t>bisa</w:t>
      </w:r>
      <w:r w:rsidR="004643B4" w:rsidRPr="00FE739A">
        <w:rPr>
          <w:rFonts w:ascii="Times New Roman" w:hAnsi="Times New Roman" w:cs="Times New Roman"/>
          <w:szCs w:val="24"/>
        </w:rPr>
        <w:t xml:space="preserve"> </w:t>
      </w:r>
      <w:r w:rsidRPr="00FE739A">
        <w:rPr>
          <w:rFonts w:ascii="Times New Roman" w:hAnsi="Times New Roman" w:cs="Times New Roman"/>
          <w:szCs w:val="24"/>
        </w:rPr>
        <w:t>meningkatkan</w:t>
      </w:r>
      <w:r w:rsidR="004643B4" w:rsidRPr="00FE739A">
        <w:rPr>
          <w:rFonts w:ascii="Times New Roman" w:hAnsi="Times New Roman" w:cs="Times New Roman"/>
          <w:szCs w:val="24"/>
        </w:rPr>
        <w:t xml:space="preserve"> </w:t>
      </w:r>
      <w:r w:rsidRPr="00FE739A">
        <w:rPr>
          <w:rFonts w:ascii="Times New Roman" w:hAnsi="Times New Roman" w:cs="Times New Roman"/>
          <w:szCs w:val="24"/>
        </w:rPr>
        <w:t>motivasi</w:t>
      </w:r>
      <w:r w:rsidR="004643B4" w:rsidRPr="00FE739A">
        <w:rPr>
          <w:rFonts w:ascii="Times New Roman" w:hAnsi="Times New Roman" w:cs="Times New Roman"/>
          <w:szCs w:val="24"/>
        </w:rPr>
        <w:t xml:space="preserve"> </w:t>
      </w:r>
      <w:r w:rsidRPr="00FE739A">
        <w:rPr>
          <w:rFonts w:ascii="Times New Roman" w:hAnsi="Times New Roman" w:cs="Times New Roman"/>
          <w:szCs w:val="24"/>
        </w:rPr>
        <w:t>belajar siswa. Hal ini nampak jelas pada penelitian dari Syamsudin (2018) yang menemukan bahwa</w:t>
      </w:r>
      <w:r w:rsidR="004643B4" w:rsidRPr="00FE739A">
        <w:rPr>
          <w:rFonts w:ascii="Times New Roman" w:hAnsi="Times New Roman" w:cs="Times New Roman"/>
          <w:szCs w:val="24"/>
        </w:rPr>
        <w:t xml:space="preserve"> </w:t>
      </w:r>
      <w:r w:rsidRPr="00FE739A">
        <w:rPr>
          <w:rFonts w:ascii="Times New Roman" w:hAnsi="Times New Roman" w:cs="Times New Roman"/>
          <w:szCs w:val="24"/>
        </w:rPr>
        <w:t>penggunaan</w:t>
      </w:r>
      <w:r w:rsidR="004643B4" w:rsidRPr="00FE739A">
        <w:rPr>
          <w:rFonts w:ascii="Times New Roman" w:hAnsi="Times New Roman" w:cs="Times New Roman"/>
          <w:szCs w:val="24"/>
        </w:rPr>
        <w:t xml:space="preserve"> </w:t>
      </w:r>
      <w:r w:rsidRPr="00FE739A">
        <w:rPr>
          <w:rFonts w:ascii="Times New Roman" w:hAnsi="Times New Roman" w:cs="Times New Roman"/>
          <w:szCs w:val="24"/>
        </w:rPr>
        <w:t>aplikasi</w:t>
      </w:r>
      <w:r w:rsidR="004643B4" w:rsidRPr="00FE739A">
        <w:rPr>
          <w:rFonts w:ascii="Times New Roman" w:hAnsi="Times New Roman" w:cs="Times New Roman"/>
          <w:szCs w:val="24"/>
        </w:rPr>
        <w:t xml:space="preserve"> </w:t>
      </w:r>
      <w:r w:rsidRPr="00FE739A">
        <w:rPr>
          <w:rFonts w:ascii="Times New Roman" w:hAnsi="Times New Roman" w:cs="Times New Roman"/>
          <w:szCs w:val="24"/>
        </w:rPr>
        <w:t>tajwid berbasis</w:t>
      </w:r>
      <w:r w:rsidR="004643B4" w:rsidRPr="00FE739A">
        <w:rPr>
          <w:rFonts w:ascii="Times New Roman" w:hAnsi="Times New Roman" w:cs="Times New Roman"/>
          <w:szCs w:val="24"/>
        </w:rPr>
        <w:t xml:space="preserve"> </w:t>
      </w:r>
      <w:r w:rsidRPr="00FE739A">
        <w:rPr>
          <w:rFonts w:ascii="Times New Roman" w:hAnsi="Times New Roman" w:cs="Times New Roman"/>
          <w:szCs w:val="24"/>
        </w:rPr>
        <w:t>smartphone</w:t>
      </w:r>
      <w:r w:rsidR="004643B4" w:rsidRPr="00FE739A">
        <w:rPr>
          <w:rFonts w:ascii="Times New Roman" w:hAnsi="Times New Roman" w:cs="Times New Roman"/>
          <w:szCs w:val="24"/>
        </w:rPr>
        <w:t xml:space="preserve"> </w:t>
      </w:r>
      <w:r w:rsidRPr="00FE739A">
        <w:rPr>
          <w:rFonts w:ascii="Times New Roman" w:hAnsi="Times New Roman" w:cs="Times New Roman"/>
          <w:szCs w:val="24"/>
        </w:rPr>
        <w:t>lebih</w:t>
      </w:r>
      <w:r w:rsidR="004643B4" w:rsidRPr="00FE739A">
        <w:rPr>
          <w:rFonts w:ascii="Times New Roman" w:hAnsi="Times New Roman" w:cs="Times New Roman"/>
          <w:szCs w:val="24"/>
        </w:rPr>
        <w:t xml:space="preserve"> </w:t>
      </w:r>
      <w:r w:rsidRPr="00FE739A">
        <w:rPr>
          <w:rFonts w:ascii="Times New Roman" w:hAnsi="Times New Roman" w:cs="Times New Roman"/>
          <w:szCs w:val="24"/>
        </w:rPr>
        <w:t>baik</w:t>
      </w:r>
      <w:r w:rsidR="004643B4" w:rsidRPr="00FE739A">
        <w:rPr>
          <w:rFonts w:ascii="Times New Roman" w:hAnsi="Times New Roman" w:cs="Times New Roman"/>
          <w:szCs w:val="24"/>
        </w:rPr>
        <w:t xml:space="preserve"> </w:t>
      </w:r>
      <w:r w:rsidRPr="00FE739A">
        <w:rPr>
          <w:rFonts w:ascii="Times New Roman" w:hAnsi="Times New Roman" w:cs="Times New Roman"/>
          <w:szCs w:val="24"/>
        </w:rPr>
        <w:t>hasilnya dari pada</w:t>
      </w:r>
      <w:r w:rsidR="004643B4" w:rsidRPr="00FE739A">
        <w:rPr>
          <w:rFonts w:ascii="Times New Roman" w:hAnsi="Times New Roman" w:cs="Times New Roman"/>
          <w:szCs w:val="24"/>
        </w:rPr>
        <w:t xml:space="preserve"> </w:t>
      </w:r>
      <w:r w:rsidRPr="00FE739A">
        <w:rPr>
          <w:rFonts w:ascii="Times New Roman" w:hAnsi="Times New Roman" w:cs="Times New Roman"/>
          <w:szCs w:val="24"/>
        </w:rPr>
        <w:t>pembelajaran</w:t>
      </w:r>
      <w:r w:rsidR="004643B4" w:rsidRPr="00FE739A">
        <w:rPr>
          <w:rFonts w:ascii="Times New Roman" w:hAnsi="Times New Roman" w:cs="Times New Roman"/>
          <w:szCs w:val="24"/>
        </w:rPr>
        <w:t xml:space="preserve"> </w:t>
      </w:r>
      <w:r w:rsidRPr="00FE739A">
        <w:rPr>
          <w:rFonts w:ascii="Times New Roman" w:hAnsi="Times New Roman" w:cs="Times New Roman"/>
          <w:szCs w:val="24"/>
        </w:rPr>
        <w:t>konvensional, bahkan</w:t>
      </w:r>
      <w:r w:rsidR="004643B4" w:rsidRPr="00FE739A">
        <w:rPr>
          <w:rFonts w:ascii="Times New Roman" w:hAnsi="Times New Roman" w:cs="Times New Roman"/>
          <w:szCs w:val="24"/>
        </w:rPr>
        <w:t xml:space="preserve"> </w:t>
      </w:r>
      <w:r w:rsidRPr="00FE739A">
        <w:rPr>
          <w:rFonts w:ascii="Times New Roman" w:hAnsi="Times New Roman" w:cs="Times New Roman"/>
          <w:szCs w:val="24"/>
        </w:rPr>
        <w:t>penggunaan</w:t>
      </w:r>
      <w:r w:rsidR="004643B4" w:rsidRPr="00FE739A">
        <w:rPr>
          <w:rFonts w:ascii="Times New Roman" w:hAnsi="Times New Roman" w:cs="Times New Roman"/>
          <w:szCs w:val="24"/>
        </w:rPr>
        <w:t xml:space="preserve"> </w:t>
      </w:r>
      <w:r w:rsidRPr="00FE739A">
        <w:rPr>
          <w:rFonts w:ascii="Times New Roman" w:hAnsi="Times New Roman" w:cs="Times New Roman"/>
          <w:szCs w:val="24"/>
        </w:rPr>
        <w:t>aplikasi</w:t>
      </w:r>
      <w:r w:rsidR="004643B4" w:rsidRPr="00FE739A">
        <w:rPr>
          <w:rFonts w:ascii="Times New Roman" w:hAnsi="Times New Roman" w:cs="Times New Roman"/>
          <w:szCs w:val="24"/>
        </w:rPr>
        <w:t xml:space="preserve"> </w:t>
      </w:r>
      <w:r w:rsidRPr="00FE739A">
        <w:rPr>
          <w:rFonts w:ascii="Times New Roman" w:hAnsi="Times New Roman" w:cs="Times New Roman"/>
          <w:szCs w:val="24"/>
        </w:rPr>
        <w:t>tajwid berbasis</w:t>
      </w:r>
      <w:r w:rsidR="004643B4" w:rsidRPr="00FE739A">
        <w:rPr>
          <w:rFonts w:ascii="Times New Roman" w:hAnsi="Times New Roman" w:cs="Times New Roman"/>
          <w:szCs w:val="24"/>
        </w:rPr>
        <w:t xml:space="preserve"> </w:t>
      </w:r>
      <w:r w:rsidRPr="00FE739A">
        <w:rPr>
          <w:rFonts w:ascii="Times New Roman" w:hAnsi="Times New Roman" w:cs="Times New Roman"/>
          <w:szCs w:val="24"/>
        </w:rPr>
        <w:t>smartphone</w:t>
      </w:r>
      <w:r w:rsidR="004643B4" w:rsidRPr="00FE739A">
        <w:rPr>
          <w:rFonts w:ascii="Times New Roman" w:hAnsi="Times New Roman" w:cs="Times New Roman"/>
          <w:szCs w:val="24"/>
        </w:rPr>
        <w:t xml:space="preserve"> </w:t>
      </w:r>
      <w:r w:rsidRPr="00FE739A">
        <w:rPr>
          <w:rFonts w:ascii="Times New Roman" w:hAnsi="Times New Roman" w:cs="Times New Roman"/>
          <w:szCs w:val="24"/>
        </w:rPr>
        <w:t>berpengaruhsignifikan</w:t>
      </w:r>
      <w:r w:rsidR="004643B4" w:rsidRPr="00FE739A">
        <w:rPr>
          <w:rFonts w:ascii="Times New Roman" w:hAnsi="Times New Roman" w:cs="Times New Roman"/>
          <w:szCs w:val="24"/>
        </w:rPr>
        <w:t xml:space="preserve"> </w:t>
      </w:r>
      <w:r w:rsidRPr="00FE739A">
        <w:rPr>
          <w:rFonts w:ascii="Times New Roman" w:hAnsi="Times New Roman" w:cs="Times New Roman"/>
          <w:szCs w:val="24"/>
        </w:rPr>
        <w:t>terhadap</w:t>
      </w:r>
      <w:r w:rsidR="004643B4" w:rsidRPr="00FE739A">
        <w:rPr>
          <w:rFonts w:ascii="Times New Roman" w:hAnsi="Times New Roman" w:cs="Times New Roman"/>
          <w:szCs w:val="24"/>
        </w:rPr>
        <w:t xml:space="preserve"> </w:t>
      </w:r>
      <w:r w:rsidRPr="00FE739A">
        <w:rPr>
          <w:rFonts w:ascii="Times New Roman" w:hAnsi="Times New Roman" w:cs="Times New Roman"/>
          <w:szCs w:val="24"/>
        </w:rPr>
        <w:t>peningkatan</w:t>
      </w:r>
      <w:r w:rsidR="004643B4" w:rsidRPr="00FE739A">
        <w:rPr>
          <w:rFonts w:ascii="Times New Roman" w:hAnsi="Times New Roman" w:cs="Times New Roman"/>
          <w:szCs w:val="24"/>
        </w:rPr>
        <w:t xml:space="preserve"> </w:t>
      </w:r>
      <w:r w:rsidRPr="00FE739A">
        <w:rPr>
          <w:rFonts w:ascii="Times New Roman" w:hAnsi="Times New Roman" w:cs="Times New Roman"/>
          <w:szCs w:val="24"/>
        </w:rPr>
        <w:t>prestasi belajar siswa.</w:t>
      </w:r>
    </w:p>
    <w:p w14:paraId="27396A32" w14:textId="77777777" w:rsidR="00CF5558" w:rsidRPr="002048B0" w:rsidRDefault="00A92F1F" w:rsidP="00FE739A">
      <w:pPr>
        <w:ind w:firstLine="360"/>
        <w:rPr>
          <w:rFonts w:ascii="Times New Roman" w:hAnsi="Times New Roman" w:cs="Times New Roman"/>
          <w:szCs w:val="24"/>
        </w:rPr>
      </w:pPr>
      <w:r w:rsidRPr="002048B0">
        <w:rPr>
          <w:rFonts w:ascii="Times New Roman" w:hAnsi="Times New Roman" w:cs="Times New Roman"/>
          <w:szCs w:val="24"/>
        </w:rPr>
        <w:t>Smartphone bisa meningkatkan motivasi 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 apabila</w:t>
      </w:r>
      <w:r w:rsidR="004643B4" w:rsidRPr="002048B0">
        <w:rPr>
          <w:rFonts w:ascii="Times New Roman" w:hAnsi="Times New Roman" w:cs="Times New Roman"/>
          <w:szCs w:val="24"/>
        </w:rPr>
        <w:t xml:space="preserve"> </w:t>
      </w:r>
      <w:r w:rsidRPr="002048B0">
        <w:rPr>
          <w:rFonts w:ascii="Times New Roman" w:hAnsi="Times New Roman" w:cs="Times New Roman"/>
          <w:szCs w:val="24"/>
        </w:rPr>
        <w:t>digunakan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sebagai media pembelajaran digital. Ming Hun Lin, dkk</w:t>
      </w:r>
      <w:r w:rsidR="004643B4" w:rsidRPr="002048B0">
        <w:rPr>
          <w:rFonts w:ascii="Times New Roman" w:hAnsi="Times New Roman" w:cs="Times New Roman"/>
          <w:szCs w:val="24"/>
        </w:rPr>
        <w:t xml:space="preserve"> </w:t>
      </w:r>
      <w:r w:rsidRPr="002048B0">
        <w:rPr>
          <w:rFonts w:ascii="Times New Roman" w:hAnsi="Times New Roman" w:cs="Times New Roman"/>
          <w:szCs w:val="24"/>
        </w:rPr>
        <w:t>(2017)</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menegaskan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 pembelajaran digital memberikan pengaruhyang positif terhadap motivasi belajar siswa dan juga dapat meningkatkan hasil belajar 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SD.</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teori</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 pembagiannya, penggunaan smartphone menjadi</w:t>
      </w:r>
      <w:r w:rsidR="004643B4" w:rsidRPr="002048B0">
        <w:rPr>
          <w:rFonts w:ascii="Times New Roman" w:hAnsi="Times New Roman" w:cs="Times New Roman"/>
          <w:szCs w:val="24"/>
        </w:rPr>
        <w:t xml:space="preserve"> </w:t>
      </w:r>
      <w:r w:rsidRPr="002048B0">
        <w:rPr>
          <w:rFonts w:ascii="Times New Roman" w:hAnsi="Times New Roman" w:cs="Times New Roman"/>
          <w:szCs w:val="24"/>
        </w:rPr>
        <w:t>salah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satu</w:t>
      </w:r>
      <w:r w:rsidR="004643B4" w:rsidRPr="002048B0">
        <w:rPr>
          <w:rFonts w:ascii="Times New Roman" w:hAnsi="Times New Roman" w:cs="Times New Roman"/>
          <w:szCs w:val="24"/>
        </w:rPr>
        <w:t xml:space="preserve"> </w:t>
      </w:r>
      <w:r w:rsidRPr="002048B0">
        <w:rPr>
          <w:rFonts w:ascii="Times New Roman" w:hAnsi="Times New Roman" w:cs="Times New Roman"/>
          <w:szCs w:val="24"/>
        </w:rPr>
        <w:t>contoh</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 ekstrinsik di mana hal atau keadaaan yang datang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luar</w:t>
      </w:r>
      <w:r w:rsidR="004643B4" w:rsidRPr="002048B0">
        <w:rPr>
          <w:rFonts w:ascii="Times New Roman" w:hAnsi="Times New Roman" w:cs="Times New Roman"/>
          <w:szCs w:val="24"/>
        </w:rPr>
        <w:t xml:space="preserve"> </w:t>
      </w:r>
      <w:r w:rsidRPr="002048B0">
        <w:rPr>
          <w:rFonts w:ascii="Times New Roman" w:hAnsi="Times New Roman" w:cs="Times New Roman"/>
          <w:szCs w:val="24"/>
        </w:rPr>
        <w:t>individu</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 mendorongnya untuk melakukan kegiatan belajar. Penggunaan smartphone termasuk faktor</w:t>
      </w:r>
      <w:r w:rsidR="004643B4" w:rsidRPr="002048B0">
        <w:rPr>
          <w:rFonts w:ascii="Times New Roman" w:hAnsi="Times New Roman" w:cs="Times New Roman"/>
          <w:szCs w:val="24"/>
        </w:rPr>
        <w:t xml:space="preserve"> </w:t>
      </w:r>
      <w:r w:rsidRPr="002048B0">
        <w:rPr>
          <w:rFonts w:ascii="Times New Roman" w:hAnsi="Times New Roman" w:cs="Times New Roman"/>
          <w:szCs w:val="24"/>
        </w:rPr>
        <w:t>dari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luar</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SD</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 mempengaruhi</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mereka. Smartphone termasuk faktor dari luar siswa SD yang mempengaruhi motivasi belajar mereka.</w:t>
      </w:r>
      <w:r w:rsidR="004643B4" w:rsidRPr="002048B0">
        <w:rPr>
          <w:rFonts w:ascii="Times New Roman" w:hAnsi="Times New Roman" w:cs="Times New Roman"/>
          <w:szCs w:val="24"/>
        </w:rPr>
        <w:t xml:space="preserve"> </w:t>
      </w:r>
      <w:r w:rsidRPr="002048B0">
        <w:rPr>
          <w:rFonts w:ascii="Times New Roman" w:hAnsi="Times New Roman" w:cs="Times New Roman"/>
          <w:szCs w:val="24"/>
        </w:rPr>
        <w:t>Ketergantungan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pada 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secara</w:t>
      </w:r>
      <w:r w:rsidR="004643B4" w:rsidRPr="002048B0">
        <w:rPr>
          <w:rFonts w:ascii="Times New Roman" w:hAnsi="Times New Roman" w:cs="Times New Roman"/>
          <w:szCs w:val="24"/>
        </w:rPr>
        <w:t xml:space="preserve"> </w:t>
      </w:r>
      <w:r w:rsidRPr="002048B0">
        <w:rPr>
          <w:rFonts w:ascii="Times New Roman" w:hAnsi="Times New Roman" w:cs="Times New Roman"/>
          <w:szCs w:val="24"/>
        </w:rPr>
        <w:t>langsung</w:t>
      </w:r>
      <w:r w:rsidR="004643B4" w:rsidRPr="002048B0">
        <w:rPr>
          <w:rFonts w:ascii="Times New Roman" w:hAnsi="Times New Roman" w:cs="Times New Roman"/>
          <w:szCs w:val="24"/>
        </w:rPr>
        <w:t xml:space="preserve"> </w:t>
      </w:r>
      <w:r w:rsidRPr="002048B0">
        <w:rPr>
          <w:rFonts w:ascii="Times New Roman" w:hAnsi="Times New Roman" w:cs="Times New Roman"/>
          <w:szCs w:val="24"/>
        </w:rPr>
        <w:t>membuat mereka</w:t>
      </w:r>
      <w:r w:rsidR="004643B4" w:rsidRPr="002048B0">
        <w:rPr>
          <w:rFonts w:ascii="Times New Roman" w:hAnsi="Times New Roman" w:cs="Times New Roman"/>
          <w:szCs w:val="24"/>
        </w:rPr>
        <w:t xml:space="preserve"> </w:t>
      </w:r>
      <w:r w:rsidRPr="002048B0">
        <w:rPr>
          <w:rFonts w:ascii="Times New Roman" w:hAnsi="Times New Roman" w:cs="Times New Roman"/>
          <w:szCs w:val="24"/>
        </w:rPr>
        <w:t>malas</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Pada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dasarnya belajar sangat diperlukan adanya motivasi. Sedangkan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kurang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akan mengakibatkan siswa menjadi tidak tertarik untuk</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menjadi</w:t>
      </w:r>
      <w:r w:rsidR="004643B4" w:rsidRPr="002048B0">
        <w:rPr>
          <w:rFonts w:ascii="Times New Roman" w:hAnsi="Times New Roman" w:cs="Times New Roman"/>
          <w:szCs w:val="24"/>
        </w:rPr>
        <w:t xml:space="preserve"> </w:t>
      </w:r>
      <w:r w:rsidRPr="002048B0">
        <w:rPr>
          <w:rFonts w:ascii="Times New Roman" w:hAnsi="Times New Roman" w:cs="Times New Roman"/>
          <w:szCs w:val="24"/>
        </w:rPr>
        <w:t xml:space="preserve">bosan, sehingga malas untuk mengejarkan tugas yang diberikan guru. Dengan kata lain, hasil </w:t>
      </w:r>
      <w:r w:rsidRPr="002048B0">
        <w:rPr>
          <w:rFonts w:ascii="Times New Roman" w:hAnsi="Times New Roman" w:cs="Times New Roman"/>
          <w:szCs w:val="24"/>
        </w:rPr>
        <w:lastRenderedPageBreak/>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lebih</w:t>
      </w:r>
      <w:r w:rsidR="004643B4" w:rsidRPr="002048B0">
        <w:rPr>
          <w:rFonts w:ascii="Times New Roman" w:hAnsi="Times New Roman" w:cs="Times New Roman"/>
          <w:szCs w:val="24"/>
        </w:rPr>
        <w:t xml:space="preserve"> </w:t>
      </w:r>
      <w:r w:rsidRPr="002048B0">
        <w:rPr>
          <w:rFonts w:ascii="Times New Roman" w:hAnsi="Times New Roman" w:cs="Times New Roman"/>
          <w:szCs w:val="24"/>
        </w:rPr>
        <w:t>optimal,</w:t>
      </w:r>
      <w:r w:rsidR="004643B4" w:rsidRPr="002048B0">
        <w:rPr>
          <w:rFonts w:ascii="Times New Roman" w:hAnsi="Times New Roman" w:cs="Times New Roman"/>
          <w:szCs w:val="24"/>
        </w:rPr>
        <w:t xml:space="preserve"> </w:t>
      </w:r>
      <w:r w:rsidRPr="002048B0">
        <w:rPr>
          <w:rFonts w:ascii="Times New Roman" w:hAnsi="Times New Roman" w:cs="Times New Roman"/>
          <w:szCs w:val="24"/>
        </w:rPr>
        <w:t>jika</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 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begitu</w:t>
      </w:r>
      <w:r w:rsidR="004643B4" w:rsidRPr="002048B0">
        <w:rPr>
          <w:rFonts w:ascii="Times New Roman" w:hAnsi="Times New Roman" w:cs="Times New Roman"/>
          <w:szCs w:val="24"/>
        </w:rPr>
        <w:t xml:space="preserve"> </w:t>
      </w:r>
      <w:r w:rsidRPr="002048B0">
        <w:rPr>
          <w:rFonts w:ascii="Times New Roman" w:hAnsi="Times New Roman" w:cs="Times New Roman"/>
          <w:szCs w:val="24"/>
        </w:rPr>
        <w:t>banyak</w:t>
      </w:r>
      <w:r w:rsidR="004643B4" w:rsidRPr="002048B0">
        <w:rPr>
          <w:rFonts w:ascii="Times New Roman" w:hAnsi="Times New Roman" w:cs="Times New Roman"/>
          <w:szCs w:val="24"/>
        </w:rPr>
        <w:t xml:space="preserve"> </w:t>
      </w:r>
      <w:r w:rsidRPr="002048B0">
        <w:rPr>
          <w:rFonts w:ascii="Times New Roman" w:hAnsi="Times New Roman" w:cs="Times New Roman"/>
          <w:szCs w:val="24"/>
        </w:rPr>
        <w:t>alasan mengapa siswa merasa lebih termotivasi ketika</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menggunakan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 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pembelajaran.</w:t>
      </w:r>
      <w:r w:rsidR="004643B4" w:rsidRPr="002048B0">
        <w:rPr>
          <w:rFonts w:ascii="Times New Roman" w:hAnsi="Times New Roman" w:cs="Times New Roman"/>
          <w:szCs w:val="24"/>
        </w:rPr>
        <w:t xml:space="preserve"> </w:t>
      </w:r>
      <w:r w:rsidRPr="002048B0">
        <w:rPr>
          <w:rFonts w:ascii="Times New Roman" w:hAnsi="Times New Roman" w:cs="Times New Roman"/>
          <w:szCs w:val="24"/>
        </w:rPr>
        <w:t>Liu</w:t>
      </w:r>
      <w:r w:rsidR="004643B4" w:rsidRPr="002048B0">
        <w:rPr>
          <w:rFonts w:ascii="Times New Roman" w:hAnsi="Times New Roman" w:cs="Times New Roman"/>
          <w:szCs w:val="24"/>
        </w:rPr>
        <w:t xml:space="preserve"> </w:t>
      </w:r>
      <w:r w:rsidRPr="002048B0">
        <w:rPr>
          <w:rFonts w:ascii="Times New Roman" w:hAnsi="Times New Roman" w:cs="Times New Roman"/>
          <w:szCs w:val="24"/>
        </w:rPr>
        <w:t>(2016)</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 penelitiannya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kepada 31</w:t>
      </w:r>
      <w:r w:rsidR="004643B4" w:rsidRPr="002048B0">
        <w:rPr>
          <w:rFonts w:ascii="Times New Roman" w:hAnsi="Times New Roman" w:cs="Times New Roman"/>
          <w:szCs w:val="24"/>
        </w:rPr>
        <w:t xml:space="preserve"> </w:t>
      </w:r>
      <w:r w:rsidRPr="002048B0">
        <w:rPr>
          <w:rFonts w:ascii="Times New Roman" w:hAnsi="Times New Roman" w:cs="Times New Roman"/>
          <w:szCs w:val="24"/>
        </w:rPr>
        <w:t>guru di</w:t>
      </w:r>
      <w:r w:rsidR="004643B4" w:rsidRPr="002048B0">
        <w:rPr>
          <w:rFonts w:ascii="Times New Roman" w:hAnsi="Times New Roman" w:cs="Times New Roman"/>
          <w:szCs w:val="24"/>
        </w:rPr>
        <w:t xml:space="preserve"> </w:t>
      </w:r>
      <w:r w:rsidRPr="002048B0">
        <w:rPr>
          <w:rFonts w:ascii="Times New Roman" w:hAnsi="Times New Roman" w:cs="Times New Roman"/>
          <w:szCs w:val="24"/>
        </w:rPr>
        <w:t>sekolah dasar</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pembelajaran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Pr="002048B0">
        <w:rPr>
          <w:rFonts w:ascii="Times New Roman" w:hAnsi="Times New Roman" w:cs="Times New Roman"/>
          <w:szCs w:val="24"/>
        </w:rPr>
        <w:t>kelas menunjukkan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31,1</w:t>
      </w:r>
      <w:r w:rsidR="004643B4" w:rsidRPr="002048B0">
        <w:rPr>
          <w:rFonts w:ascii="Times New Roman" w:hAnsi="Times New Roman" w:cs="Times New Roman"/>
          <w:szCs w:val="24"/>
        </w:rPr>
        <w:t xml:space="preserve"> </w:t>
      </w:r>
      <w:r w:rsidRPr="002048B0">
        <w:rPr>
          <w:rFonts w:ascii="Times New Roman" w:hAnsi="Times New Roman" w:cs="Times New Roman"/>
          <w:szCs w:val="24"/>
        </w:rPr>
        <w:t>%</w:t>
      </w:r>
      <w:r w:rsidR="004643B4" w:rsidRPr="002048B0">
        <w:rPr>
          <w:rFonts w:ascii="Times New Roman" w:hAnsi="Times New Roman" w:cs="Times New Roman"/>
          <w:szCs w:val="24"/>
        </w:rPr>
        <w:t xml:space="preserve"> </w:t>
      </w:r>
      <w:r w:rsidRPr="002048B0">
        <w:rPr>
          <w:rFonts w:ascii="Times New Roman" w:hAnsi="Times New Roman" w:cs="Times New Roman"/>
          <w:szCs w:val="24"/>
        </w:rPr>
        <w:t>mereka</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menjawab alasan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mereka</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menggunakan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teknologi 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pembelajaran</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 membantu keterlibatan dan motivasi belajarsiswa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S</w:t>
      </w:r>
      <w:r w:rsidR="00EE63E2" w:rsidRPr="002048B0">
        <w:rPr>
          <w:rFonts w:ascii="Times New Roman" w:hAnsi="Times New Roman" w:cs="Times New Roman"/>
          <w:szCs w:val="24"/>
        </w:rPr>
        <w:t>D</w:t>
      </w:r>
      <w:r w:rsidR="004643B4" w:rsidRPr="002048B0">
        <w:rPr>
          <w:rFonts w:ascii="Times New Roman" w:hAnsi="Times New Roman" w:cs="Times New Roman"/>
          <w:szCs w:val="24"/>
        </w:rPr>
        <w:t xml:space="preserve"> </w:t>
      </w:r>
      <w:r w:rsidR="00EE63E2"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00EE63E2" w:rsidRPr="002048B0">
        <w:rPr>
          <w:rFonts w:ascii="Times New Roman" w:hAnsi="Times New Roman" w:cs="Times New Roman"/>
          <w:szCs w:val="24"/>
        </w:rPr>
        <w:t>kelas</w:t>
      </w:r>
      <w:r w:rsidR="004643B4" w:rsidRPr="002048B0">
        <w:rPr>
          <w:rFonts w:ascii="Times New Roman" w:hAnsi="Times New Roman" w:cs="Times New Roman"/>
          <w:szCs w:val="24"/>
        </w:rPr>
        <w:t xml:space="preserve"> </w:t>
      </w:r>
      <w:r w:rsidR="00EE63E2" w:rsidRPr="002048B0">
        <w:rPr>
          <w:rFonts w:ascii="Times New Roman" w:hAnsi="Times New Roman" w:cs="Times New Roman"/>
          <w:szCs w:val="24"/>
        </w:rPr>
        <w:t>(Francis,</w:t>
      </w:r>
      <w:r w:rsidR="004643B4" w:rsidRPr="002048B0">
        <w:rPr>
          <w:rFonts w:ascii="Times New Roman" w:hAnsi="Times New Roman" w:cs="Times New Roman"/>
          <w:szCs w:val="24"/>
        </w:rPr>
        <w:t xml:space="preserve"> </w:t>
      </w:r>
      <w:r w:rsidR="00EE63E2" w:rsidRPr="002048B0">
        <w:rPr>
          <w:rFonts w:ascii="Times New Roman" w:hAnsi="Times New Roman" w:cs="Times New Roman"/>
          <w:szCs w:val="24"/>
        </w:rPr>
        <w:t>2017</w:t>
      </w:r>
      <w:r w:rsidRPr="002048B0">
        <w:rPr>
          <w:rFonts w:ascii="Times New Roman" w:hAnsi="Times New Roman" w:cs="Times New Roman"/>
          <w:szCs w:val="24"/>
        </w:rPr>
        <w:t>). Thomas,</w:t>
      </w:r>
      <w:r w:rsidR="004643B4" w:rsidRPr="002048B0">
        <w:rPr>
          <w:rFonts w:ascii="Times New Roman" w:hAnsi="Times New Roman" w:cs="Times New Roman"/>
          <w:szCs w:val="24"/>
        </w:rPr>
        <w:t xml:space="preserve"> </w:t>
      </w:r>
      <w:r w:rsidRPr="002048B0">
        <w:rPr>
          <w:rFonts w:ascii="Times New Roman" w:hAnsi="Times New Roman" w:cs="Times New Roman"/>
          <w:szCs w:val="24"/>
        </w:rPr>
        <w:t>O’Bannon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Bolton</w:t>
      </w:r>
      <w:r w:rsidR="004643B4" w:rsidRPr="002048B0">
        <w:rPr>
          <w:rFonts w:ascii="Times New Roman" w:hAnsi="Times New Roman" w:cs="Times New Roman"/>
          <w:szCs w:val="24"/>
        </w:rPr>
        <w:t xml:space="preserve"> </w:t>
      </w:r>
      <w:r w:rsidRPr="002048B0">
        <w:rPr>
          <w:rFonts w:ascii="Times New Roman" w:hAnsi="Times New Roman" w:cs="Times New Roman"/>
          <w:szCs w:val="24"/>
        </w:rPr>
        <w:t>(2013) 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penelitian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mereka</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menemukan bahwa</w:t>
      </w:r>
      <w:r w:rsidR="004643B4" w:rsidRPr="002048B0">
        <w:rPr>
          <w:rFonts w:ascii="Times New Roman" w:hAnsi="Times New Roman" w:cs="Times New Roman"/>
          <w:szCs w:val="24"/>
        </w:rPr>
        <w:t xml:space="preserve"> </w:t>
      </w:r>
      <w:r w:rsidRPr="002048B0">
        <w:rPr>
          <w:rFonts w:ascii="Times New Roman" w:hAnsi="Times New Roman" w:cs="Times New Roman"/>
          <w:szCs w:val="24"/>
        </w:rPr>
        <w:t>ponsel</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meningkatkan pembelajaran siswa. Mereka menemukan bahwa</w:t>
      </w:r>
      <w:r w:rsidR="004643B4" w:rsidRPr="002048B0">
        <w:rPr>
          <w:rFonts w:ascii="Times New Roman" w:hAnsi="Times New Roman" w:cs="Times New Roman"/>
          <w:szCs w:val="24"/>
        </w:rPr>
        <w:t xml:space="preserve"> </w:t>
      </w:r>
      <w:r w:rsidRPr="002048B0">
        <w:rPr>
          <w:rFonts w:ascii="Times New Roman" w:hAnsi="Times New Roman" w:cs="Times New Roman"/>
          <w:szCs w:val="24"/>
        </w:rPr>
        <w:t>59%</w:t>
      </w:r>
      <w:r w:rsidR="004643B4" w:rsidRPr="002048B0">
        <w:rPr>
          <w:rFonts w:ascii="Times New Roman" w:hAnsi="Times New Roman" w:cs="Times New Roman"/>
          <w:szCs w:val="24"/>
        </w:rPr>
        <w:t xml:space="preserve"> </w:t>
      </w:r>
      <w:r w:rsidRPr="002048B0">
        <w:rPr>
          <w:rFonts w:ascii="Times New Roman" w:hAnsi="Times New Roman" w:cs="Times New Roman"/>
          <w:szCs w:val="24"/>
        </w:rPr>
        <w:t>ponsel</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w:t>
      </w:r>
      <w:r w:rsidR="004643B4" w:rsidRPr="002048B0">
        <w:rPr>
          <w:rFonts w:ascii="Times New Roman" w:hAnsi="Times New Roman" w:cs="Times New Roman"/>
          <w:szCs w:val="24"/>
        </w:rPr>
        <w:t xml:space="preserve"> </w:t>
      </w:r>
      <w:r w:rsidRPr="002048B0">
        <w:rPr>
          <w:rFonts w:ascii="Times New Roman" w:hAnsi="Times New Roman" w:cs="Times New Roman"/>
          <w:szCs w:val="24"/>
        </w:rPr>
        <w:t>membantu meningkatkan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keterlibatan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 belajar siswa</w:t>
      </w:r>
      <w:r w:rsidR="00CF5558" w:rsidRPr="002048B0">
        <w:rPr>
          <w:rFonts w:ascii="Times New Roman" w:hAnsi="Times New Roman" w:cs="Times New Roman"/>
          <w:szCs w:val="24"/>
        </w:rPr>
        <w:t>.</w:t>
      </w:r>
    </w:p>
    <w:p w14:paraId="60ABD116" w14:textId="77777777" w:rsidR="00CF5558" w:rsidRPr="002048B0" w:rsidRDefault="00A92F1F" w:rsidP="00FE739A">
      <w:pPr>
        <w:ind w:firstLine="360"/>
        <w:rPr>
          <w:rFonts w:ascii="Times New Roman" w:hAnsi="Times New Roman" w:cs="Times New Roman"/>
          <w:szCs w:val="24"/>
        </w:rPr>
      </w:pPr>
      <w:r w:rsidRPr="002048B0">
        <w:rPr>
          <w:rFonts w:ascii="Times New Roman" w:hAnsi="Times New Roman" w:cs="Times New Roman"/>
          <w:szCs w:val="24"/>
        </w:rPr>
        <w:t>Hasil penelitian ini sejalan dengan hasil penelitian yang teliti oleh Gardenia Augusta (2018)</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menegaskan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 penggunaan smartphone pada mahasiswa memiliki</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terhadap</w:t>
      </w:r>
      <w:r w:rsidR="004643B4" w:rsidRPr="002048B0">
        <w:rPr>
          <w:rFonts w:ascii="Times New Roman" w:hAnsi="Times New Roman" w:cs="Times New Roman"/>
          <w:szCs w:val="24"/>
        </w:rPr>
        <w:t xml:space="preserve"> </w:t>
      </w:r>
      <w:r w:rsidRPr="002048B0">
        <w:rPr>
          <w:rFonts w:ascii="Times New Roman" w:hAnsi="Times New Roman" w:cs="Times New Roman"/>
          <w:szCs w:val="24"/>
        </w:rPr>
        <w:t>motivasi belajar mereka sebesar 4.3% dan sisanya 95.7</w:t>
      </w:r>
      <w:r w:rsidR="004643B4" w:rsidRPr="002048B0">
        <w:rPr>
          <w:rFonts w:ascii="Times New Roman" w:hAnsi="Times New Roman" w:cs="Times New Roman"/>
          <w:szCs w:val="24"/>
        </w:rPr>
        <w:t xml:space="preserve"> </w:t>
      </w:r>
      <w:r w:rsidRPr="002048B0">
        <w:rPr>
          <w:rFonts w:ascii="Times New Roman" w:hAnsi="Times New Roman" w:cs="Times New Roman"/>
          <w:szCs w:val="24"/>
        </w:rPr>
        <w:t>dipengaruhi</w:t>
      </w:r>
      <w:r w:rsidR="004643B4" w:rsidRPr="002048B0">
        <w:rPr>
          <w:rFonts w:ascii="Times New Roman" w:hAnsi="Times New Roman" w:cs="Times New Roman"/>
          <w:szCs w:val="24"/>
        </w:rPr>
        <w:t xml:space="preserve"> </w:t>
      </w:r>
      <w:r w:rsidRPr="002048B0">
        <w:rPr>
          <w:rFonts w:ascii="Times New Roman" w:hAnsi="Times New Roman" w:cs="Times New Roman"/>
          <w:szCs w:val="24"/>
        </w:rPr>
        <w:t>variabel</w:t>
      </w:r>
      <w:r w:rsidR="004643B4" w:rsidRPr="002048B0">
        <w:rPr>
          <w:rFonts w:ascii="Times New Roman" w:hAnsi="Times New Roman" w:cs="Times New Roman"/>
          <w:szCs w:val="24"/>
        </w:rPr>
        <w:t xml:space="preserve"> </w:t>
      </w:r>
      <w:r w:rsidRPr="002048B0">
        <w:rPr>
          <w:rFonts w:ascii="Times New Roman" w:hAnsi="Times New Roman" w:cs="Times New Roman"/>
          <w:szCs w:val="24"/>
        </w:rPr>
        <w:t>lain</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dengantingkat signifikansi sebesar 0,037. Menurut Augusta mahasiswa dewasa ini cenderung selalu menggunakan smartphone mereka dibandingkan membaca buku. Smartphonehanya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digunakan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sebatas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browser</w:t>
      </w:r>
      <w:r w:rsidR="004643B4" w:rsidRPr="002048B0">
        <w:rPr>
          <w:rFonts w:ascii="Times New Roman" w:hAnsi="Times New Roman" w:cs="Times New Roman"/>
          <w:szCs w:val="24"/>
        </w:rPr>
        <w:t xml:space="preserve"> </w:t>
      </w:r>
      <w:r w:rsidRPr="002048B0">
        <w:rPr>
          <w:rFonts w:ascii="Times New Roman" w:hAnsi="Times New Roman" w:cs="Times New Roman"/>
          <w:szCs w:val="24"/>
        </w:rPr>
        <w:t>data, internet,</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game.</w:t>
      </w:r>
      <w:r w:rsidR="004643B4" w:rsidRPr="002048B0">
        <w:rPr>
          <w:rFonts w:ascii="Times New Roman" w:hAnsi="Times New Roman" w:cs="Times New Roman"/>
          <w:szCs w:val="24"/>
        </w:rPr>
        <w:t xml:space="preserve"> </w:t>
      </w:r>
      <w:r w:rsidRPr="002048B0">
        <w:rPr>
          <w:rFonts w:ascii="Times New Roman" w:hAnsi="Times New Roman" w:cs="Times New Roman"/>
          <w:szCs w:val="24"/>
        </w:rPr>
        <w:t>Realitas</w:t>
      </w:r>
      <w:r w:rsidR="004643B4" w:rsidRPr="002048B0">
        <w:rPr>
          <w:rFonts w:ascii="Times New Roman" w:hAnsi="Times New Roman" w:cs="Times New Roman"/>
          <w:szCs w:val="24"/>
        </w:rPr>
        <w:t xml:space="preserve"> </w:t>
      </w:r>
      <w:r w:rsidRPr="002048B0">
        <w:rPr>
          <w:rFonts w:ascii="Times New Roman" w:hAnsi="Times New Roman" w:cs="Times New Roman"/>
          <w:szCs w:val="24"/>
        </w:rPr>
        <w:t>ini</w:t>
      </w:r>
      <w:r w:rsidR="004643B4" w:rsidRPr="002048B0">
        <w:rPr>
          <w:rFonts w:ascii="Times New Roman" w:hAnsi="Times New Roman" w:cs="Times New Roman"/>
          <w:szCs w:val="24"/>
        </w:rPr>
        <w:t xml:space="preserve"> </w:t>
      </w:r>
      <w:r w:rsidRPr="002048B0">
        <w:rPr>
          <w:rFonts w:ascii="Times New Roman" w:hAnsi="Times New Roman" w:cs="Times New Roman"/>
          <w:szCs w:val="24"/>
        </w:rPr>
        <w:t>serupa 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penelitian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 xml:space="preserve">Satriawanati </w:t>
      </w:r>
      <w:r w:rsidR="00EE63E2" w:rsidRPr="002048B0">
        <w:rPr>
          <w:rFonts w:ascii="Times New Roman" w:hAnsi="Times New Roman" w:cs="Times New Roman"/>
          <w:szCs w:val="24"/>
        </w:rPr>
        <w:t>(2017</w:t>
      </w:r>
      <w:r w:rsidRPr="002048B0">
        <w:rPr>
          <w:rFonts w:ascii="Times New Roman" w:hAnsi="Times New Roman" w:cs="Times New Roman"/>
          <w:szCs w:val="24"/>
        </w:rPr>
        <w:t>) anak menjadi terabaikan lewat kasih sayang palsu yang diberikan orangtua</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cara</w:t>
      </w:r>
      <w:r w:rsidR="004643B4" w:rsidRPr="002048B0">
        <w:rPr>
          <w:rFonts w:ascii="Times New Roman" w:hAnsi="Times New Roman" w:cs="Times New Roman"/>
          <w:szCs w:val="24"/>
        </w:rPr>
        <w:t xml:space="preserve"> </w:t>
      </w:r>
      <w:r w:rsidRPr="002048B0">
        <w:rPr>
          <w:rFonts w:ascii="Times New Roman" w:hAnsi="Times New Roman" w:cs="Times New Roman"/>
          <w:szCs w:val="24"/>
        </w:rPr>
        <w:t>memberikan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 menyediakan fasilitas kepada anak mereka berupa</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bermain</w:t>
      </w:r>
      <w:r w:rsidR="004643B4" w:rsidRPr="002048B0">
        <w:rPr>
          <w:rFonts w:ascii="Times New Roman" w:hAnsi="Times New Roman" w:cs="Times New Roman"/>
          <w:szCs w:val="24"/>
        </w:rPr>
        <w:t xml:space="preserve"> </w:t>
      </w:r>
      <w:r w:rsidRPr="002048B0">
        <w:rPr>
          <w:rFonts w:ascii="Times New Roman" w:hAnsi="Times New Roman" w:cs="Times New Roman"/>
          <w:szCs w:val="24"/>
        </w:rPr>
        <w:t>game, menonton TV secara berlebihan.</w:t>
      </w:r>
      <w:r w:rsidR="004643B4" w:rsidRPr="002048B0">
        <w:rPr>
          <w:rFonts w:ascii="Times New Roman" w:hAnsi="Times New Roman" w:cs="Times New Roman"/>
          <w:szCs w:val="24"/>
        </w:rPr>
        <w:t xml:space="preserve"> </w:t>
      </w:r>
      <w:r w:rsidRPr="002048B0">
        <w:rPr>
          <w:rFonts w:ascii="Times New Roman" w:hAnsi="Times New Roman" w:cs="Times New Roman"/>
          <w:szCs w:val="24"/>
        </w:rPr>
        <w:t>Hal ini membuat anak menjadi malas belajar, lebih menyukai</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instan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bisa membuat hasil belajar menjaid renda</w:t>
      </w:r>
      <w:r w:rsidR="00CF5558" w:rsidRPr="002048B0">
        <w:rPr>
          <w:rFonts w:ascii="Times New Roman" w:hAnsi="Times New Roman" w:cs="Times New Roman"/>
          <w:szCs w:val="24"/>
        </w:rPr>
        <w:t>h.</w:t>
      </w:r>
    </w:p>
    <w:p w14:paraId="3A81196D" w14:textId="6BBDFC91" w:rsidR="00A92F1F" w:rsidRPr="002048B0" w:rsidRDefault="00A92F1F" w:rsidP="00FE739A">
      <w:pPr>
        <w:ind w:firstLine="360"/>
        <w:rPr>
          <w:rFonts w:ascii="Times New Roman" w:hAnsi="Times New Roman" w:cs="Times New Roman"/>
          <w:szCs w:val="24"/>
        </w:rPr>
      </w:pPr>
      <w:r w:rsidRPr="002048B0">
        <w:rPr>
          <w:rFonts w:ascii="Times New Roman" w:hAnsi="Times New Roman" w:cs="Times New Roman"/>
          <w:szCs w:val="24"/>
        </w:rPr>
        <w:t>Beberapa uraian tersebut sesuai dengan hasil</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penelitian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Pr="002048B0">
        <w:rPr>
          <w:rFonts w:ascii="Times New Roman" w:hAnsi="Times New Roman" w:cs="Times New Roman"/>
          <w:szCs w:val="24"/>
        </w:rPr>
        <w:t>mana</w:t>
      </w:r>
      <w:r w:rsidR="004643B4" w:rsidRPr="002048B0">
        <w:rPr>
          <w:rFonts w:ascii="Times New Roman" w:hAnsi="Times New Roman" w:cs="Times New Roman"/>
          <w:szCs w:val="24"/>
        </w:rPr>
        <w:t xml:space="preserve"> </w:t>
      </w:r>
      <w:r w:rsidRPr="002048B0">
        <w:rPr>
          <w:rFonts w:ascii="Times New Roman" w:hAnsi="Times New Roman" w:cs="Times New Roman"/>
          <w:szCs w:val="24"/>
        </w:rPr>
        <w:t xml:space="preserve">pengaruh penggunaan smartphone terhadap motivasi belajar siswa SD di </w:t>
      </w:r>
      <w:r w:rsidR="004D2708">
        <w:rPr>
          <w:rFonts w:ascii="Times New Roman" w:hAnsi="Times New Roman" w:cs="Times New Roman"/>
          <w:szCs w:val="24"/>
          <w:lang w:val="en-US"/>
        </w:rPr>
        <w:t xml:space="preserve">Kecamatan Bolo </w:t>
      </w:r>
      <w:r w:rsidRPr="002048B0">
        <w:rPr>
          <w:rFonts w:ascii="Times New Roman" w:hAnsi="Times New Roman" w:cs="Times New Roman"/>
          <w:szCs w:val="24"/>
        </w:rPr>
        <w:t>masuk</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kategorir endah yakni hanya 5.7%. Artinya variabel penggunaan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bukan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faktor dominan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utama</w:t>
      </w:r>
      <w:r w:rsidR="004643B4" w:rsidRPr="002048B0">
        <w:rPr>
          <w:rFonts w:ascii="Times New Roman" w:hAnsi="Times New Roman" w:cs="Times New Roman"/>
          <w:szCs w:val="24"/>
        </w:rPr>
        <w:t xml:space="preserve"> </w:t>
      </w:r>
      <w:r w:rsidRPr="002048B0">
        <w:rPr>
          <w:rFonts w:ascii="Times New Roman" w:hAnsi="Times New Roman" w:cs="Times New Roman"/>
          <w:szCs w:val="24"/>
        </w:rPr>
        <w:t>untuk</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meningkatan 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Pr="002048B0">
        <w:rPr>
          <w:rFonts w:ascii="Times New Roman" w:hAnsi="Times New Roman" w:cs="Times New Roman"/>
          <w:szCs w:val="24"/>
        </w:rPr>
        <w:t>tingkat</w:t>
      </w:r>
      <w:r w:rsidR="004643B4" w:rsidRPr="002048B0">
        <w:rPr>
          <w:rFonts w:ascii="Times New Roman" w:hAnsi="Times New Roman" w:cs="Times New Roman"/>
          <w:szCs w:val="24"/>
        </w:rPr>
        <w:t xml:space="preserve"> </w:t>
      </w:r>
      <w:r w:rsidRPr="002048B0">
        <w:rPr>
          <w:rFonts w:ascii="Times New Roman" w:hAnsi="Times New Roman" w:cs="Times New Roman"/>
          <w:szCs w:val="24"/>
        </w:rPr>
        <w:t>sekolah dasar.</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angket</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 disebarkan nampak jelas bahwa siswa SD di</w:t>
      </w:r>
      <w:r w:rsidR="004643B4" w:rsidRPr="002048B0">
        <w:rPr>
          <w:rFonts w:ascii="Times New Roman" w:hAnsi="Times New Roman" w:cs="Times New Roman"/>
          <w:szCs w:val="24"/>
        </w:rPr>
        <w:t xml:space="preserve"> </w:t>
      </w:r>
      <w:r w:rsidR="004D2708">
        <w:rPr>
          <w:rFonts w:ascii="Times New Roman" w:hAnsi="Times New Roman" w:cs="Times New Roman"/>
          <w:szCs w:val="24"/>
          <w:lang w:val="en-US"/>
        </w:rPr>
        <w:t>Kecamatan Bolo</w:t>
      </w:r>
      <w:r w:rsidR="004643B4" w:rsidRPr="002048B0">
        <w:rPr>
          <w:rFonts w:ascii="Times New Roman" w:hAnsi="Times New Roman" w:cs="Times New Roman"/>
          <w:szCs w:val="24"/>
        </w:rPr>
        <w:t xml:space="preserve"> </w:t>
      </w:r>
      <w:r w:rsidRPr="002048B0">
        <w:rPr>
          <w:rFonts w:ascii="Times New Roman" w:hAnsi="Times New Roman" w:cs="Times New Roman"/>
          <w:szCs w:val="24"/>
        </w:rPr>
        <w:t>memiliki 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hanya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dalam</w:t>
      </w:r>
      <w:r w:rsidR="004643B4" w:rsidRPr="002048B0">
        <w:rPr>
          <w:rFonts w:ascii="Times New Roman" w:hAnsi="Times New Roman" w:cs="Times New Roman"/>
          <w:szCs w:val="24"/>
        </w:rPr>
        <w:t xml:space="preserve"> </w:t>
      </w:r>
      <w:r w:rsidRPr="002048B0">
        <w:rPr>
          <w:rFonts w:ascii="Times New Roman" w:hAnsi="Times New Roman" w:cs="Times New Roman"/>
          <w:szCs w:val="24"/>
        </w:rPr>
        <w:t>konteks</w:t>
      </w:r>
      <w:r w:rsidR="004643B4" w:rsidRPr="002048B0">
        <w:rPr>
          <w:rFonts w:ascii="Times New Roman" w:hAnsi="Times New Roman" w:cs="Times New Roman"/>
          <w:szCs w:val="24"/>
        </w:rPr>
        <w:t xml:space="preserve"> </w:t>
      </w:r>
      <w:r w:rsidRPr="002048B0">
        <w:rPr>
          <w:rFonts w:ascii="Times New Roman" w:hAnsi="Times New Roman" w:cs="Times New Roman"/>
          <w:szCs w:val="24"/>
        </w:rPr>
        <w:t>bisa berkomunikasi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mudah,</w:t>
      </w:r>
      <w:r w:rsidR="004643B4" w:rsidRPr="002048B0">
        <w:rPr>
          <w:rFonts w:ascii="Times New Roman" w:hAnsi="Times New Roman" w:cs="Times New Roman"/>
          <w:szCs w:val="24"/>
        </w:rPr>
        <w:t xml:space="preserve"> </w:t>
      </w:r>
      <w:r w:rsidRPr="002048B0">
        <w:rPr>
          <w:rFonts w:ascii="Times New Roman" w:hAnsi="Times New Roman" w:cs="Times New Roman"/>
          <w:szCs w:val="24"/>
        </w:rPr>
        <w:t>sarana hiburan, bermain game, media sosial dan internet.</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terlalu</w:t>
      </w:r>
      <w:r w:rsidR="004643B4" w:rsidRPr="002048B0">
        <w:rPr>
          <w:rFonts w:ascii="Times New Roman" w:hAnsi="Times New Roman" w:cs="Times New Roman"/>
          <w:szCs w:val="24"/>
        </w:rPr>
        <w:t xml:space="preserve"> </w:t>
      </w:r>
      <w:r w:rsidRPr="002048B0">
        <w:rPr>
          <w:rFonts w:ascii="Times New Roman" w:hAnsi="Times New Roman" w:cs="Times New Roman"/>
          <w:szCs w:val="24"/>
        </w:rPr>
        <w:t>banyak menggunakan smartphone menyebabkan penurunan motivasi belajar baik di sekolah maupun</w:t>
      </w:r>
      <w:r w:rsidR="004643B4" w:rsidRPr="002048B0">
        <w:rPr>
          <w:rFonts w:ascii="Times New Roman" w:hAnsi="Times New Roman" w:cs="Times New Roman"/>
          <w:szCs w:val="24"/>
        </w:rPr>
        <w:t xml:space="preserve"> </w:t>
      </w:r>
      <w:r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Pr="002048B0">
        <w:rPr>
          <w:rFonts w:ascii="Times New Roman" w:hAnsi="Times New Roman" w:cs="Times New Roman"/>
          <w:szCs w:val="24"/>
        </w:rPr>
        <w:t>rumah.</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lebih</w:t>
      </w:r>
      <w:r w:rsidR="004643B4" w:rsidRPr="002048B0">
        <w:rPr>
          <w:rFonts w:ascii="Times New Roman" w:hAnsi="Times New Roman" w:cs="Times New Roman"/>
          <w:szCs w:val="24"/>
        </w:rPr>
        <w:t xml:space="preserve"> </w:t>
      </w:r>
      <w:r w:rsidRPr="002048B0">
        <w:rPr>
          <w:rFonts w:ascii="Times New Roman" w:hAnsi="Times New Roman" w:cs="Times New Roman"/>
          <w:szCs w:val="24"/>
        </w:rPr>
        <w:t>asyik memainkan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pada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hal-hal hiburan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dibandingkan penggunaannya pada konteks pembelajaran atau sumber belajar.</w:t>
      </w:r>
    </w:p>
    <w:p w14:paraId="05B93BAD" w14:textId="77777777" w:rsidR="00A92F1F" w:rsidRPr="002048B0" w:rsidRDefault="00A92F1F" w:rsidP="000D1B2F">
      <w:pPr>
        <w:rPr>
          <w:rFonts w:ascii="Times New Roman" w:hAnsi="Times New Roman" w:cs="Times New Roman"/>
          <w:b/>
          <w:szCs w:val="24"/>
        </w:rPr>
      </w:pPr>
    </w:p>
    <w:p w14:paraId="2E32FD7E" w14:textId="50D23A9A" w:rsidR="00A92F1F" w:rsidRPr="00D6204D" w:rsidRDefault="00D6204D" w:rsidP="00D6204D">
      <w:pPr>
        <w:rPr>
          <w:rFonts w:ascii="Times New Roman" w:hAnsi="Times New Roman" w:cs="Times New Roman"/>
          <w:b/>
          <w:szCs w:val="24"/>
        </w:rPr>
      </w:pPr>
      <w:r w:rsidRPr="00D6204D">
        <w:rPr>
          <w:rFonts w:ascii="Times New Roman" w:hAnsi="Times New Roman" w:cs="Times New Roman"/>
          <w:b/>
          <w:szCs w:val="24"/>
        </w:rPr>
        <w:t>KESIMPULAN</w:t>
      </w:r>
    </w:p>
    <w:p w14:paraId="7533939A" w14:textId="49992E03" w:rsidR="00CF5558" w:rsidRPr="002048B0" w:rsidRDefault="00587991" w:rsidP="00FE739A">
      <w:pPr>
        <w:ind w:firstLine="360"/>
        <w:rPr>
          <w:rFonts w:ascii="Times New Roman" w:hAnsi="Times New Roman" w:cs="Times New Roman"/>
          <w:szCs w:val="24"/>
        </w:rPr>
      </w:pPr>
      <w:r w:rsidRPr="002048B0">
        <w:rPr>
          <w:rFonts w:ascii="Times New Roman" w:hAnsi="Times New Roman" w:cs="Times New Roman"/>
          <w:szCs w:val="24"/>
        </w:rPr>
        <w:t>Berdasarkan</w:t>
      </w:r>
      <w:r w:rsidR="004643B4" w:rsidRPr="002048B0">
        <w:rPr>
          <w:rFonts w:ascii="Times New Roman" w:hAnsi="Times New Roman" w:cs="Times New Roman"/>
          <w:szCs w:val="24"/>
        </w:rPr>
        <w:t xml:space="preserve"> </w:t>
      </w:r>
      <w:r w:rsidRPr="002048B0">
        <w:rPr>
          <w:rFonts w:ascii="Times New Roman" w:hAnsi="Times New Roman" w:cs="Times New Roman"/>
          <w:szCs w:val="24"/>
        </w:rPr>
        <w:t>hasil</w:t>
      </w:r>
      <w:r w:rsidR="004643B4" w:rsidRPr="002048B0">
        <w:rPr>
          <w:rFonts w:ascii="Times New Roman" w:hAnsi="Times New Roman" w:cs="Times New Roman"/>
          <w:szCs w:val="24"/>
        </w:rPr>
        <w:t xml:space="preserve"> </w:t>
      </w:r>
      <w:r w:rsidRPr="002048B0">
        <w:rPr>
          <w:rFonts w:ascii="Times New Roman" w:hAnsi="Times New Roman" w:cs="Times New Roman"/>
          <w:szCs w:val="24"/>
        </w:rPr>
        <w:t>analisis</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telah diuraikan, maka penelitian ini menghasilkan kesimpulan sebagai berikut: Penggunaan 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memiliki</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terhadap motivasi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SD</w:t>
      </w:r>
      <w:r w:rsidR="004643B4" w:rsidRPr="002048B0">
        <w:rPr>
          <w:rFonts w:ascii="Times New Roman" w:hAnsi="Times New Roman" w:cs="Times New Roman"/>
          <w:szCs w:val="24"/>
        </w:rPr>
        <w:t xml:space="preserve"> </w:t>
      </w:r>
      <w:r w:rsidRPr="002048B0">
        <w:rPr>
          <w:rFonts w:ascii="Times New Roman" w:hAnsi="Times New Roman" w:cs="Times New Roman"/>
          <w:szCs w:val="24"/>
        </w:rPr>
        <w:t>yang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 xml:space="preserve">di </w:t>
      </w:r>
      <w:r w:rsidR="004D2708">
        <w:rPr>
          <w:rFonts w:ascii="Times New Roman" w:hAnsi="Times New Roman" w:cs="Times New Roman"/>
          <w:szCs w:val="24"/>
          <w:lang w:val="en-US"/>
        </w:rPr>
        <w:t>Kecamatan Bolo</w:t>
      </w:r>
      <w:r w:rsidR="004643B4" w:rsidRPr="002048B0">
        <w:rPr>
          <w:rFonts w:ascii="Times New Roman" w:hAnsi="Times New Roman" w:cs="Times New Roman"/>
          <w:szCs w:val="24"/>
        </w:rPr>
        <w:t xml:space="preserve"> </w:t>
      </w:r>
      <w:r w:rsidRPr="002048B0">
        <w:rPr>
          <w:rFonts w:ascii="Times New Roman" w:hAnsi="Times New Roman" w:cs="Times New Roman"/>
          <w:szCs w:val="24"/>
        </w:rPr>
        <w:t>meskipun</w:t>
      </w:r>
      <w:r w:rsidR="004643B4" w:rsidRPr="002048B0">
        <w:rPr>
          <w:rFonts w:ascii="Times New Roman" w:hAnsi="Times New Roman" w:cs="Times New Roman"/>
          <w:szCs w:val="24"/>
        </w:rPr>
        <w:t xml:space="preserve"> </w:t>
      </w:r>
      <w:r w:rsidRPr="002048B0">
        <w:rPr>
          <w:rFonts w:ascii="Times New Roman" w:hAnsi="Times New Roman" w:cs="Times New Roman"/>
          <w:szCs w:val="24"/>
        </w:rPr>
        <w:t>tingkat pengaruhnya masih tergolong rendah yakni 5.7%</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tingkat</w:t>
      </w:r>
      <w:r w:rsidR="004643B4" w:rsidRPr="002048B0">
        <w:rPr>
          <w:rFonts w:ascii="Times New Roman" w:hAnsi="Times New Roman" w:cs="Times New Roman"/>
          <w:szCs w:val="24"/>
        </w:rPr>
        <w:t xml:space="preserve"> </w:t>
      </w:r>
      <w:r w:rsidRPr="002048B0">
        <w:rPr>
          <w:rFonts w:ascii="Times New Roman" w:hAnsi="Times New Roman" w:cs="Times New Roman"/>
          <w:szCs w:val="24"/>
        </w:rPr>
        <w:t>signifikansi</w:t>
      </w:r>
      <w:r w:rsidR="004643B4" w:rsidRPr="002048B0">
        <w:rPr>
          <w:rFonts w:ascii="Times New Roman" w:hAnsi="Times New Roman" w:cs="Times New Roman"/>
          <w:szCs w:val="24"/>
        </w:rPr>
        <w:t xml:space="preserve"> </w:t>
      </w:r>
      <w:r w:rsidRPr="002048B0">
        <w:rPr>
          <w:rFonts w:ascii="Times New Roman" w:hAnsi="Times New Roman" w:cs="Times New Roman"/>
          <w:szCs w:val="24"/>
        </w:rPr>
        <w:t>0,028. Begitupun dengan hasil pengujian t tabel lebih besar dari pada t hitung yakni thitung = 2.232 e” (ttab) = 1.989, maka Ho ditolak dan menerima</w:t>
      </w:r>
      <w:r w:rsidR="004643B4" w:rsidRPr="002048B0">
        <w:rPr>
          <w:rFonts w:ascii="Times New Roman" w:hAnsi="Times New Roman" w:cs="Times New Roman"/>
          <w:szCs w:val="24"/>
        </w:rPr>
        <w:t xml:space="preserve"> </w:t>
      </w:r>
      <w:r w:rsidRPr="002048B0">
        <w:rPr>
          <w:rFonts w:ascii="Times New Roman" w:hAnsi="Times New Roman" w:cs="Times New Roman"/>
          <w:szCs w:val="24"/>
        </w:rPr>
        <w:t>Ha.</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demikian,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dapat dinyatakan bahwa koefisien regresi adalah berarti.</w:t>
      </w:r>
      <w:r w:rsidR="004643B4" w:rsidRPr="002048B0">
        <w:rPr>
          <w:rFonts w:ascii="Times New Roman" w:hAnsi="Times New Roman" w:cs="Times New Roman"/>
          <w:szCs w:val="24"/>
        </w:rPr>
        <w:t xml:space="preserve"> </w:t>
      </w:r>
      <w:r w:rsidRPr="002048B0">
        <w:rPr>
          <w:rFonts w:ascii="Times New Roman" w:hAnsi="Times New Roman" w:cs="Times New Roman"/>
          <w:szCs w:val="24"/>
        </w:rPr>
        <w:t>Artinya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bahwa</w:t>
      </w:r>
      <w:r w:rsidR="004643B4" w:rsidRPr="002048B0">
        <w:rPr>
          <w:rFonts w:ascii="Times New Roman" w:hAnsi="Times New Roman" w:cs="Times New Roman"/>
          <w:szCs w:val="24"/>
        </w:rPr>
        <w:t xml:space="preserve"> </w:t>
      </w:r>
      <w:r w:rsidRPr="002048B0">
        <w:rPr>
          <w:rFonts w:ascii="Times New Roman" w:hAnsi="Times New Roman" w:cs="Times New Roman"/>
          <w:szCs w:val="24"/>
        </w:rPr>
        <w:t>penggunaan 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berpengaruh</w:t>
      </w:r>
      <w:r w:rsidR="004643B4" w:rsidRPr="002048B0">
        <w:rPr>
          <w:rFonts w:ascii="Times New Roman" w:hAnsi="Times New Roman" w:cs="Times New Roman"/>
          <w:szCs w:val="24"/>
        </w:rPr>
        <w:t xml:space="preserve"> </w:t>
      </w:r>
      <w:r w:rsidRPr="002048B0">
        <w:rPr>
          <w:rFonts w:ascii="Times New Roman" w:hAnsi="Times New Roman" w:cs="Times New Roman"/>
          <w:szCs w:val="24"/>
        </w:rPr>
        <w:t>terhadap motivasi belajar siswa.</w:t>
      </w:r>
    </w:p>
    <w:p w14:paraId="56B26A10" w14:textId="77777777" w:rsidR="00587991" w:rsidRPr="002048B0" w:rsidRDefault="00587991" w:rsidP="00FE739A">
      <w:pPr>
        <w:ind w:firstLine="360"/>
        <w:rPr>
          <w:rFonts w:ascii="Times New Roman" w:hAnsi="Times New Roman" w:cs="Times New Roman"/>
          <w:szCs w:val="24"/>
        </w:rPr>
      </w:pPr>
      <w:r w:rsidRPr="002048B0">
        <w:rPr>
          <w:rFonts w:ascii="Times New Roman" w:hAnsi="Times New Roman" w:cs="Times New Roman"/>
          <w:szCs w:val="24"/>
        </w:rPr>
        <w:t>Adapun saran yang dapat direkomendasikan adalah: (1) Bagi Siswa: Siswa</w:t>
      </w:r>
      <w:r w:rsidR="004643B4" w:rsidRPr="002048B0">
        <w:rPr>
          <w:rFonts w:ascii="Times New Roman" w:hAnsi="Times New Roman" w:cs="Times New Roman"/>
          <w:szCs w:val="24"/>
        </w:rPr>
        <w:t xml:space="preserve"> </w:t>
      </w:r>
      <w:r w:rsidRPr="002048B0">
        <w:rPr>
          <w:rFonts w:ascii="Times New Roman" w:hAnsi="Times New Roman" w:cs="Times New Roman"/>
          <w:szCs w:val="24"/>
        </w:rPr>
        <w:t>SD</w:t>
      </w:r>
      <w:r w:rsidR="004643B4" w:rsidRPr="002048B0">
        <w:rPr>
          <w:rFonts w:ascii="Times New Roman" w:hAnsi="Times New Roman" w:cs="Times New Roman"/>
          <w:szCs w:val="24"/>
        </w:rPr>
        <w:t xml:space="preserve"> </w:t>
      </w:r>
      <w:r w:rsidRPr="002048B0">
        <w:rPr>
          <w:rFonts w:ascii="Times New Roman" w:hAnsi="Times New Roman" w:cs="Times New Roman"/>
          <w:szCs w:val="24"/>
        </w:rPr>
        <w:t>mulai</w:t>
      </w:r>
      <w:r w:rsidR="004643B4" w:rsidRPr="002048B0">
        <w:rPr>
          <w:rFonts w:ascii="Times New Roman" w:hAnsi="Times New Roman" w:cs="Times New Roman"/>
          <w:szCs w:val="24"/>
        </w:rPr>
        <w:t xml:space="preserve"> </w:t>
      </w:r>
      <w:r w:rsidRPr="002048B0">
        <w:rPr>
          <w:rFonts w:ascii="Times New Roman" w:hAnsi="Times New Roman" w:cs="Times New Roman"/>
          <w:szCs w:val="24"/>
        </w:rPr>
        <w:t>belajar</w:t>
      </w:r>
      <w:r w:rsidR="004643B4" w:rsidRPr="002048B0">
        <w:rPr>
          <w:rFonts w:ascii="Times New Roman" w:hAnsi="Times New Roman" w:cs="Times New Roman"/>
          <w:szCs w:val="24"/>
        </w:rPr>
        <w:t xml:space="preserve"> </w:t>
      </w:r>
      <w:r w:rsidRPr="002048B0">
        <w:rPr>
          <w:rFonts w:ascii="Times New Roman" w:hAnsi="Times New Roman" w:cs="Times New Roman"/>
          <w:szCs w:val="24"/>
        </w:rPr>
        <w:t>membatasi penggunaan smartphone yang berlebihan namun lebih fokus penggunaan smartphone pada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aspek</w:t>
      </w:r>
      <w:r w:rsidR="004643B4" w:rsidRPr="002048B0">
        <w:rPr>
          <w:rFonts w:ascii="Times New Roman" w:hAnsi="Times New Roman" w:cs="Times New Roman"/>
          <w:szCs w:val="24"/>
        </w:rPr>
        <w:t xml:space="preserve"> </w:t>
      </w:r>
      <w:r w:rsidRPr="002048B0">
        <w:rPr>
          <w:rFonts w:ascii="Times New Roman" w:hAnsi="Times New Roman" w:cs="Times New Roman"/>
          <w:szCs w:val="24"/>
        </w:rPr>
        <w:t>membantu</w:t>
      </w:r>
      <w:r w:rsidR="004643B4" w:rsidRPr="002048B0">
        <w:rPr>
          <w:rFonts w:ascii="Times New Roman" w:hAnsi="Times New Roman" w:cs="Times New Roman"/>
          <w:szCs w:val="24"/>
        </w:rPr>
        <w:t xml:space="preserve"> </w:t>
      </w:r>
      <w:r w:rsidRPr="002048B0">
        <w:rPr>
          <w:rFonts w:ascii="Times New Roman" w:hAnsi="Times New Roman" w:cs="Times New Roman"/>
          <w:szCs w:val="24"/>
        </w:rPr>
        <w:t>proses pembelajaran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seperti</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mencari</w:t>
      </w:r>
      <w:r w:rsidR="004643B4" w:rsidRPr="002048B0">
        <w:rPr>
          <w:rFonts w:ascii="Times New Roman" w:hAnsi="Times New Roman" w:cs="Times New Roman"/>
          <w:szCs w:val="24"/>
        </w:rPr>
        <w:t xml:space="preserve"> </w:t>
      </w:r>
      <w:r w:rsidRPr="002048B0">
        <w:rPr>
          <w:rFonts w:ascii="Times New Roman" w:hAnsi="Times New Roman" w:cs="Times New Roman"/>
          <w:szCs w:val="24"/>
        </w:rPr>
        <w:t>tugas, informasi</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sumber</w:t>
      </w:r>
      <w:r w:rsidR="004643B4" w:rsidRPr="002048B0">
        <w:rPr>
          <w:rFonts w:ascii="Times New Roman" w:hAnsi="Times New Roman" w:cs="Times New Roman"/>
          <w:szCs w:val="24"/>
        </w:rPr>
        <w:t xml:space="preserve"> </w:t>
      </w:r>
      <w:r w:rsidRPr="002048B0">
        <w:rPr>
          <w:rFonts w:ascii="Times New Roman" w:hAnsi="Times New Roman" w:cs="Times New Roman"/>
          <w:szCs w:val="24"/>
        </w:rPr>
        <w:t>pembelajaran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dirumah;</w:t>
      </w:r>
      <w:r w:rsidR="004643B4" w:rsidRPr="002048B0">
        <w:rPr>
          <w:rFonts w:ascii="Times New Roman" w:hAnsi="Times New Roman" w:cs="Times New Roman"/>
          <w:szCs w:val="24"/>
        </w:rPr>
        <w:t xml:space="preserve"> </w:t>
      </w:r>
      <w:r w:rsidRPr="002048B0">
        <w:rPr>
          <w:rFonts w:ascii="Times New Roman" w:hAnsi="Times New Roman" w:cs="Times New Roman"/>
          <w:szCs w:val="24"/>
        </w:rPr>
        <w:t>(2)</w:t>
      </w:r>
      <w:r w:rsidR="00CF5558" w:rsidRPr="002048B0">
        <w:rPr>
          <w:rFonts w:ascii="Times New Roman" w:hAnsi="Times New Roman" w:cs="Times New Roman"/>
          <w:szCs w:val="24"/>
        </w:rPr>
        <w:t xml:space="preserve"> </w:t>
      </w:r>
      <w:r w:rsidRPr="002048B0">
        <w:rPr>
          <w:rFonts w:ascii="Times New Roman" w:hAnsi="Times New Roman" w:cs="Times New Roman"/>
          <w:szCs w:val="24"/>
        </w:rPr>
        <w:t>Bagi</w:t>
      </w:r>
      <w:r w:rsidR="004643B4" w:rsidRPr="002048B0">
        <w:rPr>
          <w:rFonts w:ascii="Times New Roman" w:hAnsi="Times New Roman" w:cs="Times New Roman"/>
          <w:szCs w:val="24"/>
        </w:rPr>
        <w:t xml:space="preserve"> </w:t>
      </w:r>
      <w:r w:rsidRPr="002048B0">
        <w:rPr>
          <w:rFonts w:ascii="Times New Roman" w:hAnsi="Times New Roman" w:cs="Times New Roman"/>
          <w:szCs w:val="24"/>
        </w:rPr>
        <w:t>Guru:</w:t>
      </w:r>
      <w:r w:rsidR="004643B4" w:rsidRPr="002048B0">
        <w:rPr>
          <w:rFonts w:ascii="Times New Roman" w:hAnsi="Times New Roman" w:cs="Times New Roman"/>
          <w:szCs w:val="24"/>
        </w:rPr>
        <w:t xml:space="preserve"> </w:t>
      </w:r>
      <w:r w:rsidRPr="002048B0">
        <w:rPr>
          <w:rFonts w:ascii="Times New Roman" w:hAnsi="Times New Roman" w:cs="Times New Roman"/>
          <w:szCs w:val="24"/>
        </w:rPr>
        <w:t>Para</w:t>
      </w:r>
      <w:r w:rsidR="004643B4" w:rsidRPr="002048B0">
        <w:rPr>
          <w:rFonts w:ascii="Times New Roman" w:hAnsi="Times New Roman" w:cs="Times New Roman"/>
          <w:szCs w:val="24"/>
        </w:rPr>
        <w:t xml:space="preserve"> </w:t>
      </w:r>
      <w:r w:rsidRPr="002048B0">
        <w:rPr>
          <w:rFonts w:ascii="Times New Roman" w:hAnsi="Times New Roman" w:cs="Times New Roman"/>
          <w:szCs w:val="24"/>
        </w:rPr>
        <w:t>guru</w:t>
      </w:r>
      <w:r w:rsidR="004643B4" w:rsidRPr="002048B0">
        <w:rPr>
          <w:rFonts w:ascii="Times New Roman" w:hAnsi="Times New Roman" w:cs="Times New Roman"/>
          <w:szCs w:val="24"/>
        </w:rPr>
        <w:t xml:space="preserve"> </w:t>
      </w:r>
      <w:r w:rsidRPr="002048B0">
        <w:rPr>
          <w:rFonts w:ascii="Times New Roman" w:hAnsi="Times New Roman" w:cs="Times New Roman"/>
          <w:szCs w:val="24"/>
        </w:rPr>
        <w:t>perlu memperhatikan siswa untuk melarang keras penggunaan</w:t>
      </w:r>
      <w:r w:rsidR="004643B4" w:rsidRPr="002048B0">
        <w:rPr>
          <w:rFonts w:ascii="Times New Roman" w:hAnsi="Times New Roman" w:cs="Times New Roman"/>
          <w:szCs w:val="24"/>
        </w:rPr>
        <w:t xml:space="preserve"> </w:t>
      </w:r>
      <w:r w:rsidRPr="002048B0">
        <w:rPr>
          <w:rFonts w:ascii="Times New Roman" w:hAnsi="Times New Roman" w:cs="Times New Roman"/>
          <w:szCs w:val="24"/>
        </w:rPr>
        <w:t>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Pr="002048B0">
        <w:rPr>
          <w:rFonts w:ascii="Times New Roman" w:hAnsi="Times New Roman" w:cs="Times New Roman"/>
          <w:szCs w:val="24"/>
        </w:rPr>
        <w:t>lingkungan sekolah.</w:t>
      </w:r>
      <w:r w:rsidR="004643B4" w:rsidRPr="002048B0">
        <w:rPr>
          <w:rFonts w:ascii="Times New Roman" w:hAnsi="Times New Roman" w:cs="Times New Roman"/>
          <w:szCs w:val="24"/>
        </w:rPr>
        <w:t xml:space="preserve"> </w:t>
      </w:r>
      <w:r w:rsidRPr="002048B0">
        <w:rPr>
          <w:rFonts w:ascii="Times New Roman" w:hAnsi="Times New Roman" w:cs="Times New Roman"/>
          <w:szCs w:val="24"/>
        </w:rPr>
        <w:t>Guru</w:t>
      </w:r>
      <w:r w:rsidR="004643B4" w:rsidRPr="002048B0">
        <w:rPr>
          <w:rFonts w:ascii="Times New Roman" w:hAnsi="Times New Roman" w:cs="Times New Roman"/>
          <w:szCs w:val="24"/>
        </w:rPr>
        <w:t xml:space="preserve"> </w:t>
      </w:r>
      <w:r w:rsidRPr="002048B0">
        <w:rPr>
          <w:rFonts w:ascii="Times New Roman" w:hAnsi="Times New Roman" w:cs="Times New Roman"/>
          <w:szCs w:val="24"/>
        </w:rPr>
        <w:t>secara</w:t>
      </w:r>
      <w:r w:rsidR="004643B4" w:rsidRPr="002048B0">
        <w:rPr>
          <w:rFonts w:ascii="Times New Roman" w:hAnsi="Times New Roman" w:cs="Times New Roman"/>
          <w:szCs w:val="24"/>
        </w:rPr>
        <w:t xml:space="preserve"> </w:t>
      </w:r>
      <w:r w:rsidRPr="002048B0">
        <w:rPr>
          <w:rFonts w:ascii="Times New Roman" w:hAnsi="Times New Roman" w:cs="Times New Roman"/>
          <w:szCs w:val="24"/>
        </w:rPr>
        <w:t>berlahan-lahan memberi pengarahan cara menggunakan smartphone dalam konteks mencari materi pembelajaran</w:t>
      </w:r>
      <w:r w:rsidR="004643B4" w:rsidRPr="002048B0">
        <w:rPr>
          <w:rFonts w:ascii="Times New Roman" w:hAnsi="Times New Roman" w:cs="Times New Roman"/>
          <w:szCs w:val="24"/>
        </w:rPr>
        <w:t xml:space="preserve"> </w:t>
      </w:r>
      <w:r w:rsidRPr="002048B0">
        <w:rPr>
          <w:rFonts w:ascii="Times New Roman" w:hAnsi="Times New Roman" w:cs="Times New Roman"/>
          <w:szCs w:val="24"/>
        </w:rPr>
        <w:t>dan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media</w:t>
      </w:r>
      <w:r w:rsidR="004643B4" w:rsidRPr="002048B0">
        <w:rPr>
          <w:rFonts w:ascii="Times New Roman" w:hAnsi="Times New Roman" w:cs="Times New Roman"/>
          <w:szCs w:val="24"/>
        </w:rPr>
        <w:t xml:space="preserve"> </w:t>
      </w:r>
      <w:r w:rsidRPr="002048B0">
        <w:rPr>
          <w:rFonts w:ascii="Times New Roman" w:hAnsi="Times New Roman" w:cs="Times New Roman"/>
          <w:szCs w:val="24"/>
        </w:rPr>
        <w:t>pembelajaran baik di sekolah maupun di rumah. (3) Bagi orang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tua:</w:t>
      </w:r>
      <w:r w:rsidR="004643B4" w:rsidRPr="002048B0">
        <w:rPr>
          <w:rFonts w:ascii="Times New Roman" w:hAnsi="Times New Roman" w:cs="Times New Roman"/>
          <w:szCs w:val="24"/>
        </w:rPr>
        <w:t xml:space="preserve"> </w:t>
      </w:r>
      <w:r w:rsidRPr="002048B0">
        <w:rPr>
          <w:rFonts w:ascii="Times New Roman" w:hAnsi="Times New Roman" w:cs="Times New Roman"/>
          <w:szCs w:val="24"/>
        </w:rPr>
        <w:t>Orang</w:t>
      </w:r>
      <w:r w:rsidR="004643B4" w:rsidRPr="002048B0">
        <w:rPr>
          <w:rFonts w:ascii="Times New Roman" w:hAnsi="Times New Roman" w:cs="Times New Roman"/>
          <w:szCs w:val="24"/>
        </w:rPr>
        <w:t xml:space="preserve"> </w:t>
      </w:r>
      <w:r w:rsidRPr="002048B0">
        <w:rPr>
          <w:rFonts w:ascii="Times New Roman" w:hAnsi="Times New Roman" w:cs="Times New Roman"/>
          <w:szCs w:val="24"/>
        </w:rPr>
        <w:t>tua</w:t>
      </w:r>
      <w:r w:rsidR="004643B4" w:rsidRPr="002048B0">
        <w:rPr>
          <w:rFonts w:ascii="Times New Roman" w:hAnsi="Times New Roman" w:cs="Times New Roman"/>
          <w:szCs w:val="24"/>
        </w:rPr>
        <w:t xml:space="preserve"> </w:t>
      </w:r>
      <w:r w:rsidRPr="002048B0">
        <w:rPr>
          <w:rFonts w:ascii="Times New Roman" w:hAnsi="Times New Roman" w:cs="Times New Roman"/>
          <w:szCs w:val="24"/>
        </w:rPr>
        <w:t>di</w:t>
      </w:r>
      <w:r w:rsidR="004643B4" w:rsidRPr="002048B0">
        <w:rPr>
          <w:rFonts w:ascii="Times New Roman" w:hAnsi="Times New Roman" w:cs="Times New Roman"/>
          <w:szCs w:val="24"/>
        </w:rPr>
        <w:t xml:space="preserve"> </w:t>
      </w:r>
      <w:r w:rsidRPr="002048B0">
        <w:rPr>
          <w:rFonts w:ascii="Times New Roman" w:hAnsi="Times New Roman" w:cs="Times New Roman"/>
          <w:szCs w:val="24"/>
        </w:rPr>
        <w:t>rumah</w:t>
      </w:r>
      <w:r w:rsidR="004643B4" w:rsidRPr="002048B0">
        <w:rPr>
          <w:rFonts w:ascii="Times New Roman" w:hAnsi="Times New Roman" w:cs="Times New Roman"/>
          <w:szCs w:val="24"/>
        </w:rPr>
        <w:t xml:space="preserve"> </w:t>
      </w:r>
      <w:r w:rsidRPr="002048B0">
        <w:rPr>
          <w:rFonts w:ascii="Times New Roman" w:hAnsi="Times New Roman" w:cs="Times New Roman"/>
          <w:szCs w:val="24"/>
        </w:rPr>
        <w:t>perlu mengontrol anaknya di rumah untuk tidak selalu bermain 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apalagi tidak ada</w:t>
      </w:r>
      <w:r w:rsidR="004643B4" w:rsidRPr="002048B0">
        <w:rPr>
          <w:rFonts w:ascii="Times New Roman" w:hAnsi="Times New Roman" w:cs="Times New Roman"/>
          <w:szCs w:val="24"/>
        </w:rPr>
        <w:t xml:space="preserve"> </w:t>
      </w:r>
      <w:r w:rsidRPr="002048B0">
        <w:rPr>
          <w:rFonts w:ascii="Times New Roman" w:hAnsi="Times New Roman" w:cs="Times New Roman"/>
          <w:szCs w:val="24"/>
        </w:rPr>
        <w:t>hubungannya</w:t>
      </w:r>
      <w:r w:rsidR="004643B4" w:rsidRPr="002048B0">
        <w:rPr>
          <w:rFonts w:ascii="Times New Roman" w:hAnsi="Times New Roman" w:cs="Times New Roman"/>
          <w:szCs w:val="24"/>
        </w:rPr>
        <w:t xml:space="preserve"> </w:t>
      </w:r>
      <w:r w:rsidRPr="002048B0">
        <w:rPr>
          <w:rFonts w:ascii="Times New Roman" w:hAnsi="Times New Roman" w:cs="Times New Roman"/>
          <w:szCs w:val="24"/>
        </w:rPr>
        <w:t>dengan</w:t>
      </w:r>
      <w:r w:rsidR="004643B4" w:rsidRPr="002048B0">
        <w:rPr>
          <w:rFonts w:ascii="Times New Roman" w:hAnsi="Times New Roman" w:cs="Times New Roman"/>
          <w:szCs w:val="24"/>
        </w:rPr>
        <w:t xml:space="preserve"> </w:t>
      </w:r>
      <w:r w:rsidRPr="002048B0">
        <w:rPr>
          <w:rFonts w:ascii="Times New Roman" w:hAnsi="Times New Roman" w:cs="Times New Roman"/>
          <w:szCs w:val="24"/>
        </w:rPr>
        <w:lastRenderedPageBreak/>
        <w:t>proses pembelajaran.</w:t>
      </w:r>
      <w:r w:rsidR="004643B4" w:rsidRPr="002048B0">
        <w:rPr>
          <w:rFonts w:ascii="Times New Roman" w:hAnsi="Times New Roman" w:cs="Times New Roman"/>
          <w:szCs w:val="24"/>
        </w:rPr>
        <w:t xml:space="preserve"> </w:t>
      </w:r>
      <w:r w:rsidRPr="002048B0">
        <w:rPr>
          <w:rFonts w:ascii="Times New Roman" w:hAnsi="Times New Roman" w:cs="Times New Roman"/>
          <w:szCs w:val="24"/>
        </w:rPr>
        <w:t>Kelebihan</w:t>
      </w:r>
      <w:r w:rsidR="004643B4" w:rsidRPr="002048B0">
        <w:rPr>
          <w:rFonts w:ascii="Times New Roman" w:hAnsi="Times New Roman" w:cs="Times New Roman"/>
          <w:szCs w:val="24"/>
        </w:rPr>
        <w:t xml:space="preserve"> </w:t>
      </w:r>
      <w:r w:rsidRPr="002048B0">
        <w:rPr>
          <w:rFonts w:ascii="Times New Roman" w:hAnsi="Times New Roman" w:cs="Times New Roman"/>
          <w:szCs w:val="24"/>
        </w:rPr>
        <w:t>menggunakan smartphone</w:t>
      </w:r>
      <w:r w:rsidR="004643B4" w:rsidRPr="002048B0">
        <w:rPr>
          <w:rFonts w:ascii="Times New Roman" w:hAnsi="Times New Roman" w:cs="Times New Roman"/>
          <w:szCs w:val="24"/>
        </w:rPr>
        <w:t xml:space="preserve"> </w:t>
      </w:r>
      <w:r w:rsidRPr="002048B0">
        <w:rPr>
          <w:rFonts w:ascii="Times New Roman" w:hAnsi="Times New Roman" w:cs="Times New Roman"/>
          <w:szCs w:val="24"/>
        </w:rPr>
        <w:t>bagi</w:t>
      </w:r>
      <w:r w:rsidR="004643B4" w:rsidRPr="002048B0">
        <w:rPr>
          <w:rFonts w:ascii="Times New Roman" w:hAnsi="Times New Roman" w:cs="Times New Roman"/>
          <w:szCs w:val="24"/>
        </w:rPr>
        <w:t xml:space="preserve"> </w:t>
      </w:r>
      <w:r w:rsidRPr="002048B0">
        <w:rPr>
          <w:rFonts w:ascii="Times New Roman" w:hAnsi="Times New Roman" w:cs="Times New Roman"/>
          <w:szCs w:val="24"/>
        </w:rPr>
        <w:t>anak-anak</w:t>
      </w:r>
      <w:r w:rsidR="004643B4" w:rsidRPr="002048B0">
        <w:rPr>
          <w:rFonts w:ascii="Times New Roman" w:hAnsi="Times New Roman" w:cs="Times New Roman"/>
          <w:szCs w:val="24"/>
        </w:rPr>
        <w:t xml:space="preserve"> </w:t>
      </w:r>
      <w:r w:rsidRPr="002048B0">
        <w:rPr>
          <w:rFonts w:ascii="Times New Roman" w:hAnsi="Times New Roman" w:cs="Times New Roman"/>
          <w:szCs w:val="24"/>
        </w:rPr>
        <w:t>akan menurunkan semangat belajar mereka dirumah.</w:t>
      </w:r>
    </w:p>
    <w:p w14:paraId="159BD00A" w14:textId="77777777" w:rsidR="00587991" w:rsidRPr="002048B0" w:rsidRDefault="00587991" w:rsidP="000D1B2F">
      <w:pPr>
        <w:rPr>
          <w:rFonts w:ascii="Times New Roman" w:hAnsi="Times New Roman" w:cs="Times New Roman"/>
          <w:szCs w:val="24"/>
        </w:rPr>
      </w:pPr>
    </w:p>
    <w:p w14:paraId="1588DC83" w14:textId="77777777" w:rsidR="00587991" w:rsidRPr="002048B0" w:rsidRDefault="00EE63E2" w:rsidP="00CF5558">
      <w:pPr>
        <w:jc w:val="center"/>
        <w:rPr>
          <w:rFonts w:ascii="Times New Roman" w:hAnsi="Times New Roman" w:cs="Times New Roman"/>
          <w:b/>
          <w:szCs w:val="24"/>
        </w:rPr>
      </w:pPr>
      <w:r w:rsidRPr="002048B0">
        <w:rPr>
          <w:rFonts w:ascii="Times New Roman" w:hAnsi="Times New Roman" w:cs="Times New Roman"/>
          <w:b/>
          <w:szCs w:val="24"/>
        </w:rPr>
        <w:t>Referensi</w:t>
      </w:r>
    </w:p>
    <w:p w14:paraId="3E804F01" w14:textId="77777777" w:rsidR="00E53DCD" w:rsidRPr="002048B0" w:rsidRDefault="00E53DCD" w:rsidP="000D1B2F">
      <w:pPr>
        <w:rPr>
          <w:rFonts w:ascii="Times New Roman" w:hAnsi="Times New Roman" w:cs="Times New Roman"/>
          <w:szCs w:val="24"/>
        </w:rPr>
      </w:pPr>
    </w:p>
    <w:p w14:paraId="62D0ABD2" w14:textId="5CDE2AC9" w:rsidR="006C0D30" w:rsidRPr="006C0D30" w:rsidRDefault="00E53DCD" w:rsidP="006C0D30">
      <w:pPr>
        <w:widowControl w:val="0"/>
        <w:autoSpaceDE w:val="0"/>
        <w:autoSpaceDN w:val="0"/>
        <w:adjustRightInd w:val="0"/>
        <w:ind w:left="480" w:hanging="480"/>
        <w:rPr>
          <w:rFonts w:ascii="Times New Roman" w:hAnsi="Times New Roman" w:cs="Times New Roman"/>
          <w:noProof/>
          <w:szCs w:val="24"/>
        </w:rPr>
      </w:pPr>
      <w:r w:rsidRPr="002048B0">
        <w:rPr>
          <w:rFonts w:ascii="Times New Roman" w:hAnsi="Times New Roman" w:cs="Times New Roman"/>
          <w:szCs w:val="24"/>
        </w:rPr>
        <w:fldChar w:fldCharType="begin" w:fldLock="1"/>
      </w:r>
      <w:r w:rsidRPr="002048B0">
        <w:rPr>
          <w:rFonts w:ascii="Times New Roman" w:hAnsi="Times New Roman" w:cs="Times New Roman"/>
          <w:szCs w:val="24"/>
        </w:rPr>
        <w:instrText xml:space="preserve">ADDIN Mendeley Bibliography CSL_BIBLIOGRAPHY </w:instrText>
      </w:r>
      <w:r w:rsidRPr="002048B0">
        <w:rPr>
          <w:rFonts w:ascii="Times New Roman" w:hAnsi="Times New Roman" w:cs="Times New Roman"/>
          <w:szCs w:val="24"/>
        </w:rPr>
        <w:fldChar w:fldCharType="separate"/>
      </w:r>
      <w:r w:rsidR="006C0D30" w:rsidRPr="006C0D30">
        <w:rPr>
          <w:rFonts w:ascii="Times New Roman" w:hAnsi="Times New Roman" w:cs="Times New Roman"/>
          <w:noProof/>
          <w:szCs w:val="24"/>
        </w:rPr>
        <w:t xml:space="preserve">Adiansha, A. A., &amp; Sudirman, I. K. (2019). Hubungan Budaya Organisasi dan Kinerja Dosen dalam Motivasi Mahasiswa di STKIP Taman Siswa Bima. </w:t>
      </w:r>
      <w:r w:rsidR="006C0D30" w:rsidRPr="006C0D30">
        <w:rPr>
          <w:rFonts w:ascii="Times New Roman" w:hAnsi="Times New Roman" w:cs="Times New Roman"/>
          <w:i/>
          <w:iCs/>
          <w:noProof/>
          <w:szCs w:val="24"/>
        </w:rPr>
        <w:t>JURNAL PENDIDIKAN MIPA</w:t>
      </w:r>
      <w:r w:rsidR="006C0D30" w:rsidRPr="006C0D30">
        <w:rPr>
          <w:rFonts w:ascii="Times New Roman" w:hAnsi="Times New Roman" w:cs="Times New Roman"/>
          <w:noProof/>
          <w:szCs w:val="24"/>
        </w:rPr>
        <w:t xml:space="preserve">, </w:t>
      </w:r>
      <w:r w:rsidR="006C0D30" w:rsidRPr="006C0D30">
        <w:rPr>
          <w:rFonts w:ascii="Times New Roman" w:hAnsi="Times New Roman" w:cs="Times New Roman"/>
          <w:i/>
          <w:iCs/>
          <w:noProof/>
          <w:szCs w:val="24"/>
        </w:rPr>
        <w:t>9</w:t>
      </w:r>
      <w:r w:rsidR="006C0D30" w:rsidRPr="006C0D30">
        <w:rPr>
          <w:rFonts w:ascii="Times New Roman" w:hAnsi="Times New Roman" w:cs="Times New Roman"/>
          <w:noProof/>
          <w:szCs w:val="24"/>
        </w:rPr>
        <w:t>(2), 97–100. https://doi.org/https://doi.org/10.37630/jpm.v9i2.210</w:t>
      </w:r>
    </w:p>
    <w:p w14:paraId="7A5C8954"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Alzubi, A. A. F., Singh, M. K. A. P. M., &amp; Hazaea, A. N. (2019). Investigating reading learning strategies through smartphones on Saudi learners’ psychological autonomy in reading context. </w:t>
      </w:r>
      <w:r w:rsidRPr="006C0D30">
        <w:rPr>
          <w:rFonts w:ascii="Times New Roman" w:hAnsi="Times New Roman" w:cs="Times New Roman"/>
          <w:i/>
          <w:iCs/>
          <w:noProof/>
          <w:szCs w:val="24"/>
        </w:rPr>
        <w:t>International Journal of Instruction</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12</w:t>
      </w:r>
      <w:r w:rsidRPr="006C0D30">
        <w:rPr>
          <w:rFonts w:ascii="Times New Roman" w:hAnsi="Times New Roman" w:cs="Times New Roman"/>
          <w:noProof/>
          <w:szCs w:val="24"/>
        </w:rPr>
        <w:t>(2), 99–114. https://doi.org/10.29333/iji.2019.1227a</w:t>
      </w:r>
    </w:p>
    <w:p w14:paraId="4B0D5486"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Anshari, M., Almunawar, M. N., Shahrill, M., Wicaksono, D. K., &amp; Huda, M. (2017). Smartphones usage in the classrooms: Learning aid or interference? </w:t>
      </w:r>
      <w:r w:rsidRPr="006C0D30">
        <w:rPr>
          <w:rFonts w:ascii="Times New Roman" w:hAnsi="Times New Roman" w:cs="Times New Roman"/>
          <w:i/>
          <w:iCs/>
          <w:noProof/>
          <w:szCs w:val="24"/>
        </w:rPr>
        <w:t>Education and Information Technologies</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22</w:t>
      </w:r>
      <w:r w:rsidRPr="006C0D30">
        <w:rPr>
          <w:rFonts w:ascii="Times New Roman" w:hAnsi="Times New Roman" w:cs="Times New Roman"/>
          <w:noProof/>
          <w:szCs w:val="24"/>
        </w:rPr>
        <w:t>(6), 3063–3079. https://doi.org/10.1007/s10639-017-9572-7</w:t>
      </w:r>
    </w:p>
    <w:p w14:paraId="59708001"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Ariel, Y., &amp; Elishar-Malka, V. (2019). Learning in the smartphone era: Viewpoints and perceptions on both sides of the lectern. </w:t>
      </w:r>
      <w:r w:rsidRPr="006C0D30">
        <w:rPr>
          <w:rFonts w:ascii="Times New Roman" w:hAnsi="Times New Roman" w:cs="Times New Roman"/>
          <w:i/>
          <w:iCs/>
          <w:noProof/>
          <w:szCs w:val="24"/>
        </w:rPr>
        <w:t>Education and Information Technologies</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24</w:t>
      </w:r>
      <w:r w:rsidRPr="006C0D30">
        <w:rPr>
          <w:rFonts w:ascii="Times New Roman" w:hAnsi="Times New Roman" w:cs="Times New Roman"/>
          <w:noProof/>
          <w:szCs w:val="24"/>
        </w:rPr>
        <w:t>(4), 2329–2340. https://doi.org/10.1007/s10639-019-09871-w</w:t>
      </w:r>
    </w:p>
    <w:p w14:paraId="4BEB92B6"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Ataş, A. H., &amp; Çelik, B. (2019). Smartphone Use of University Students: Patterns, Purposes, and Situations. </w:t>
      </w:r>
      <w:r w:rsidRPr="006C0D30">
        <w:rPr>
          <w:rFonts w:ascii="Times New Roman" w:hAnsi="Times New Roman" w:cs="Times New Roman"/>
          <w:i/>
          <w:iCs/>
          <w:noProof/>
          <w:szCs w:val="24"/>
        </w:rPr>
        <w:t>Malaysian Online Journal of Educational Technology</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7</w:t>
      </w:r>
      <w:r w:rsidRPr="006C0D30">
        <w:rPr>
          <w:rFonts w:ascii="Times New Roman" w:hAnsi="Times New Roman" w:cs="Times New Roman"/>
          <w:noProof/>
          <w:szCs w:val="24"/>
        </w:rPr>
        <w:t>(2), 54–70. https://doi.org/10.17220/mojet.2019.02.004</w:t>
      </w:r>
    </w:p>
    <w:p w14:paraId="27681C9F"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Bağcı, H., &amp; Pekşen, M. F. (2018). Investigating The Smart Phone Addictions Of Vocational School Students From Different Variables. </w:t>
      </w:r>
      <w:r w:rsidRPr="006C0D30">
        <w:rPr>
          <w:rFonts w:ascii="Times New Roman" w:hAnsi="Times New Roman" w:cs="Times New Roman"/>
          <w:i/>
          <w:iCs/>
          <w:noProof/>
          <w:szCs w:val="24"/>
        </w:rPr>
        <w:t>Malaysian Online Journal of Educational Technology</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6</w:t>
      </w:r>
      <w:r w:rsidRPr="006C0D30">
        <w:rPr>
          <w:rFonts w:ascii="Times New Roman" w:hAnsi="Times New Roman" w:cs="Times New Roman"/>
          <w:noProof/>
          <w:szCs w:val="24"/>
        </w:rPr>
        <w:t>(4), 40–52. https://doi.org/10.17220/mojet.2018.04.004</w:t>
      </w:r>
    </w:p>
    <w:p w14:paraId="601EC4B2"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Criollo, S. C., &amp; Luján-Mora, S. (2018). A SWOT analysis of bring your own devices in mobile learning. </w:t>
      </w:r>
      <w:r w:rsidRPr="006C0D30">
        <w:rPr>
          <w:rFonts w:ascii="Times New Roman" w:hAnsi="Times New Roman" w:cs="Times New Roman"/>
          <w:i/>
          <w:iCs/>
          <w:noProof/>
          <w:szCs w:val="24"/>
        </w:rPr>
        <w:t>Proceedings of the 14th International Conference on Mobile Learning 2018, ML 2018</w:t>
      </w:r>
      <w:r w:rsidRPr="006C0D30">
        <w:rPr>
          <w:rFonts w:ascii="Times New Roman" w:hAnsi="Times New Roman" w:cs="Times New Roman"/>
          <w:noProof/>
          <w:szCs w:val="24"/>
        </w:rPr>
        <w:t>, 148–152.</w:t>
      </w:r>
    </w:p>
    <w:p w14:paraId="176CBEB4"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D. Siebert, M. (2019). The Silent Classroom: The Impact of Smartphones and a Social Studies Teacher’s Response. </w:t>
      </w:r>
      <w:r w:rsidRPr="006C0D30">
        <w:rPr>
          <w:rFonts w:ascii="Times New Roman" w:hAnsi="Times New Roman" w:cs="Times New Roman"/>
          <w:i/>
          <w:iCs/>
          <w:noProof/>
          <w:szCs w:val="24"/>
        </w:rPr>
        <w:t>The Social Studies</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110</w:t>
      </w:r>
      <w:r w:rsidRPr="006C0D30">
        <w:rPr>
          <w:rFonts w:ascii="Times New Roman" w:hAnsi="Times New Roman" w:cs="Times New Roman"/>
          <w:noProof/>
          <w:szCs w:val="24"/>
        </w:rPr>
        <w:t>(3), 122–130. https://doi.org/10.1080/00377996.2019.1580666</w:t>
      </w:r>
    </w:p>
    <w:p w14:paraId="41DCB14B"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Daltio, E., Gama, J., França, G., Prata, D., &amp; Veloso, G. (2018). The potential use of smartphone and social networks in public schools: A case study in north of Brazil. </w:t>
      </w:r>
      <w:r w:rsidRPr="006C0D30">
        <w:rPr>
          <w:rFonts w:ascii="Times New Roman" w:hAnsi="Times New Roman" w:cs="Times New Roman"/>
          <w:i/>
          <w:iCs/>
          <w:noProof/>
          <w:szCs w:val="24"/>
        </w:rPr>
        <w:t>Proceedings of the 14th International Conference on Mobile Learning 2018, ML 2018</w:t>
      </w:r>
      <w:r w:rsidRPr="006C0D30">
        <w:rPr>
          <w:rFonts w:ascii="Times New Roman" w:hAnsi="Times New Roman" w:cs="Times New Roman"/>
          <w:noProof/>
          <w:szCs w:val="24"/>
        </w:rPr>
        <w:t>, 39–46.</w:t>
      </w:r>
    </w:p>
    <w:p w14:paraId="4A8A6309"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Han, S., &amp; Yi, Y. J. (2019). How does the smartphone usage of college students affect academic performance? </w:t>
      </w:r>
      <w:r w:rsidRPr="006C0D30">
        <w:rPr>
          <w:rFonts w:ascii="Times New Roman" w:hAnsi="Times New Roman" w:cs="Times New Roman"/>
          <w:i/>
          <w:iCs/>
          <w:noProof/>
          <w:szCs w:val="24"/>
        </w:rPr>
        <w:t>Journal of Computer Assisted Learning</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35</w:t>
      </w:r>
      <w:r w:rsidRPr="006C0D30">
        <w:rPr>
          <w:rFonts w:ascii="Times New Roman" w:hAnsi="Times New Roman" w:cs="Times New Roman"/>
          <w:noProof/>
          <w:szCs w:val="24"/>
        </w:rPr>
        <w:t>(1), 13–22. https://doi.org/10.1111/jcal.12306</w:t>
      </w:r>
    </w:p>
    <w:p w14:paraId="3A06337A"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Luef, E. M., Ghebru, B., &amp; Ilon, L. (2019). Language Proficiency and Smartphone-Aided Second Language Learning: A Look at English, German, Swahili, Hausa and Zulu. </w:t>
      </w:r>
      <w:r w:rsidRPr="006C0D30">
        <w:rPr>
          <w:rFonts w:ascii="Times New Roman" w:hAnsi="Times New Roman" w:cs="Times New Roman"/>
          <w:i/>
          <w:iCs/>
          <w:noProof/>
          <w:szCs w:val="24"/>
        </w:rPr>
        <w:t>Electronic Journal of E-Learning</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17</w:t>
      </w:r>
      <w:r w:rsidRPr="006C0D30">
        <w:rPr>
          <w:rFonts w:ascii="Times New Roman" w:hAnsi="Times New Roman" w:cs="Times New Roman"/>
          <w:noProof/>
          <w:szCs w:val="24"/>
        </w:rPr>
        <w:t>(1), 25–37.</w:t>
      </w:r>
    </w:p>
    <w:p w14:paraId="1AF195AE"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Migdalski, S. T. (2017). Smartphone and Curriculum Opportunities for College Faculty. </w:t>
      </w:r>
      <w:r w:rsidRPr="006C0D30">
        <w:rPr>
          <w:rFonts w:ascii="Times New Roman" w:hAnsi="Times New Roman" w:cs="Times New Roman"/>
          <w:i/>
          <w:iCs/>
          <w:noProof/>
          <w:szCs w:val="24"/>
        </w:rPr>
        <w:t>Journal of Learning in Higher Education</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13</w:t>
      </w:r>
      <w:r w:rsidRPr="006C0D30">
        <w:rPr>
          <w:rFonts w:ascii="Times New Roman" w:hAnsi="Times New Roman" w:cs="Times New Roman"/>
          <w:noProof/>
          <w:szCs w:val="24"/>
        </w:rPr>
        <w:t>(2), 59–64.</w:t>
      </w:r>
    </w:p>
    <w:p w14:paraId="4107FD31"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Nicolaou, C., Matsiola, M., &amp; Kalliris, G. (2019). Technology-enhanced learning and teaching methodologies through audiovisual media. </w:t>
      </w:r>
      <w:r w:rsidRPr="006C0D30">
        <w:rPr>
          <w:rFonts w:ascii="Times New Roman" w:hAnsi="Times New Roman" w:cs="Times New Roman"/>
          <w:i/>
          <w:iCs/>
          <w:noProof/>
          <w:szCs w:val="24"/>
        </w:rPr>
        <w:t>Education Sciences</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9</w:t>
      </w:r>
      <w:r w:rsidRPr="006C0D30">
        <w:rPr>
          <w:rFonts w:ascii="Times New Roman" w:hAnsi="Times New Roman" w:cs="Times New Roman"/>
          <w:noProof/>
          <w:szCs w:val="24"/>
        </w:rPr>
        <w:t>(3). https://doi.org/10.3390/educsci9030196</w:t>
      </w:r>
    </w:p>
    <w:p w14:paraId="6A89177E"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Nyasulu, C., &amp; Dominic Chawinga, W. (2019). Using the decomposed theory of planned behaviour to understand university students’ adoption of </w:t>
      </w:r>
      <w:r w:rsidRPr="006C0D30">
        <w:rPr>
          <w:rFonts w:ascii="Times New Roman" w:hAnsi="Times New Roman" w:cs="Times New Roman"/>
          <w:noProof/>
          <w:szCs w:val="24"/>
        </w:rPr>
        <w:lastRenderedPageBreak/>
        <w:t xml:space="preserve">WhatsApp in learning. </w:t>
      </w:r>
      <w:r w:rsidRPr="006C0D30">
        <w:rPr>
          <w:rFonts w:ascii="Times New Roman" w:hAnsi="Times New Roman" w:cs="Times New Roman"/>
          <w:i/>
          <w:iCs/>
          <w:noProof/>
          <w:szCs w:val="24"/>
        </w:rPr>
        <w:t>E-Learning and Digital Media</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16</w:t>
      </w:r>
      <w:r w:rsidRPr="006C0D30">
        <w:rPr>
          <w:rFonts w:ascii="Times New Roman" w:hAnsi="Times New Roman" w:cs="Times New Roman"/>
          <w:noProof/>
          <w:szCs w:val="24"/>
        </w:rPr>
        <w:t>(5), 413–429. https://doi.org/10.1177/2042753019835906</w:t>
      </w:r>
    </w:p>
    <w:p w14:paraId="28571CAF"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Pedrero-Esteban, L. M., Barrios-Rubio, A., &amp; Medina-ávila, V. (2019). Teenagers, smartphones and digital audio consumption in the age of Spotify. </w:t>
      </w:r>
      <w:r w:rsidRPr="006C0D30">
        <w:rPr>
          <w:rFonts w:ascii="Times New Roman" w:hAnsi="Times New Roman" w:cs="Times New Roman"/>
          <w:i/>
          <w:iCs/>
          <w:noProof/>
          <w:szCs w:val="24"/>
        </w:rPr>
        <w:t>Comunicar</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27</w:t>
      </w:r>
      <w:r w:rsidRPr="006C0D30">
        <w:rPr>
          <w:rFonts w:ascii="Times New Roman" w:hAnsi="Times New Roman" w:cs="Times New Roman"/>
          <w:noProof/>
          <w:szCs w:val="24"/>
        </w:rPr>
        <w:t>(60), 103–112. https://doi.org/10.3916/C60-2019-10</w:t>
      </w:r>
    </w:p>
    <w:p w14:paraId="30F42C3C"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Ruiz-Palmero, J., Vega, E. S., Sánchez-Rivas, E., &amp; Gómez-García, M. (2019). Future teachers’ smartphone uses and dependence. </w:t>
      </w:r>
      <w:r w:rsidRPr="006C0D30">
        <w:rPr>
          <w:rFonts w:ascii="Times New Roman" w:hAnsi="Times New Roman" w:cs="Times New Roman"/>
          <w:i/>
          <w:iCs/>
          <w:noProof/>
          <w:szCs w:val="24"/>
        </w:rPr>
        <w:t>Education Sciences</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9</w:t>
      </w:r>
      <w:r w:rsidRPr="006C0D30">
        <w:rPr>
          <w:rFonts w:ascii="Times New Roman" w:hAnsi="Times New Roman" w:cs="Times New Roman"/>
          <w:noProof/>
          <w:szCs w:val="24"/>
        </w:rPr>
        <w:t>(3), 1–11. https://doi.org/10.3390/educsci9030194</w:t>
      </w:r>
    </w:p>
    <w:p w14:paraId="2251B84A"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Seifert, T. (2014). Pedagogical applications of smartphone integration in teaching - Lecturers’, students’ &amp; pupils’ perspectives. </w:t>
      </w:r>
      <w:r w:rsidRPr="006C0D30">
        <w:rPr>
          <w:rFonts w:ascii="Times New Roman" w:hAnsi="Times New Roman" w:cs="Times New Roman"/>
          <w:i/>
          <w:iCs/>
          <w:noProof/>
          <w:szCs w:val="24"/>
        </w:rPr>
        <w:t>Proceedings of the 10th International Conference on Mobile Learning 2014, ML 2014</w:t>
      </w:r>
      <w:r w:rsidRPr="006C0D30">
        <w:rPr>
          <w:rFonts w:ascii="Times New Roman" w:hAnsi="Times New Roman" w:cs="Times New Roman"/>
          <w:noProof/>
          <w:szCs w:val="24"/>
        </w:rPr>
        <w:t>, 117–124.</w:t>
      </w:r>
    </w:p>
    <w:p w14:paraId="3417B517"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Smith, H. E., Blackburn, J. J., Stair, K., &amp; Burnett, M. (2018). Assessing the Effects of the Smartphone as a Learning Tool on the Academic Achievement of </w:t>
      </w:r>
      <w:r w:rsidRPr="006C0D30">
        <w:rPr>
          <w:rFonts w:ascii="Times New Roman" w:hAnsi="Times New Roman" w:cs="Times New Roman"/>
          <w:noProof/>
          <w:szCs w:val="24"/>
        </w:rPr>
        <w:t xml:space="preserve">School-Based Agricultural Education Students in Louisiana. </w:t>
      </w:r>
      <w:r w:rsidRPr="006C0D30">
        <w:rPr>
          <w:rFonts w:ascii="Times New Roman" w:hAnsi="Times New Roman" w:cs="Times New Roman"/>
          <w:i/>
          <w:iCs/>
          <w:noProof/>
          <w:szCs w:val="24"/>
        </w:rPr>
        <w:t>Journal of Agricultural Education</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59</w:t>
      </w:r>
      <w:r w:rsidRPr="006C0D30">
        <w:rPr>
          <w:rFonts w:ascii="Times New Roman" w:hAnsi="Times New Roman" w:cs="Times New Roman"/>
          <w:noProof/>
          <w:szCs w:val="24"/>
        </w:rPr>
        <w:t>(4), 270–285. https://doi.org/10.5032/jae.2018.04270</w:t>
      </w:r>
    </w:p>
    <w:p w14:paraId="0C8B14C4"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Susilawati, Y., &amp; Adiansha, A. A. (2018). </w:t>
      </w:r>
      <w:r w:rsidRPr="006C0D30">
        <w:rPr>
          <w:rFonts w:ascii="Times New Roman" w:hAnsi="Times New Roman" w:cs="Times New Roman"/>
          <w:i/>
          <w:iCs/>
          <w:noProof/>
          <w:szCs w:val="24"/>
        </w:rPr>
        <w:t>Hubungan Kepribadian dan Efikasi Diri Dengan Motivasi Belajar Siswa Kelas IV Sekolah Dasar</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8</w:t>
      </w:r>
      <w:r w:rsidRPr="006C0D30">
        <w:rPr>
          <w:rFonts w:ascii="Times New Roman" w:hAnsi="Times New Roman" w:cs="Times New Roman"/>
          <w:noProof/>
          <w:szCs w:val="24"/>
        </w:rPr>
        <w:t>(2), 142–151.</w:t>
      </w:r>
    </w:p>
    <w:p w14:paraId="4EA85BC6"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szCs w:val="24"/>
        </w:rPr>
      </w:pPr>
      <w:r w:rsidRPr="006C0D30">
        <w:rPr>
          <w:rFonts w:ascii="Times New Roman" w:hAnsi="Times New Roman" w:cs="Times New Roman"/>
          <w:noProof/>
          <w:szCs w:val="24"/>
        </w:rPr>
        <w:t xml:space="preserve">Taalas, P., Jalkanen, J., Bradley, L., Thouësny, S., &amp; Kennedy, O. (2018). Examining student perceptions about smartphones to understand lack of acceptance of mobile-assisted language learning. </w:t>
      </w:r>
      <w:r w:rsidRPr="006C0D30">
        <w:rPr>
          <w:rFonts w:ascii="Times New Roman" w:hAnsi="Times New Roman" w:cs="Times New Roman"/>
          <w:i/>
          <w:iCs/>
          <w:noProof/>
          <w:szCs w:val="24"/>
        </w:rPr>
        <w:t>Future-Proof CALL: Language Learning as Exploration and Encounters – Short Papers from EUROCALL 2018</w:t>
      </w:r>
      <w:r w:rsidRPr="006C0D30">
        <w:rPr>
          <w:rFonts w:ascii="Times New Roman" w:hAnsi="Times New Roman" w:cs="Times New Roman"/>
          <w:noProof/>
          <w:szCs w:val="24"/>
        </w:rPr>
        <w:t>, 137–141. https://doi.org/10.14705/rpnet.2018.26.826</w:t>
      </w:r>
    </w:p>
    <w:p w14:paraId="2BD59A17" w14:textId="77777777" w:rsidR="006C0D30" w:rsidRPr="006C0D30" w:rsidRDefault="006C0D30" w:rsidP="006C0D30">
      <w:pPr>
        <w:widowControl w:val="0"/>
        <w:autoSpaceDE w:val="0"/>
        <w:autoSpaceDN w:val="0"/>
        <w:adjustRightInd w:val="0"/>
        <w:ind w:left="480" w:hanging="480"/>
        <w:rPr>
          <w:rFonts w:ascii="Times New Roman" w:hAnsi="Times New Roman" w:cs="Times New Roman"/>
          <w:noProof/>
        </w:rPr>
      </w:pPr>
      <w:r w:rsidRPr="006C0D30">
        <w:rPr>
          <w:rFonts w:ascii="Times New Roman" w:hAnsi="Times New Roman" w:cs="Times New Roman"/>
          <w:noProof/>
          <w:szCs w:val="24"/>
        </w:rPr>
        <w:t xml:space="preserve">Yildiz, E. P., &amp; Alkan, A. (2019). Investigation of Vocational High School Students &amp;#39;Views on Smart Phone Use: A Case Study. </w:t>
      </w:r>
      <w:r w:rsidRPr="006C0D30">
        <w:rPr>
          <w:rFonts w:ascii="Times New Roman" w:hAnsi="Times New Roman" w:cs="Times New Roman"/>
          <w:i/>
          <w:iCs/>
          <w:noProof/>
          <w:szCs w:val="24"/>
        </w:rPr>
        <w:t>Higher Education Studies</w:t>
      </w:r>
      <w:r w:rsidRPr="006C0D30">
        <w:rPr>
          <w:rFonts w:ascii="Times New Roman" w:hAnsi="Times New Roman" w:cs="Times New Roman"/>
          <w:noProof/>
          <w:szCs w:val="24"/>
        </w:rPr>
        <w:t xml:space="preserve">, </w:t>
      </w:r>
      <w:r w:rsidRPr="006C0D30">
        <w:rPr>
          <w:rFonts w:ascii="Times New Roman" w:hAnsi="Times New Roman" w:cs="Times New Roman"/>
          <w:i/>
          <w:iCs/>
          <w:noProof/>
          <w:szCs w:val="24"/>
        </w:rPr>
        <w:t>9</w:t>
      </w:r>
      <w:r w:rsidRPr="006C0D30">
        <w:rPr>
          <w:rFonts w:ascii="Times New Roman" w:hAnsi="Times New Roman" w:cs="Times New Roman"/>
          <w:noProof/>
          <w:szCs w:val="24"/>
        </w:rPr>
        <w:t>(3), 45. https://doi.org/10.5539/hes.v9n3p45</w:t>
      </w:r>
    </w:p>
    <w:p w14:paraId="256BE307" w14:textId="77777777" w:rsidR="000238A5" w:rsidRDefault="00E53DCD" w:rsidP="000D1B2F">
      <w:pPr>
        <w:rPr>
          <w:rFonts w:ascii="Times New Roman" w:hAnsi="Times New Roman" w:cs="Times New Roman"/>
          <w:szCs w:val="24"/>
        </w:rPr>
        <w:sectPr w:rsidR="000238A5" w:rsidSect="000238A5">
          <w:type w:val="continuous"/>
          <w:pgSz w:w="11906" w:h="16838" w:code="9"/>
          <w:pgMar w:top="835" w:right="1440" w:bottom="1440" w:left="1440" w:header="706" w:footer="706" w:gutter="0"/>
          <w:cols w:num="2" w:space="386"/>
          <w:docGrid w:linePitch="360"/>
        </w:sectPr>
      </w:pPr>
      <w:r w:rsidRPr="002048B0">
        <w:rPr>
          <w:rFonts w:ascii="Times New Roman" w:hAnsi="Times New Roman" w:cs="Times New Roman"/>
          <w:szCs w:val="24"/>
        </w:rPr>
        <w:fldChar w:fldCharType="end"/>
      </w:r>
    </w:p>
    <w:p w14:paraId="0E3FB89A" w14:textId="1B123AF1" w:rsidR="00E53DCD" w:rsidRPr="002048B0" w:rsidRDefault="00E53DCD" w:rsidP="000D1B2F">
      <w:pPr>
        <w:rPr>
          <w:rFonts w:ascii="Times New Roman" w:hAnsi="Times New Roman" w:cs="Times New Roman"/>
          <w:szCs w:val="24"/>
        </w:rPr>
      </w:pPr>
    </w:p>
    <w:p w14:paraId="3D999CE0" w14:textId="77777777" w:rsidR="00EE63E2" w:rsidRPr="002048B0" w:rsidRDefault="00EE63E2" w:rsidP="00E53DCD">
      <w:pPr>
        <w:rPr>
          <w:rFonts w:ascii="Times New Roman" w:hAnsi="Times New Roman" w:cs="Times New Roman"/>
          <w:szCs w:val="24"/>
        </w:rPr>
      </w:pPr>
    </w:p>
    <w:sectPr w:rsidR="00EE63E2" w:rsidRPr="002048B0" w:rsidSect="00F65AE0">
      <w:type w:val="continuous"/>
      <w:pgSz w:w="11906" w:h="16838" w:code="9"/>
      <w:pgMar w:top="835"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25DCB" w14:textId="77777777" w:rsidR="0056743E" w:rsidRDefault="0056743E" w:rsidP="002E53DF">
      <w:r>
        <w:separator/>
      </w:r>
    </w:p>
  </w:endnote>
  <w:endnote w:type="continuationSeparator" w:id="0">
    <w:p w14:paraId="36D77D11" w14:textId="77777777" w:rsidR="0056743E" w:rsidRDefault="0056743E" w:rsidP="002E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altName w:val="sans-serif"/>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3D572" w14:textId="77777777" w:rsidR="0056743E" w:rsidRDefault="0056743E" w:rsidP="002E53DF">
      <w:r>
        <w:separator/>
      </w:r>
    </w:p>
  </w:footnote>
  <w:footnote w:type="continuationSeparator" w:id="0">
    <w:p w14:paraId="2F121999" w14:textId="77777777" w:rsidR="0056743E" w:rsidRDefault="0056743E" w:rsidP="002E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2E53DF" w:rsidRPr="002E53DF" w14:paraId="022A4CE6" w14:textId="77777777" w:rsidTr="004A246B">
      <w:trPr>
        <w:trHeight w:val="709"/>
      </w:trPr>
      <w:tc>
        <w:tcPr>
          <w:tcW w:w="6663" w:type="dxa"/>
        </w:tcPr>
        <w:p w14:paraId="2D1E3181" w14:textId="77777777" w:rsidR="002E53DF" w:rsidRPr="002E53DF" w:rsidRDefault="002E53DF" w:rsidP="002E53DF">
          <w:pPr>
            <w:pStyle w:val="Header"/>
            <w:rPr>
              <w:rFonts w:ascii="Berlin Sans FB" w:eastAsia="Times New Roman" w:hAnsi="Berlin Sans FB" w:cs="Times New Roman"/>
              <w:bCs/>
              <w:sz w:val="22"/>
            </w:rPr>
          </w:pPr>
          <w:r w:rsidRPr="002E53DF">
            <w:rPr>
              <w:rFonts w:ascii="Berlin Sans FB" w:eastAsia="Times New Roman" w:hAnsi="Berlin Sans FB" w:cs="Times New Roman"/>
              <w:bCs/>
              <w:sz w:val="22"/>
            </w:rPr>
            <w:t>Jurnal Ilmiah Mandala Education</w:t>
          </w:r>
        </w:p>
        <w:p w14:paraId="7A5DE884" w14:textId="77777777" w:rsidR="002E53DF" w:rsidRPr="002E53DF" w:rsidRDefault="002E53DF" w:rsidP="002E53DF">
          <w:pPr>
            <w:pStyle w:val="Header"/>
            <w:rPr>
              <w:rFonts w:ascii="Berlin Sans FB" w:eastAsia="Times New Roman" w:hAnsi="Berlin Sans FB" w:cs="Times New Roman"/>
              <w:bCs/>
              <w:i/>
              <w:color w:val="000000"/>
              <w:sz w:val="22"/>
            </w:rPr>
          </w:pPr>
          <w:r w:rsidRPr="002E53DF">
            <w:rPr>
              <w:rStyle w:val="Hyperlink"/>
              <w:rFonts w:ascii="Berlin Sans FB" w:eastAsia="Times New Roman" w:hAnsi="Berlin Sans FB" w:cs="Times New Roman"/>
              <w:bCs/>
              <w:i/>
              <w:sz w:val="22"/>
            </w:rPr>
            <w:t>http://ejournal.mandalanursa.org/index.php/JIME/index</w:t>
          </w:r>
        </w:p>
        <w:p w14:paraId="7FAE1B2B" w14:textId="77777777" w:rsidR="002E53DF" w:rsidRPr="002E53DF" w:rsidRDefault="002E53DF" w:rsidP="002E53DF">
          <w:pPr>
            <w:pStyle w:val="Header"/>
            <w:rPr>
              <w:rFonts w:ascii="Berlin Sans FB" w:hAnsi="Berlin Sans FB"/>
              <w:sz w:val="22"/>
            </w:rPr>
          </w:pPr>
        </w:p>
      </w:tc>
      <w:tc>
        <w:tcPr>
          <w:tcW w:w="2551" w:type="dxa"/>
        </w:tcPr>
        <w:p w14:paraId="55552D57" w14:textId="77777777" w:rsidR="002E53DF" w:rsidRPr="002E53DF" w:rsidRDefault="002E53DF" w:rsidP="002E53DF">
          <w:pPr>
            <w:pStyle w:val="Header"/>
            <w:jc w:val="right"/>
            <w:rPr>
              <w:rFonts w:ascii="Berlin Sans FB" w:hAnsi="Berlin Sans FB" w:cs="Times New Roman"/>
              <w:i/>
              <w:sz w:val="22"/>
            </w:rPr>
          </w:pPr>
          <w:r w:rsidRPr="002E53DF">
            <w:rPr>
              <w:rFonts w:ascii="Berlin Sans FB" w:hAnsi="Berlin Sans FB" w:cs="Times New Roman"/>
              <w:i/>
              <w:sz w:val="22"/>
            </w:rPr>
            <w:t>Vol. … No. …Bulan Tahun</w:t>
          </w:r>
        </w:p>
        <w:p w14:paraId="3FB95206" w14:textId="77777777" w:rsidR="002E53DF" w:rsidRPr="002E53DF" w:rsidRDefault="002E53DF" w:rsidP="002E53DF">
          <w:pPr>
            <w:pStyle w:val="Header"/>
            <w:jc w:val="right"/>
            <w:rPr>
              <w:rFonts w:ascii="Berlin Sans FB" w:eastAsia="Times New Roman" w:hAnsi="Berlin Sans FB" w:cs="Times New Roman"/>
              <w:bCs/>
              <w:i/>
              <w:color w:val="000000"/>
              <w:sz w:val="22"/>
            </w:rPr>
          </w:pPr>
          <w:r w:rsidRPr="002E53DF">
            <w:rPr>
              <w:rFonts w:ascii="Berlin Sans FB" w:eastAsia="Times New Roman" w:hAnsi="Berlin Sans FB" w:cs="Times New Roman"/>
              <w:bCs/>
              <w:i/>
              <w:color w:val="000000"/>
              <w:sz w:val="22"/>
            </w:rPr>
            <w:t>p-ISSN: 2442-9511</w:t>
          </w:r>
        </w:p>
        <w:p w14:paraId="438C8DD7" w14:textId="77777777" w:rsidR="002E53DF" w:rsidRPr="002E53DF" w:rsidRDefault="002E53DF" w:rsidP="002E53DF">
          <w:pPr>
            <w:pStyle w:val="Header"/>
            <w:jc w:val="right"/>
            <w:rPr>
              <w:rFonts w:ascii="Berlin Sans FB" w:eastAsia="Times New Roman" w:hAnsi="Berlin Sans FB" w:cs="Times New Roman"/>
              <w:bCs/>
              <w:i/>
              <w:color w:val="000000"/>
              <w:sz w:val="22"/>
            </w:rPr>
          </w:pPr>
          <w:r w:rsidRPr="002E53DF">
            <w:rPr>
              <w:rFonts w:ascii="Berlin Sans FB" w:eastAsia="Times New Roman" w:hAnsi="Berlin Sans FB" w:cs="Times New Roman"/>
              <w:bCs/>
              <w:i/>
              <w:color w:val="000000"/>
              <w:sz w:val="22"/>
            </w:rPr>
            <w:t xml:space="preserve">pp.  </w:t>
          </w:r>
        </w:p>
      </w:tc>
    </w:tr>
  </w:tbl>
  <w:p w14:paraId="6E664F14" w14:textId="77777777" w:rsidR="002E53DF" w:rsidRPr="002E53DF" w:rsidRDefault="002E53DF">
    <w:pPr>
      <w:pStyle w:val="Header"/>
      <w:rPr>
        <w:rFonts w:ascii="Berlin Sans FB" w:hAnsi="Berlin Sans F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2AF"/>
    <w:multiLevelType w:val="hybridMultilevel"/>
    <w:tmpl w:val="F19A45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FB2E84"/>
    <w:multiLevelType w:val="hybridMultilevel"/>
    <w:tmpl w:val="91E0B1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CF1F2E"/>
    <w:multiLevelType w:val="hybridMultilevel"/>
    <w:tmpl w:val="6F686926"/>
    <w:lvl w:ilvl="0" w:tplc="793EAB2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44581B35"/>
    <w:multiLevelType w:val="hybridMultilevel"/>
    <w:tmpl w:val="97DEA7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2041C8"/>
    <w:multiLevelType w:val="hybridMultilevel"/>
    <w:tmpl w:val="766C852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9DE7FAC"/>
    <w:multiLevelType w:val="hybridMultilevel"/>
    <w:tmpl w:val="F1749C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9EB7A7E"/>
    <w:multiLevelType w:val="hybridMultilevel"/>
    <w:tmpl w:val="0ABE78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4ED0C60"/>
    <w:multiLevelType w:val="hybridMultilevel"/>
    <w:tmpl w:val="0B702A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6DD"/>
    <w:rsid w:val="00005EDA"/>
    <w:rsid w:val="000238A5"/>
    <w:rsid w:val="000919C8"/>
    <w:rsid w:val="0009574A"/>
    <w:rsid w:val="000D1B2F"/>
    <w:rsid w:val="00111AE9"/>
    <w:rsid w:val="00132102"/>
    <w:rsid w:val="00151D6B"/>
    <w:rsid w:val="00194EF7"/>
    <w:rsid w:val="00195415"/>
    <w:rsid w:val="001B4AF2"/>
    <w:rsid w:val="001E02FC"/>
    <w:rsid w:val="001F035C"/>
    <w:rsid w:val="002048B0"/>
    <w:rsid w:val="00206243"/>
    <w:rsid w:val="002179D4"/>
    <w:rsid w:val="00246760"/>
    <w:rsid w:val="0025504D"/>
    <w:rsid w:val="00271078"/>
    <w:rsid w:val="00274CC1"/>
    <w:rsid w:val="00291F1F"/>
    <w:rsid w:val="00294D2F"/>
    <w:rsid w:val="002A028B"/>
    <w:rsid w:val="002E53DF"/>
    <w:rsid w:val="003241C2"/>
    <w:rsid w:val="00336DE8"/>
    <w:rsid w:val="00394BE0"/>
    <w:rsid w:val="003A04FD"/>
    <w:rsid w:val="003B29C5"/>
    <w:rsid w:val="003D7B92"/>
    <w:rsid w:val="00432F1F"/>
    <w:rsid w:val="0046105A"/>
    <w:rsid w:val="00463410"/>
    <w:rsid w:val="004643B4"/>
    <w:rsid w:val="004A554C"/>
    <w:rsid w:val="004B36D9"/>
    <w:rsid w:val="004C1F14"/>
    <w:rsid w:val="004D2708"/>
    <w:rsid w:val="004D53D5"/>
    <w:rsid w:val="004E6651"/>
    <w:rsid w:val="005037CF"/>
    <w:rsid w:val="00514EEA"/>
    <w:rsid w:val="005159B6"/>
    <w:rsid w:val="00553F5B"/>
    <w:rsid w:val="0056743E"/>
    <w:rsid w:val="00571ABD"/>
    <w:rsid w:val="00571F02"/>
    <w:rsid w:val="00587991"/>
    <w:rsid w:val="00592C51"/>
    <w:rsid w:val="006034D7"/>
    <w:rsid w:val="00622B08"/>
    <w:rsid w:val="00642497"/>
    <w:rsid w:val="006478F7"/>
    <w:rsid w:val="006713E9"/>
    <w:rsid w:val="006725E8"/>
    <w:rsid w:val="00697FC3"/>
    <w:rsid w:val="006A39D0"/>
    <w:rsid w:val="006C0D30"/>
    <w:rsid w:val="006D06C0"/>
    <w:rsid w:val="006E56AE"/>
    <w:rsid w:val="007828AA"/>
    <w:rsid w:val="007A685A"/>
    <w:rsid w:val="007C2BCA"/>
    <w:rsid w:val="007F1C4F"/>
    <w:rsid w:val="008112D0"/>
    <w:rsid w:val="00824169"/>
    <w:rsid w:val="00844885"/>
    <w:rsid w:val="00856BE9"/>
    <w:rsid w:val="00867D73"/>
    <w:rsid w:val="008B399D"/>
    <w:rsid w:val="008C6B53"/>
    <w:rsid w:val="00904A69"/>
    <w:rsid w:val="00942273"/>
    <w:rsid w:val="009721A3"/>
    <w:rsid w:val="00974FB8"/>
    <w:rsid w:val="00985346"/>
    <w:rsid w:val="00990706"/>
    <w:rsid w:val="009D1B09"/>
    <w:rsid w:val="009E7007"/>
    <w:rsid w:val="009F60C3"/>
    <w:rsid w:val="00A33595"/>
    <w:rsid w:val="00A416DD"/>
    <w:rsid w:val="00A8682A"/>
    <w:rsid w:val="00A92F1F"/>
    <w:rsid w:val="00AF7830"/>
    <w:rsid w:val="00B016AE"/>
    <w:rsid w:val="00B21D1E"/>
    <w:rsid w:val="00B62011"/>
    <w:rsid w:val="00B725FD"/>
    <w:rsid w:val="00B8788D"/>
    <w:rsid w:val="00B927C0"/>
    <w:rsid w:val="00B94943"/>
    <w:rsid w:val="00BC11B4"/>
    <w:rsid w:val="00BC681D"/>
    <w:rsid w:val="00BF287A"/>
    <w:rsid w:val="00BF3790"/>
    <w:rsid w:val="00C31025"/>
    <w:rsid w:val="00C44D07"/>
    <w:rsid w:val="00C570F3"/>
    <w:rsid w:val="00C67B76"/>
    <w:rsid w:val="00C84A06"/>
    <w:rsid w:val="00C86A2A"/>
    <w:rsid w:val="00CB21C8"/>
    <w:rsid w:val="00CC1A07"/>
    <w:rsid w:val="00CC5CBB"/>
    <w:rsid w:val="00CD100D"/>
    <w:rsid w:val="00CE5220"/>
    <w:rsid w:val="00CF5558"/>
    <w:rsid w:val="00CF7B7A"/>
    <w:rsid w:val="00D13E9C"/>
    <w:rsid w:val="00D31F59"/>
    <w:rsid w:val="00D329B6"/>
    <w:rsid w:val="00D6204D"/>
    <w:rsid w:val="00D700CE"/>
    <w:rsid w:val="00D740AA"/>
    <w:rsid w:val="00D8591E"/>
    <w:rsid w:val="00DB4470"/>
    <w:rsid w:val="00DC7370"/>
    <w:rsid w:val="00DE2AD1"/>
    <w:rsid w:val="00E03C63"/>
    <w:rsid w:val="00E06EE5"/>
    <w:rsid w:val="00E260A9"/>
    <w:rsid w:val="00E342A1"/>
    <w:rsid w:val="00E40D1A"/>
    <w:rsid w:val="00E53DCD"/>
    <w:rsid w:val="00E6310E"/>
    <w:rsid w:val="00EA3D12"/>
    <w:rsid w:val="00EC68CD"/>
    <w:rsid w:val="00ED166C"/>
    <w:rsid w:val="00EE2C08"/>
    <w:rsid w:val="00EE5B66"/>
    <w:rsid w:val="00EE63E2"/>
    <w:rsid w:val="00F05784"/>
    <w:rsid w:val="00F16196"/>
    <w:rsid w:val="00F16E71"/>
    <w:rsid w:val="00F17E92"/>
    <w:rsid w:val="00F65AE0"/>
    <w:rsid w:val="00FA1E2A"/>
    <w:rsid w:val="00FA5152"/>
    <w:rsid w:val="00FC1A98"/>
    <w:rsid w:val="00FD7A07"/>
    <w:rsid w:val="00FE2803"/>
    <w:rsid w:val="00FE73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6464"/>
  <w15:chartTrackingRefBased/>
  <w15:docId w15:val="{04934774-403C-4436-88A5-229806DE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id-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6DD"/>
    <w:pPr>
      <w:ind w:left="720"/>
      <w:contextualSpacing/>
    </w:pPr>
  </w:style>
  <w:style w:type="table" w:styleId="TableGrid">
    <w:name w:val="Table Grid"/>
    <w:basedOn w:val="TableNormal"/>
    <w:uiPriority w:val="59"/>
    <w:rsid w:val="009F6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4AF2"/>
    <w:rPr>
      <w:color w:val="0563C1" w:themeColor="hyperlink"/>
      <w:u w:val="single"/>
    </w:rPr>
  </w:style>
  <w:style w:type="paragraph" w:styleId="Header">
    <w:name w:val="header"/>
    <w:basedOn w:val="Normal"/>
    <w:link w:val="HeaderChar"/>
    <w:uiPriority w:val="99"/>
    <w:unhideWhenUsed/>
    <w:rsid w:val="002E53DF"/>
    <w:pPr>
      <w:tabs>
        <w:tab w:val="center" w:pos="4513"/>
        <w:tab w:val="right" w:pos="9026"/>
      </w:tabs>
    </w:pPr>
  </w:style>
  <w:style w:type="character" w:customStyle="1" w:styleId="HeaderChar">
    <w:name w:val="Header Char"/>
    <w:basedOn w:val="DefaultParagraphFont"/>
    <w:link w:val="Header"/>
    <w:uiPriority w:val="99"/>
    <w:rsid w:val="002E53DF"/>
  </w:style>
  <w:style w:type="paragraph" w:styleId="Footer">
    <w:name w:val="footer"/>
    <w:basedOn w:val="Normal"/>
    <w:link w:val="FooterChar"/>
    <w:uiPriority w:val="99"/>
    <w:unhideWhenUsed/>
    <w:rsid w:val="002E53DF"/>
    <w:pPr>
      <w:tabs>
        <w:tab w:val="center" w:pos="4513"/>
        <w:tab w:val="right" w:pos="9026"/>
      </w:tabs>
    </w:pPr>
  </w:style>
  <w:style w:type="character" w:customStyle="1" w:styleId="FooterChar">
    <w:name w:val="Footer Char"/>
    <w:basedOn w:val="DefaultParagraphFont"/>
    <w:link w:val="Footer"/>
    <w:uiPriority w:val="99"/>
    <w:rsid w:val="002E53DF"/>
  </w:style>
  <w:style w:type="character" w:styleId="UnresolvedMention">
    <w:name w:val="Unresolved Mention"/>
    <w:basedOn w:val="DefaultParagraphFont"/>
    <w:uiPriority w:val="99"/>
    <w:semiHidden/>
    <w:unhideWhenUsed/>
    <w:rsid w:val="00C31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9048">
      <w:bodyDiv w:val="1"/>
      <w:marLeft w:val="0"/>
      <w:marRight w:val="0"/>
      <w:marTop w:val="0"/>
      <w:marBottom w:val="0"/>
      <w:divBdr>
        <w:top w:val="none" w:sz="0" w:space="0" w:color="auto"/>
        <w:left w:val="none" w:sz="0" w:space="0" w:color="auto"/>
        <w:bottom w:val="none" w:sz="0" w:space="0" w:color="auto"/>
        <w:right w:val="none" w:sz="0" w:space="0" w:color="auto"/>
      </w:divBdr>
      <w:divsChild>
        <w:div w:id="539365077">
          <w:marLeft w:val="0"/>
          <w:marRight w:val="0"/>
          <w:marTop w:val="15"/>
          <w:marBottom w:val="0"/>
          <w:divBdr>
            <w:top w:val="none" w:sz="0" w:space="0" w:color="auto"/>
            <w:left w:val="none" w:sz="0" w:space="0" w:color="auto"/>
            <w:bottom w:val="none" w:sz="0" w:space="0" w:color="auto"/>
            <w:right w:val="none" w:sz="0" w:space="0" w:color="auto"/>
          </w:divBdr>
          <w:divsChild>
            <w:div w:id="1560746050">
              <w:marLeft w:val="0"/>
              <w:marRight w:val="0"/>
              <w:marTop w:val="0"/>
              <w:marBottom w:val="0"/>
              <w:divBdr>
                <w:top w:val="none" w:sz="0" w:space="0" w:color="auto"/>
                <w:left w:val="none" w:sz="0" w:space="0" w:color="auto"/>
                <w:bottom w:val="none" w:sz="0" w:space="0" w:color="auto"/>
                <w:right w:val="none" w:sz="0" w:space="0" w:color="auto"/>
              </w:divBdr>
              <w:divsChild>
                <w:div w:id="1878353481">
                  <w:marLeft w:val="0"/>
                  <w:marRight w:val="0"/>
                  <w:marTop w:val="0"/>
                  <w:marBottom w:val="0"/>
                  <w:divBdr>
                    <w:top w:val="none" w:sz="0" w:space="0" w:color="auto"/>
                    <w:left w:val="none" w:sz="0" w:space="0" w:color="auto"/>
                    <w:bottom w:val="none" w:sz="0" w:space="0" w:color="auto"/>
                    <w:right w:val="none" w:sz="0" w:space="0" w:color="auto"/>
                  </w:divBdr>
                </w:div>
                <w:div w:id="628168016">
                  <w:marLeft w:val="0"/>
                  <w:marRight w:val="0"/>
                  <w:marTop w:val="0"/>
                  <w:marBottom w:val="0"/>
                  <w:divBdr>
                    <w:top w:val="none" w:sz="0" w:space="0" w:color="auto"/>
                    <w:left w:val="none" w:sz="0" w:space="0" w:color="auto"/>
                    <w:bottom w:val="none" w:sz="0" w:space="0" w:color="auto"/>
                    <w:right w:val="none" w:sz="0" w:space="0" w:color="auto"/>
                  </w:divBdr>
                </w:div>
                <w:div w:id="722561621">
                  <w:marLeft w:val="0"/>
                  <w:marRight w:val="0"/>
                  <w:marTop w:val="0"/>
                  <w:marBottom w:val="0"/>
                  <w:divBdr>
                    <w:top w:val="none" w:sz="0" w:space="0" w:color="auto"/>
                    <w:left w:val="none" w:sz="0" w:space="0" w:color="auto"/>
                    <w:bottom w:val="none" w:sz="0" w:space="0" w:color="auto"/>
                    <w:right w:val="none" w:sz="0" w:space="0" w:color="auto"/>
                  </w:divBdr>
                </w:div>
                <w:div w:id="1455712361">
                  <w:marLeft w:val="0"/>
                  <w:marRight w:val="0"/>
                  <w:marTop w:val="0"/>
                  <w:marBottom w:val="0"/>
                  <w:divBdr>
                    <w:top w:val="none" w:sz="0" w:space="0" w:color="auto"/>
                    <w:left w:val="none" w:sz="0" w:space="0" w:color="auto"/>
                    <w:bottom w:val="none" w:sz="0" w:space="0" w:color="auto"/>
                    <w:right w:val="none" w:sz="0" w:space="0" w:color="auto"/>
                  </w:divBdr>
                </w:div>
                <w:div w:id="846679084">
                  <w:marLeft w:val="0"/>
                  <w:marRight w:val="0"/>
                  <w:marTop w:val="0"/>
                  <w:marBottom w:val="0"/>
                  <w:divBdr>
                    <w:top w:val="none" w:sz="0" w:space="0" w:color="auto"/>
                    <w:left w:val="none" w:sz="0" w:space="0" w:color="auto"/>
                    <w:bottom w:val="none" w:sz="0" w:space="0" w:color="auto"/>
                    <w:right w:val="none" w:sz="0" w:space="0" w:color="auto"/>
                  </w:divBdr>
                </w:div>
                <w:div w:id="1186555567">
                  <w:marLeft w:val="0"/>
                  <w:marRight w:val="0"/>
                  <w:marTop w:val="0"/>
                  <w:marBottom w:val="0"/>
                  <w:divBdr>
                    <w:top w:val="none" w:sz="0" w:space="0" w:color="auto"/>
                    <w:left w:val="none" w:sz="0" w:space="0" w:color="auto"/>
                    <w:bottom w:val="none" w:sz="0" w:space="0" w:color="auto"/>
                    <w:right w:val="none" w:sz="0" w:space="0" w:color="auto"/>
                  </w:divBdr>
                </w:div>
                <w:div w:id="1906911169">
                  <w:marLeft w:val="0"/>
                  <w:marRight w:val="0"/>
                  <w:marTop w:val="0"/>
                  <w:marBottom w:val="0"/>
                  <w:divBdr>
                    <w:top w:val="none" w:sz="0" w:space="0" w:color="auto"/>
                    <w:left w:val="none" w:sz="0" w:space="0" w:color="auto"/>
                    <w:bottom w:val="none" w:sz="0" w:space="0" w:color="auto"/>
                    <w:right w:val="none" w:sz="0" w:space="0" w:color="auto"/>
                  </w:divBdr>
                </w:div>
                <w:div w:id="528489079">
                  <w:marLeft w:val="0"/>
                  <w:marRight w:val="0"/>
                  <w:marTop w:val="0"/>
                  <w:marBottom w:val="0"/>
                  <w:divBdr>
                    <w:top w:val="none" w:sz="0" w:space="0" w:color="auto"/>
                    <w:left w:val="none" w:sz="0" w:space="0" w:color="auto"/>
                    <w:bottom w:val="none" w:sz="0" w:space="0" w:color="auto"/>
                    <w:right w:val="none" w:sz="0" w:space="0" w:color="auto"/>
                  </w:divBdr>
                </w:div>
                <w:div w:id="1515269602">
                  <w:marLeft w:val="0"/>
                  <w:marRight w:val="0"/>
                  <w:marTop w:val="0"/>
                  <w:marBottom w:val="0"/>
                  <w:divBdr>
                    <w:top w:val="none" w:sz="0" w:space="0" w:color="auto"/>
                    <w:left w:val="none" w:sz="0" w:space="0" w:color="auto"/>
                    <w:bottom w:val="none" w:sz="0" w:space="0" w:color="auto"/>
                    <w:right w:val="none" w:sz="0" w:space="0" w:color="auto"/>
                  </w:divBdr>
                </w:div>
                <w:div w:id="1316841021">
                  <w:marLeft w:val="0"/>
                  <w:marRight w:val="0"/>
                  <w:marTop w:val="0"/>
                  <w:marBottom w:val="0"/>
                  <w:divBdr>
                    <w:top w:val="none" w:sz="0" w:space="0" w:color="auto"/>
                    <w:left w:val="none" w:sz="0" w:space="0" w:color="auto"/>
                    <w:bottom w:val="none" w:sz="0" w:space="0" w:color="auto"/>
                    <w:right w:val="none" w:sz="0" w:space="0" w:color="auto"/>
                  </w:divBdr>
                </w:div>
                <w:div w:id="1615139507">
                  <w:marLeft w:val="0"/>
                  <w:marRight w:val="0"/>
                  <w:marTop w:val="0"/>
                  <w:marBottom w:val="0"/>
                  <w:divBdr>
                    <w:top w:val="none" w:sz="0" w:space="0" w:color="auto"/>
                    <w:left w:val="none" w:sz="0" w:space="0" w:color="auto"/>
                    <w:bottom w:val="none" w:sz="0" w:space="0" w:color="auto"/>
                    <w:right w:val="none" w:sz="0" w:space="0" w:color="auto"/>
                  </w:divBdr>
                </w:div>
                <w:div w:id="1902665892">
                  <w:marLeft w:val="0"/>
                  <w:marRight w:val="0"/>
                  <w:marTop w:val="0"/>
                  <w:marBottom w:val="0"/>
                  <w:divBdr>
                    <w:top w:val="none" w:sz="0" w:space="0" w:color="auto"/>
                    <w:left w:val="none" w:sz="0" w:space="0" w:color="auto"/>
                    <w:bottom w:val="none" w:sz="0" w:space="0" w:color="auto"/>
                    <w:right w:val="none" w:sz="0" w:space="0" w:color="auto"/>
                  </w:divBdr>
                </w:div>
                <w:div w:id="275528062">
                  <w:marLeft w:val="0"/>
                  <w:marRight w:val="0"/>
                  <w:marTop w:val="0"/>
                  <w:marBottom w:val="0"/>
                  <w:divBdr>
                    <w:top w:val="none" w:sz="0" w:space="0" w:color="auto"/>
                    <w:left w:val="none" w:sz="0" w:space="0" w:color="auto"/>
                    <w:bottom w:val="none" w:sz="0" w:space="0" w:color="auto"/>
                    <w:right w:val="none" w:sz="0" w:space="0" w:color="auto"/>
                  </w:divBdr>
                </w:div>
                <w:div w:id="499349083">
                  <w:marLeft w:val="0"/>
                  <w:marRight w:val="0"/>
                  <w:marTop w:val="0"/>
                  <w:marBottom w:val="0"/>
                  <w:divBdr>
                    <w:top w:val="none" w:sz="0" w:space="0" w:color="auto"/>
                    <w:left w:val="none" w:sz="0" w:space="0" w:color="auto"/>
                    <w:bottom w:val="none" w:sz="0" w:space="0" w:color="auto"/>
                    <w:right w:val="none" w:sz="0" w:space="0" w:color="auto"/>
                  </w:divBdr>
                </w:div>
                <w:div w:id="747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8579">
      <w:bodyDiv w:val="1"/>
      <w:marLeft w:val="0"/>
      <w:marRight w:val="0"/>
      <w:marTop w:val="0"/>
      <w:marBottom w:val="0"/>
      <w:divBdr>
        <w:top w:val="none" w:sz="0" w:space="0" w:color="auto"/>
        <w:left w:val="none" w:sz="0" w:space="0" w:color="auto"/>
        <w:bottom w:val="none" w:sz="0" w:space="0" w:color="auto"/>
        <w:right w:val="none" w:sz="0" w:space="0" w:color="auto"/>
      </w:divBdr>
      <w:divsChild>
        <w:div w:id="522404096">
          <w:marLeft w:val="0"/>
          <w:marRight w:val="0"/>
          <w:marTop w:val="0"/>
          <w:marBottom w:val="0"/>
          <w:divBdr>
            <w:top w:val="none" w:sz="0" w:space="0" w:color="auto"/>
            <w:left w:val="none" w:sz="0" w:space="0" w:color="auto"/>
            <w:bottom w:val="none" w:sz="0" w:space="0" w:color="auto"/>
            <w:right w:val="none" w:sz="0" w:space="0" w:color="auto"/>
          </w:divBdr>
        </w:div>
        <w:div w:id="628166143">
          <w:marLeft w:val="0"/>
          <w:marRight w:val="0"/>
          <w:marTop w:val="0"/>
          <w:marBottom w:val="0"/>
          <w:divBdr>
            <w:top w:val="none" w:sz="0" w:space="0" w:color="auto"/>
            <w:left w:val="none" w:sz="0" w:space="0" w:color="auto"/>
            <w:bottom w:val="none" w:sz="0" w:space="0" w:color="auto"/>
            <w:right w:val="none" w:sz="0" w:space="0" w:color="auto"/>
          </w:divBdr>
        </w:div>
        <w:div w:id="117839446">
          <w:marLeft w:val="0"/>
          <w:marRight w:val="0"/>
          <w:marTop w:val="0"/>
          <w:marBottom w:val="0"/>
          <w:divBdr>
            <w:top w:val="none" w:sz="0" w:space="0" w:color="auto"/>
            <w:left w:val="none" w:sz="0" w:space="0" w:color="auto"/>
            <w:bottom w:val="none" w:sz="0" w:space="0" w:color="auto"/>
            <w:right w:val="none" w:sz="0" w:space="0" w:color="auto"/>
          </w:divBdr>
        </w:div>
        <w:div w:id="1693843878">
          <w:marLeft w:val="0"/>
          <w:marRight w:val="0"/>
          <w:marTop w:val="0"/>
          <w:marBottom w:val="0"/>
          <w:divBdr>
            <w:top w:val="none" w:sz="0" w:space="0" w:color="auto"/>
            <w:left w:val="none" w:sz="0" w:space="0" w:color="auto"/>
            <w:bottom w:val="none" w:sz="0" w:space="0" w:color="auto"/>
            <w:right w:val="none" w:sz="0" w:space="0" w:color="auto"/>
          </w:divBdr>
        </w:div>
        <w:div w:id="1217200992">
          <w:marLeft w:val="0"/>
          <w:marRight w:val="0"/>
          <w:marTop w:val="0"/>
          <w:marBottom w:val="0"/>
          <w:divBdr>
            <w:top w:val="none" w:sz="0" w:space="0" w:color="auto"/>
            <w:left w:val="none" w:sz="0" w:space="0" w:color="auto"/>
            <w:bottom w:val="none" w:sz="0" w:space="0" w:color="auto"/>
            <w:right w:val="none" w:sz="0" w:space="0" w:color="auto"/>
          </w:divBdr>
        </w:div>
        <w:div w:id="2074161007">
          <w:marLeft w:val="0"/>
          <w:marRight w:val="0"/>
          <w:marTop w:val="0"/>
          <w:marBottom w:val="0"/>
          <w:divBdr>
            <w:top w:val="none" w:sz="0" w:space="0" w:color="auto"/>
            <w:left w:val="none" w:sz="0" w:space="0" w:color="auto"/>
            <w:bottom w:val="none" w:sz="0" w:space="0" w:color="auto"/>
            <w:right w:val="none" w:sz="0" w:space="0" w:color="auto"/>
          </w:divBdr>
        </w:div>
        <w:div w:id="984161205">
          <w:marLeft w:val="0"/>
          <w:marRight w:val="0"/>
          <w:marTop w:val="0"/>
          <w:marBottom w:val="0"/>
          <w:divBdr>
            <w:top w:val="none" w:sz="0" w:space="0" w:color="auto"/>
            <w:left w:val="none" w:sz="0" w:space="0" w:color="auto"/>
            <w:bottom w:val="none" w:sz="0" w:space="0" w:color="auto"/>
            <w:right w:val="none" w:sz="0" w:space="0" w:color="auto"/>
          </w:divBdr>
        </w:div>
        <w:div w:id="289551099">
          <w:marLeft w:val="0"/>
          <w:marRight w:val="0"/>
          <w:marTop w:val="0"/>
          <w:marBottom w:val="0"/>
          <w:divBdr>
            <w:top w:val="none" w:sz="0" w:space="0" w:color="auto"/>
            <w:left w:val="none" w:sz="0" w:space="0" w:color="auto"/>
            <w:bottom w:val="none" w:sz="0" w:space="0" w:color="auto"/>
            <w:right w:val="none" w:sz="0" w:space="0" w:color="auto"/>
          </w:divBdr>
        </w:div>
        <w:div w:id="1552184408">
          <w:marLeft w:val="0"/>
          <w:marRight w:val="0"/>
          <w:marTop w:val="0"/>
          <w:marBottom w:val="0"/>
          <w:divBdr>
            <w:top w:val="none" w:sz="0" w:space="0" w:color="auto"/>
            <w:left w:val="none" w:sz="0" w:space="0" w:color="auto"/>
            <w:bottom w:val="none" w:sz="0" w:space="0" w:color="auto"/>
            <w:right w:val="none" w:sz="0" w:space="0" w:color="auto"/>
          </w:divBdr>
        </w:div>
        <w:div w:id="2049182127">
          <w:marLeft w:val="0"/>
          <w:marRight w:val="0"/>
          <w:marTop w:val="0"/>
          <w:marBottom w:val="0"/>
          <w:divBdr>
            <w:top w:val="none" w:sz="0" w:space="0" w:color="auto"/>
            <w:left w:val="none" w:sz="0" w:space="0" w:color="auto"/>
            <w:bottom w:val="none" w:sz="0" w:space="0" w:color="auto"/>
            <w:right w:val="none" w:sz="0" w:space="0" w:color="auto"/>
          </w:divBdr>
        </w:div>
        <w:div w:id="79253468">
          <w:marLeft w:val="0"/>
          <w:marRight w:val="0"/>
          <w:marTop w:val="0"/>
          <w:marBottom w:val="0"/>
          <w:divBdr>
            <w:top w:val="none" w:sz="0" w:space="0" w:color="auto"/>
            <w:left w:val="none" w:sz="0" w:space="0" w:color="auto"/>
            <w:bottom w:val="none" w:sz="0" w:space="0" w:color="auto"/>
            <w:right w:val="none" w:sz="0" w:space="0" w:color="auto"/>
          </w:divBdr>
        </w:div>
        <w:div w:id="1380978193">
          <w:marLeft w:val="0"/>
          <w:marRight w:val="0"/>
          <w:marTop w:val="0"/>
          <w:marBottom w:val="0"/>
          <w:divBdr>
            <w:top w:val="none" w:sz="0" w:space="0" w:color="auto"/>
            <w:left w:val="none" w:sz="0" w:space="0" w:color="auto"/>
            <w:bottom w:val="none" w:sz="0" w:space="0" w:color="auto"/>
            <w:right w:val="none" w:sz="0" w:space="0" w:color="auto"/>
          </w:divBdr>
        </w:div>
        <w:div w:id="522788214">
          <w:marLeft w:val="0"/>
          <w:marRight w:val="0"/>
          <w:marTop w:val="0"/>
          <w:marBottom w:val="0"/>
          <w:divBdr>
            <w:top w:val="none" w:sz="0" w:space="0" w:color="auto"/>
            <w:left w:val="none" w:sz="0" w:space="0" w:color="auto"/>
            <w:bottom w:val="none" w:sz="0" w:space="0" w:color="auto"/>
            <w:right w:val="none" w:sz="0" w:space="0" w:color="auto"/>
          </w:divBdr>
        </w:div>
        <w:div w:id="1491369386">
          <w:marLeft w:val="0"/>
          <w:marRight w:val="0"/>
          <w:marTop w:val="0"/>
          <w:marBottom w:val="0"/>
          <w:divBdr>
            <w:top w:val="none" w:sz="0" w:space="0" w:color="auto"/>
            <w:left w:val="none" w:sz="0" w:space="0" w:color="auto"/>
            <w:bottom w:val="none" w:sz="0" w:space="0" w:color="auto"/>
            <w:right w:val="none" w:sz="0" w:space="0" w:color="auto"/>
          </w:divBdr>
        </w:div>
      </w:divsChild>
    </w:div>
    <w:div w:id="150995114">
      <w:bodyDiv w:val="1"/>
      <w:marLeft w:val="0"/>
      <w:marRight w:val="0"/>
      <w:marTop w:val="0"/>
      <w:marBottom w:val="0"/>
      <w:divBdr>
        <w:top w:val="none" w:sz="0" w:space="0" w:color="auto"/>
        <w:left w:val="none" w:sz="0" w:space="0" w:color="auto"/>
        <w:bottom w:val="none" w:sz="0" w:space="0" w:color="auto"/>
        <w:right w:val="none" w:sz="0" w:space="0" w:color="auto"/>
      </w:divBdr>
      <w:divsChild>
        <w:div w:id="62608698">
          <w:marLeft w:val="0"/>
          <w:marRight w:val="0"/>
          <w:marTop w:val="0"/>
          <w:marBottom w:val="0"/>
          <w:divBdr>
            <w:top w:val="none" w:sz="0" w:space="0" w:color="auto"/>
            <w:left w:val="none" w:sz="0" w:space="0" w:color="auto"/>
            <w:bottom w:val="none" w:sz="0" w:space="0" w:color="auto"/>
            <w:right w:val="none" w:sz="0" w:space="0" w:color="auto"/>
          </w:divBdr>
        </w:div>
        <w:div w:id="588080873">
          <w:marLeft w:val="0"/>
          <w:marRight w:val="0"/>
          <w:marTop w:val="0"/>
          <w:marBottom w:val="0"/>
          <w:divBdr>
            <w:top w:val="none" w:sz="0" w:space="0" w:color="auto"/>
            <w:left w:val="none" w:sz="0" w:space="0" w:color="auto"/>
            <w:bottom w:val="none" w:sz="0" w:space="0" w:color="auto"/>
            <w:right w:val="none" w:sz="0" w:space="0" w:color="auto"/>
          </w:divBdr>
        </w:div>
        <w:div w:id="615449962">
          <w:marLeft w:val="0"/>
          <w:marRight w:val="0"/>
          <w:marTop w:val="0"/>
          <w:marBottom w:val="0"/>
          <w:divBdr>
            <w:top w:val="none" w:sz="0" w:space="0" w:color="auto"/>
            <w:left w:val="none" w:sz="0" w:space="0" w:color="auto"/>
            <w:bottom w:val="none" w:sz="0" w:space="0" w:color="auto"/>
            <w:right w:val="none" w:sz="0" w:space="0" w:color="auto"/>
          </w:divBdr>
        </w:div>
        <w:div w:id="973025285">
          <w:marLeft w:val="0"/>
          <w:marRight w:val="0"/>
          <w:marTop w:val="0"/>
          <w:marBottom w:val="0"/>
          <w:divBdr>
            <w:top w:val="none" w:sz="0" w:space="0" w:color="auto"/>
            <w:left w:val="none" w:sz="0" w:space="0" w:color="auto"/>
            <w:bottom w:val="none" w:sz="0" w:space="0" w:color="auto"/>
            <w:right w:val="none" w:sz="0" w:space="0" w:color="auto"/>
          </w:divBdr>
        </w:div>
        <w:div w:id="1026061900">
          <w:marLeft w:val="0"/>
          <w:marRight w:val="0"/>
          <w:marTop w:val="0"/>
          <w:marBottom w:val="0"/>
          <w:divBdr>
            <w:top w:val="none" w:sz="0" w:space="0" w:color="auto"/>
            <w:left w:val="none" w:sz="0" w:space="0" w:color="auto"/>
            <w:bottom w:val="none" w:sz="0" w:space="0" w:color="auto"/>
            <w:right w:val="none" w:sz="0" w:space="0" w:color="auto"/>
          </w:divBdr>
        </w:div>
        <w:div w:id="1895392080">
          <w:marLeft w:val="0"/>
          <w:marRight w:val="0"/>
          <w:marTop w:val="0"/>
          <w:marBottom w:val="0"/>
          <w:divBdr>
            <w:top w:val="none" w:sz="0" w:space="0" w:color="auto"/>
            <w:left w:val="none" w:sz="0" w:space="0" w:color="auto"/>
            <w:bottom w:val="none" w:sz="0" w:space="0" w:color="auto"/>
            <w:right w:val="none" w:sz="0" w:space="0" w:color="auto"/>
          </w:divBdr>
        </w:div>
        <w:div w:id="225844595">
          <w:marLeft w:val="0"/>
          <w:marRight w:val="0"/>
          <w:marTop w:val="0"/>
          <w:marBottom w:val="0"/>
          <w:divBdr>
            <w:top w:val="none" w:sz="0" w:space="0" w:color="auto"/>
            <w:left w:val="none" w:sz="0" w:space="0" w:color="auto"/>
            <w:bottom w:val="none" w:sz="0" w:space="0" w:color="auto"/>
            <w:right w:val="none" w:sz="0" w:space="0" w:color="auto"/>
          </w:divBdr>
        </w:div>
        <w:div w:id="1134835542">
          <w:marLeft w:val="0"/>
          <w:marRight w:val="0"/>
          <w:marTop w:val="0"/>
          <w:marBottom w:val="0"/>
          <w:divBdr>
            <w:top w:val="none" w:sz="0" w:space="0" w:color="auto"/>
            <w:left w:val="none" w:sz="0" w:space="0" w:color="auto"/>
            <w:bottom w:val="none" w:sz="0" w:space="0" w:color="auto"/>
            <w:right w:val="none" w:sz="0" w:space="0" w:color="auto"/>
          </w:divBdr>
        </w:div>
        <w:div w:id="1815290711">
          <w:marLeft w:val="0"/>
          <w:marRight w:val="0"/>
          <w:marTop w:val="0"/>
          <w:marBottom w:val="0"/>
          <w:divBdr>
            <w:top w:val="none" w:sz="0" w:space="0" w:color="auto"/>
            <w:left w:val="none" w:sz="0" w:space="0" w:color="auto"/>
            <w:bottom w:val="none" w:sz="0" w:space="0" w:color="auto"/>
            <w:right w:val="none" w:sz="0" w:space="0" w:color="auto"/>
          </w:divBdr>
        </w:div>
        <w:div w:id="1286889613">
          <w:marLeft w:val="0"/>
          <w:marRight w:val="0"/>
          <w:marTop w:val="0"/>
          <w:marBottom w:val="0"/>
          <w:divBdr>
            <w:top w:val="none" w:sz="0" w:space="0" w:color="auto"/>
            <w:left w:val="none" w:sz="0" w:space="0" w:color="auto"/>
            <w:bottom w:val="none" w:sz="0" w:space="0" w:color="auto"/>
            <w:right w:val="none" w:sz="0" w:space="0" w:color="auto"/>
          </w:divBdr>
        </w:div>
        <w:div w:id="833687933">
          <w:marLeft w:val="0"/>
          <w:marRight w:val="0"/>
          <w:marTop w:val="0"/>
          <w:marBottom w:val="0"/>
          <w:divBdr>
            <w:top w:val="none" w:sz="0" w:space="0" w:color="auto"/>
            <w:left w:val="none" w:sz="0" w:space="0" w:color="auto"/>
            <w:bottom w:val="none" w:sz="0" w:space="0" w:color="auto"/>
            <w:right w:val="none" w:sz="0" w:space="0" w:color="auto"/>
          </w:divBdr>
        </w:div>
        <w:div w:id="1658339012">
          <w:marLeft w:val="0"/>
          <w:marRight w:val="0"/>
          <w:marTop w:val="0"/>
          <w:marBottom w:val="0"/>
          <w:divBdr>
            <w:top w:val="none" w:sz="0" w:space="0" w:color="auto"/>
            <w:left w:val="none" w:sz="0" w:space="0" w:color="auto"/>
            <w:bottom w:val="none" w:sz="0" w:space="0" w:color="auto"/>
            <w:right w:val="none" w:sz="0" w:space="0" w:color="auto"/>
          </w:divBdr>
        </w:div>
      </w:divsChild>
    </w:div>
    <w:div w:id="928781152">
      <w:bodyDiv w:val="1"/>
      <w:marLeft w:val="0"/>
      <w:marRight w:val="0"/>
      <w:marTop w:val="0"/>
      <w:marBottom w:val="0"/>
      <w:divBdr>
        <w:top w:val="none" w:sz="0" w:space="0" w:color="auto"/>
        <w:left w:val="none" w:sz="0" w:space="0" w:color="auto"/>
        <w:bottom w:val="none" w:sz="0" w:space="0" w:color="auto"/>
        <w:right w:val="none" w:sz="0" w:space="0" w:color="auto"/>
      </w:divBdr>
      <w:divsChild>
        <w:div w:id="233861558">
          <w:marLeft w:val="0"/>
          <w:marRight w:val="0"/>
          <w:marTop w:val="0"/>
          <w:marBottom w:val="0"/>
          <w:divBdr>
            <w:top w:val="none" w:sz="0" w:space="0" w:color="auto"/>
            <w:left w:val="none" w:sz="0" w:space="0" w:color="auto"/>
            <w:bottom w:val="none" w:sz="0" w:space="0" w:color="auto"/>
            <w:right w:val="none" w:sz="0" w:space="0" w:color="auto"/>
          </w:divBdr>
        </w:div>
        <w:div w:id="1855920670">
          <w:marLeft w:val="0"/>
          <w:marRight w:val="0"/>
          <w:marTop w:val="0"/>
          <w:marBottom w:val="0"/>
          <w:divBdr>
            <w:top w:val="none" w:sz="0" w:space="0" w:color="auto"/>
            <w:left w:val="none" w:sz="0" w:space="0" w:color="auto"/>
            <w:bottom w:val="none" w:sz="0" w:space="0" w:color="auto"/>
            <w:right w:val="none" w:sz="0" w:space="0" w:color="auto"/>
          </w:divBdr>
        </w:div>
        <w:div w:id="1864904398">
          <w:marLeft w:val="0"/>
          <w:marRight w:val="0"/>
          <w:marTop w:val="0"/>
          <w:marBottom w:val="0"/>
          <w:divBdr>
            <w:top w:val="none" w:sz="0" w:space="0" w:color="auto"/>
            <w:left w:val="none" w:sz="0" w:space="0" w:color="auto"/>
            <w:bottom w:val="none" w:sz="0" w:space="0" w:color="auto"/>
            <w:right w:val="none" w:sz="0" w:space="0" w:color="auto"/>
          </w:divBdr>
        </w:div>
      </w:divsChild>
    </w:div>
    <w:div w:id="1067415824">
      <w:bodyDiv w:val="1"/>
      <w:marLeft w:val="0"/>
      <w:marRight w:val="0"/>
      <w:marTop w:val="0"/>
      <w:marBottom w:val="0"/>
      <w:divBdr>
        <w:top w:val="none" w:sz="0" w:space="0" w:color="auto"/>
        <w:left w:val="none" w:sz="0" w:space="0" w:color="auto"/>
        <w:bottom w:val="none" w:sz="0" w:space="0" w:color="auto"/>
        <w:right w:val="none" w:sz="0" w:space="0" w:color="auto"/>
      </w:divBdr>
      <w:divsChild>
        <w:div w:id="773018298">
          <w:marLeft w:val="0"/>
          <w:marRight w:val="0"/>
          <w:marTop w:val="0"/>
          <w:marBottom w:val="0"/>
          <w:divBdr>
            <w:top w:val="none" w:sz="0" w:space="0" w:color="auto"/>
            <w:left w:val="none" w:sz="0" w:space="0" w:color="auto"/>
            <w:bottom w:val="none" w:sz="0" w:space="0" w:color="auto"/>
            <w:right w:val="none" w:sz="0" w:space="0" w:color="auto"/>
          </w:divBdr>
        </w:div>
        <w:div w:id="1204753094">
          <w:marLeft w:val="0"/>
          <w:marRight w:val="0"/>
          <w:marTop w:val="0"/>
          <w:marBottom w:val="0"/>
          <w:divBdr>
            <w:top w:val="none" w:sz="0" w:space="0" w:color="auto"/>
            <w:left w:val="none" w:sz="0" w:space="0" w:color="auto"/>
            <w:bottom w:val="none" w:sz="0" w:space="0" w:color="auto"/>
            <w:right w:val="none" w:sz="0" w:space="0" w:color="auto"/>
          </w:divBdr>
        </w:div>
      </w:divsChild>
    </w:div>
    <w:div w:id="1126117415">
      <w:bodyDiv w:val="1"/>
      <w:marLeft w:val="0"/>
      <w:marRight w:val="0"/>
      <w:marTop w:val="0"/>
      <w:marBottom w:val="0"/>
      <w:divBdr>
        <w:top w:val="none" w:sz="0" w:space="0" w:color="auto"/>
        <w:left w:val="none" w:sz="0" w:space="0" w:color="auto"/>
        <w:bottom w:val="none" w:sz="0" w:space="0" w:color="auto"/>
        <w:right w:val="none" w:sz="0" w:space="0" w:color="auto"/>
      </w:divBdr>
      <w:divsChild>
        <w:div w:id="212737925">
          <w:marLeft w:val="0"/>
          <w:marRight w:val="0"/>
          <w:marTop w:val="0"/>
          <w:marBottom w:val="0"/>
          <w:divBdr>
            <w:top w:val="none" w:sz="0" w:space="0" w:color="auto"/>
            <w:left w:val="none" w:sz="0" w:space="0" w:color="auto"/>
            <w:bottom w:val="none" w:sz="0" w:space="0" w:color="auto"/>
            <w:right w:val="none" w:sz="0" w:space="0" w:color="auto"/>
          </w:divBdr>
        </w:div>
        <w:div w:id="1132093836">
          <w:marLeft w:val="0"/>
          <w:marRight w:val="0"/>
          <w:marTop w:val="0"/>
          <w:marBottom w:val="0"/>
          <w:divBdr>
            <w:top w:val="none" w:sz="0" w:space="0" w:color="auto"/>
            <w:left w:val="none" w:sz="0" w:space="0" w:color="auto"/>
            <w:bottom w:val="none" w:sz="0" w:space="0" w:color="auto"/>
            <w:right w:val="none" w:sz="0" w:space="0" w:color="auto"/>
          </w:divBdr>
        </w:div>
        <w:div w:id="1529753524">
          <w:marLeft w:val="0"/>
          <w:marRight w:val="0"/>
          <w:marTop w:val="0"/>
          <w:marBottom w:val="0"/>
          <w:divBdr>
            <w:top w:val="none" w:sz="0" w:space="0" w:color="auto"/>
            <w:left w:val="none" w:sz="0" w:space="0" w:color="auto"/>
            <w:bottom w:val="none" w:sz="0" w:space="0" w:color="auto"/>
            <w:right w:val="none" w:sz="0" w:space="0" w:color="auto"/>
          </w:divBdr>
        </w:div>
        <w:div w:id="628706069">
          <w:marLeft w:val="0"/>
          <w:marRight w:val="0"/>
          <w:marTop w:val="0"/>
          <w:marBottom w:val="0"/>
          <w:divBdr>
            <w:top w:val="none" w:sz="0" w:space="0" w:color="auto"/>
            <w:left w:val="none" w:sz="0" w:space="0" w:color="auto"/>
            <w:bottom w:val="none" w:sz="0" w:space="0" w:color="auto"/>
            <w:right w:val="none" w:sz="0" w:space="0" w:color="auto"/>
          </w:divBdr>
        </w:div>
        <w:div w:id="1953128779">
          <w:marLeft w:val="0"/>
          <w:marRight w:val="0"/>
          <w:marTop w:val="0"/>
          <w:marBottom w:val="0"/>
          <w:divBdr>
            <w:top w:val="none" w:sz="0" w:space="0" w:color="auto"/>
            <w:left w:val="none" w:sz="0" w:space="0" w:color="auto"/>
            <w:bottom w:val="none" w:sz="0" w:space="0" w:color="auto"/>
            <w:right w:val="none" w:sz="0" w:space="0" w:color="auto"/>
          </w:divBdr>
        </w:div>
        <w:div w:id="206647210">
          <w:marLeft w:val="0"/>
          <w:marRight w:val="0"/>
          <w:marTop w:val="0"/>
          <w:marBottom w:val="0"/>
          <w:divBdr>
            <w:top w:val="none" w:sz="0" w:space="0" w:color="auto"/>
            <w:left w:val="none" w:sz="0" w:space="0" w:color="auto"/>
            <w:bottom w:val="none" w:sz="0" w:space="0" w:color="auto"/>
            <w:right w:val="none" w:sz="0" w:space="0" w:color="auto"/>
          </w:divBdr>
        </w:div>
        <w:div w:id="489489817">
          <w:marLeft w:val="0"/>
          <w:marRight w:val="0"/>
          <w:marTop w:val="0"/>
          <w:marBottom w:val="0"/>
          <w:divBdr>
            <w:top w:val="none" w:sz="0" w:space="0" w:color="auto"/>
            <w:left w:val="none" w:sz="0" w:space="0" w:color="auto"/>
            <w:bottom w:val="none" w:sz="0" w:space="0" w:color="auto"/>
            <w:right w:val="none" w:sz="0" w:space="0" w:color="auto"/>
          </w:divBdr>
        </w:div>
        <w:div w:id="1464154430">
          <w:marLeft w:val="0"/>
          <w:marRight w:val="0"/>
          <w:marTop w:val="0"/>
          <w:marBottom w:val="0"/>
          <w:divBdr>
            <w:top w:val="none" w:sz="0" w:space="0" w:color="auto"/>
            <w:left w:val="none" w:sz="0" w:space="0" w:color="auto"/>
            <w:bottom w:val="none" w:sz="0" w:space="0" w:color="auto"/>
            <w:right w:val="none" w:sz="0" w:space="0" w:color="auto"/>
          </w:divBdr>
        </w:div>
        <w:div w:id="674117878">
          <w:marLeft w:val="0"/>
          <w:marRight w:val="0"/>
          <w:marTop w:val="0"/>
          <w:marBottom w:val="0"/>
          <w:divBdr>
            <w:top w:val="none" w:sz="0" w:space="0" w:color="auto"/>
            <w:left w:val="none" w:sz="0" w:space="0" w:color="auto"/>
            <w:bottom w:val="none" w:sz="0" w:space="0" w:color="auto"/>
            <w:right w:val="none" w:sz="0" w:space="0" w:color="auto"/>
          </w:divBdr>
        </w:div>
        <w:div w:id="1354041035">
          <w:marLeft w:val="0"/>
          <w:marRight w:val="0"/>
          <w:marTop w:val="0"/>
          <w:marBottom w:val="0"/>
          <w:divBdr>
            <w:top w:val="none" w:sz="0" w:space="0" w:color="auto"/>
            <w:left w:val="none" w:sz="0" w:space="0" w:color="auto"/>
            <w:bottom w:val="none" w:sz="0" w:space="0" w:color="auto"/>
            <w:right w:val="none" w:sz="0" w:space="0" w:color="auto"/>
          </w:divBdr>
        </w:div>
        <w:div w:id="364716763">
          <w:marLeft w:val="0"/>
          <w:marRight w:val="0"/>
          <w:marTop w:val="0"/>
          <w:marBottom w:val="0"/>
          <w:divBdr>
            <w:top w:val="none" w:sz="0" w:space="0" w:color="auto"/>
            <w:left w:val="none" w:sz="0" w:space="0" w:color="auto"/>
            <w:bottom w:val="none" w:sz="0" w:space="0" w:color="auto"/>
            <w:right w:val="none" w:sz="0" w:space="0" w:color="auto"/>
          </w:divBdr>
        </w:div>
        <w:div w:id="1085035338">
          <w:marLeft w:val="0"/>
          <w:marRight w:val="0"/>
          <w:marTop w:val="0"/>
          <w:marBottom w:val="0"/>
          <w:divBdr>
            <w:top w:val="none" w:sz="0" w:space="0" w:color="auto"/>
            <w:left w:val="none" w:sz="0" w:space="0" w:color="auto"/>
            <w:bottom w:val="none" w:sz="0" w:space="0" w:color="auto"/>
            <w:right w:val="none" w:sz="0" w:space="0" w:color="auto"/>
          </w:divBdr>
        </w:div>
        <w:div w:id="1741245955">
          <w:marLeft w:val="0"/>
          <w:marRight w:val="0"/>
          <w:marTop w:val="0"/>
          <w:marBottom w:val="0"/>
          <w:divBdr>
            <w:top w:val="none" w:sz="0" w:space="0" w:color="auto"/>
            <w:left w:val="none" w:sz="0" w:space="0" w:color="auto"/>
            <w:bottom w:val="none" w:sz="0" w:space="0" w:color="auto"/>
            <w:right w:val="none" w:sz="0" w:space="0" w:color="auto"/>
          </w:divBdr>
        </w:div>
        <w:div w:id="1542749151">
          <w:marLeft w:val="0"/>
          <w:marRight w:val="0"/>
          <w:marTop w:val="0"/>
          <w:marBottom w:val="0"/>
          <w:divBdr>
            <w:top w:val="none" w:sz="0" w:space="0" w:color="auto"/>
            <w:left w:val="none" w:sz="0" w:space="0" w:color="auto"/>
            <w:bottom w:val="none" w:sz="0" w:space="0" w:color="auto"/>
            <w:right w:val="none" w:sz="0" w:space="0" w:color="auto"/>
          </w:divBdr>
        </w:div>
      </w:divsChild>
    </w:div>
    <w:div w:id="1835300689">
      <w:bodyDiv w:val="1"/>
      <w:marLeft w:val="0"/>
      <w:marRight w:val="0"/>
      <w:marTop w:val="0"/>
      <w:marBottom w:val="0"/>
      <w:divBdr>
        <w:top w:val="none" w:sz="0" w:space="0" w:color="auto"/>
        <w:left w:val="none" w:sz="0" w:space="0" w:color="auto"/>
        <w:bottom w:val="none" w:sz="0" w:space="0" w:color="auto"/>
        <w:right w:val="none" w:sz="0" w:space="0" w:color="auto"/>
      </w:divBdr>
      <w:divsChild>
        <w:div w:id="1819884099">
          <w:marLeft w:val="0"/>
          <w:marRight w:val="0"/>
          <w:marTop w:val="0"/>
          <w:marBottom w:val="0"/>
          <w:divBdr>
            <w:top w:val="none" w:sz="0" w:space="0" w:color="auto"/>
            <w:left w:val="none" w:sz="0" w:space="0" w:color="auto"/>
            <w:bottom w:val="none" w:sz="0" w:space="0" w:color="auto"/>
            <w:right w:val="none" w:sz="0" w:space="0" w:color="auto"/>
          </w:divBdr>
        </w:div>
        <w:div w:id="799998666">
          <w:marLeft w:val="0"/>
          <w:marRight w:val="0"/>
          <w:marTop w:val="0"/>
          <w:marBottom w:val="0"/>
          <w:divBdr>
            <w:top w:val="none" w:sz="0" w:space="0" w:color="auto"/>
            <w:left w:val="none" w:sz="0" w:space="0" w:color="auto"/>
            <w:bottom w:val="none" w:sz="0" w:space="0" w:color="auto"/>
            <w:right w:val="none" w:sz="0" w:space="0" w:color="auto"/>
          </w:divBdr>
        </w:div>
        <w:div w:id="301547692">
          <w:marLeft w:val="0"/>
          <w:marRight w:val="0"/>
          <w:marTop w:val="0"/>
          <w:marBottom w:val="0"/>
          <w:divBdr>
            <w:top w:val="none" w:sz="0" w:space="0" w:color="auto"/>
            <w:left w:val="none" w:sz="0" w:space="0" w:color="auto"/>
            <w:bottom w:val="none" w:sz="0" w:space="0" w:color="auto"/>
            <w:right w:val="none" w:sz="0" w:space="0" w:color="auto"/>
          </w:divBdr>
        </w:div>
        <w:div w:id="602372862">
          <w:marLeft w:val="0"/>
          <w:marRight w:val="0"/>
          <w:marTop w:val="0"/>
          <w:marBottom w:val="0"/>
          <w:divBdr>
            <w:top w:val="none" w:sz="0" w:space="0" w:color="auto"/>
            <w:left w:val="none" w:sz="0" w:space="0" w:color="auto"/>
            <w:bottom w:val="none" w:sz="0" w:space="0" w:color="auto"/>
            <w:right w:val="none" w:sz="0" w:space="0" w:color="auto"/>
          </w:divBdr>
        </w:div>
        <w:div w:id="140927832">
          <w:marLeft w:val="0"/>
          <w:marRight w:val="0"/>
          <w:marTop w:val="0"/>
          <w:marBottom w:val="0"/>
          <w:divBdr>
            <w:top w:val="none" w:sz="0" w:space="0" w:color="auto"/>
            <w:left w:val="none" w:sz="0" w:space="0" w:color="auto"/>
            <w:bottom w:val="none" w:sz="0" w:space="0" w:color="auto"/>
            <w:right w:val="none" w:sz="0" w:space="0" w:color="auto"/>
          </w:divBdr>
        </w:div>
        <w:div w:id="1265652331">
          <w:marLeft w:val="0"/>
          <w:marRight w:val="0"/>
          <w:marTop w:val="0"/>
          <w:marBottom w:val="0"/>
          <w:divBdr>
            <w:top w:val="none" w:sz="0" w:space="0" w:color="auto"/>
            <w:left w:val="none" w:sz="0" w:space="0" w:color="auto"/>
            <w:bottom w:val="none" w:sz="0" w:space="0" w:color="auto"/>
            <w:right w:val="none" w:sz="0" w:space="0" w:color="auto"/>
          </w:divBdr>
        </w:div>
        <w:div w:id="1662659408">
          <w:marLeft w:val="0"/>
          <w:marRight w:val="0"/>
          <w:marTop w:val="0"/>
          <w:marBottom w:val="0"/>
          <w:divBdr>
            <w:top w:val="none" w:sz="0" w:space="0" w:color="auto"/>
            <w:left w:val="none" w:sz="0" w:space="0" w:color="auto"/>
            <w:bottom w:val="none" w:sz="0" w:space="0" w:color="auto"/>
            <w:right w:val="none" w:sz="0" w:space="0" w:color="auto"/>
          </w:divBdr>
        </w:div>
        <w:div w:id="708182705">
          <w:marLeft w:val="0"/>
          <w:marRight w:val="0"/>
          <w:marTop w:val="0"/>
          <w:marBottom w:val="0"/>
          <w:divBdr>
            <w:top w:val="none" w:sz="0" w:space="0" w:color="auto"/>
            <w:left w:val="none" w:sz="0" w:space="0" w:color="auto"/>
            <w:bottom w:val="none" w:sz="0" w:space="0" w:color="auto"/>
            <w:right w:val="none" w:sz="0" w:space="0" w:color="auto"/>
          </w:divBdr>
        </w:div>
        <w:div w:id="933785350">
          <w:marLeft w:val="0"/>
          <w:marRight w:val="0"/>
          <w:marTop w:val="0"/>
          <w:marBottom w:val="0"/>
          <w:divBdr>
            <w:top w:val="none" w:sz="0" w:space="0" w:color="auto"/>
            <w:left w:val="none" w:sz="0" w:space="0" w:color="auto"/>
            <w:bottom w:val="none" w:sz="0" w:space="0" w:color="auto"/>
            <w:right w:val="none" w:sz="0" w:space="0" w:color="auto"/>
          </w:divBdr>
        </w:div>
      </w:divsChild>
    </w:div>
    <w:div w:id="1916041223">
      <w:bodyDiv w:val="1"/>
      <w:marLeft w:val="0"/>
      <w:marRight w:val="0"/>
      <w:marTop w:val="0"/>
      <w:marBottom w:val="0"/>
      <w:divBdr>
        <w:top w:val="none" w:sz="0" w:space="0" w:color="auto"/>
        <w:left w:val="none" w:sz="0" w:space="0" w:color="auto"/>
        <w:bottom w:val="none" w:sz="0" w:space="0" w:color="auto"/>
        <w:right w:val="none" w:sz="0" w:space="0" w:color="auto"/>
      </w:divBdr>
      <w:divsChild>
        <w:div w:id="1840802181">
          <w:marLeft w:val="0"/>
          <w:marRight w:val="0"/>
          <w:marTop w:val="0"/>
          <w:marBottom w:val="0"/>
          <w:divBdr>
            <w:top w:val="none" w:sz="0" w:space="0" w:color="auto"/>
            <w:left w:val="none" w:sz="0" w:space="0" w:color="auto"/>
            <w:bottom w:val="none" w:sz="0" w:space="0" w:color="auto"/>
            <w:right w:val="none" w:sz="0" w:space="0" w:color="auto"/>
          </w:divBdr>
        </w:div>
        <w:div w:id="1071581642">
          <w:marLeft w:val="0"/>
          <w:marRight w:val="0"/>
          <w:marTop w:val="0"/>
          <w:marBottom w:val="0"/>
          <w:divBdr>
            <w:top w:val="none" w:sz="0" w:space="0" w:color="auto"/>
            <w:left w:val="none" w:sz="0" w:space="0" w:color="auto"/>
            <w:bottom w:val="none" w:sz="0" w:space="0" w:color="auto"/>
            <w:right w:val="none" w:sz="0" w:space="0" w:color="auto"/>
          </w:divBdr>
        </w:div>
        <w:div w:id="438456290">
          <w:marLeft w:val="0"/>
          <w:marRight w:val="0"/>
          <w:marTop w:val="0"/>
          <w:marBottom w:val="0"/>
          <w:divBdr>
            <w:top w:val="none" w:sz="0" w:space="0" w:color="auto"/>
            <w:left w:val="none" w:sz="0" w:space="0" w:color="auto"/>
            <w:bottom w:val="none" w:sz="0" w:space="0" w:color="auto"/>
            <w:right w:val="none" w:sz="0" w:space="0" w:color="auto"/>
          </w:divBdr>
        </w:div>
        <w:div w:id="1066413028">
          <w:marLeft w:val="0"/>
          <w:marRight w:val="0"/>
          <w:marTop w:val="0"/>
          <w:marBottom w:val="0"/>
          <w:divBdr>
            <w:top w:val="none" w:sz="0" w:space="0" w:color="auto"/>
            <w:left w:val="none" w:sz="0" w:space="0" w:color="auto"/>
            <w:bottom w:val="none" w:sz="0" w:space="0" w:color="auto"/>
            <w:right w:val="none" w:sz="0" w:space="0" w:color="auto"/>
          </w:divBdr>
        </w:div>
        <w:div w:id="1849177639">
          <w:marLeft w:val="0"/>
          <w:marRight w:val="0"/>
          <w:marTop w:val="0"/>
          <w:marBottom w:val="0"/>
          <w:divBdr>
            <w:top w:val="none" w:sz="0" w:space="0" w:color="auto"/>
            <w:left w:val="none" w:sz="0" w:space="0" w:color="auto"/>
            <w:bottom w:val="none" w:sz="0" w:space="0" w:color="auto"/>
            <w:right w:val="none" w:sz="0" w:space="0" w:color="auto"/>
          </w:divBdr>
        </w:div>
        <w:div w:id="188841050">
          <w:marLeft w:val="0"/>
          <w:marRight w:val="0"/>
          <w:marTop w:val="0"/>
          <w:marBottom w:val="0"/>
          <w:divBdr>
            <w:top w:val="none" w:sz="0" w:space="0" w:color="auto"/>
            <w:left w:val="none" w:sz="0" w:space="0" w:color="auto"/>
            <w:bottom w:val="none" w:sz="0" w:space="0" w:color="auto"/>
            <w:right w:val="none" w:sz="0" w:space="0" w:color="auto"/>
          </w:divBdr>
        </w:div>
        <w:div w:id="636421822">
          <w:marLeft w:val="0"/>
          <w:marRight w:val="0"/>
          <w:marTop w:val="0"/>
          <w:marBottom w:val="0"/>
          <w:divBdr>
            <w:top w:val="none" w:sz="0" w:space="0" w:color="auto"/>
            <w:left w:val="none" w:sz="0" w:space="0" w:color="auto"/>
            <w:bottom w:val="none" w:sz="0" w:space="0" w:color="auto"/>
            <w:right w:val="none" w:sz="0" w:space="0" w:color="auto"/>
          </w:divBdr>
        </w:div>
        <w:div w:id="736635431">
          <w:marLeft w:val="0"/>
          <w:marRight w:val="0"/>
          <w:marTop w:val="0"/>
          <w:marBottom w:val="0"/>
          <w:divBdr>
            <w:top w:val="none" w:sz="0" w:space="0" w:color="auto"/>
            <w:left w:val="none" w:sz="0" w:space="0" w:color="auto"/>
            <w:bottom w:val="none" w:sz="0" w:space="0" w:color="auto"/>
            <w:right w:val="none" w:sz="0" w:space="0" w:color="auto"/>
          </w:divBdr>
        </w:div>
        <w:div w:id="918442462">
          <w:marLeft w:val="0"/>
          <w:marRight w:val="0"/>
          <w:marTop w:val="0"/>
          <w:marBottom w:val="0"/>
          <w:divBdr>
            <w:top w:val="none" w:sz="0" w:space="0" w:color="auto"/>
            <w:left w:val="none" w:sz="0" w:space="0" w:color="auto"/>
            <w:bottom w:val="none" w:sz="0" w:space="0" w:color="auto"/>
            <w:right w:val="none" w:sz="0" w:space="0" w:color="auto"/>
          </w:divBdr>
        </w:div>
        <w:div w:id="1395733634">
          <w:marLeft w:val="0"/>
          <w:marRight w:val="0"/>
          <w:marTop w:val="0"/>
          <w:marBottom w:val="0"/>
          <w:divBdr>
            <w:top w:val="none" w:sz="0" w:space="0" w:color="auto"/>
            <w:left w:val="none" w:sz="0" w:space="0" w:color="auto"/>
            <w:bottom w:val="none" w:sz="0" w:space="0" w:color="auto"/>
            <w:right w:val="none" w:sz="0" w:space="0" w:color="auto"/>
          </w:divBdr>
        </w:div>
        <w:div w:id="1848321974">
          <w:marLeft w:val="0"/>
          <w:marRight w:val="0"/>
          <w:marTop w:val="0"/>
          <w:marBottom w:val="0"/>
          <w:divBdr>
            <w:top w:val="none" w:sz="0" w:space="0" w:color="auto"/>
            <w:left w:val="none" w:sz="0" w:space="0" w:color="auto"/>
            <w:bottom w:val="none" w:sz="0" w:space="0" w:color="auto"/>
            <w:right w:val="none" w:sz="0" w:space="0" w:color="auto"/>
          </w:divBdr>
        </w:div>
        <w:div w:id="305159768">
          <w:marLeft w:val="0"/>
          <w:marRight w:val="0"/>
          <w:marTop w:val="0"/>
          <w:marBottom w:val="0"/>
          <w:divBdr>
            <w:top w:val="none" w:sz="0" w:space="0" w:color="auto"/>
            <w:left w:val="none" w:sz="0" w:space="0" w:color="auto"/>
            <w:bottom w:val="none" w:sz="0" w:space="0" w:color="auto"/>
            <w:right w:val="none" w:sz="0" w:space="0" w:color="auto"/>
          </w:divBdr>
        </w:div>
        <w:div w:id="1735658576">
          <w:marLeft w:val="0"/>
          <w:marRight w:val="0"/>
          <w:marTop w:val="0"/>
          <w:marBottom w:val="0"/>
          <w:divBdr>
            <w:top w:val="none" w:sz="0" w:space="0" w:color="auto"/>
            <w:left w:val="none" w:sz="0" w:space="0" w:color="auto"/>
            <w:bottom w:val="none" w:sz="0" w:space="0" w:color="auto"/>
            <w:right w:val="none" w:sz="0" w:space="0" w:color="auto"/>
          </w:divBdr>
        </w:div>
      </w:divsChild>
    </w:div>
    <w:div w:id="1965384536">
      <w:bodyDiv w:val="1"/>
      <w:marLeft w:val="0"/>
      <w:marRight w:val="0"/>
      <w:marTop w:val="0"/>
      <w:marBottom w:val="0"/>
      <w:divBdr>
        <w:top w:val="none" w:sz="0" w:space="0" w:color="auto"/>
        <w:left w:val="none" w:sz="0" w:space="0" w:color="auto"/>
        <w:bottom w:val="none" w:sz="0" w:space="0" w:color="auto"/>
        <w:right w:val="none" w:sz="0" w:space="0" w:color="auto"/>
      </w:divBdr>
      <w:divsChild>
        <w:div w:id="1219824359">
          <w:marLeft w:val="0"/>
          <w:marRight w:val="0"/>
          <w:marTop w:val="0"/>
          <w:marBottom w:val="0"/>
          <w:divBdr>
            <w:top w:val="none" w:sz="0" w:space="0" w:color="auto"/>
            <w:left w:val="none" w:sz="0" w:space="0" w:color="auto"/>
            <w:bottom w:val="none" w:sz="0" w:space="0" w:color="auto"/>
            <w:right w:val="none" w:sz="0" w:space="0" w:color="auto"/>
          </w:divBdr>
        </w:div>
        <w:div w:id="1294604672">
          <w:marLeft w:val="0"/>
          <w:marRight w:val="0"/>
          <w:marTop w:val="0"/>
          <w:marBottom w:val="0"/>
          <w:divBdr>
            <w:top w:val="none" w:sz="0" w:space="0" w:color="auto"/>
            <w:left w:val="none" w:sz="0" w:space="0" w:color="auto"/>
            <w:bottom w:val="none" w:sz="0" w:space="0" w:color="auto"/>
            <w:right w:val="none" w:sz="0" w:space="0" w:color="auto"/>
          </w:divBdr>
        </w:div>
        <w:div w:id="1208027654">
          <w:marLeft w:val="0"/>
          <w:marRight w:val="0"/>
          <w:marTop w:val="0"/>
          <w:marBottom w:val="0"/>
          <w:divBdr>
            <w:top w:val="none" w:sz="0" w:space="0" w:color="auto"/>
            <w:left w:val="none" w:sz="0" w:space="0" w:color="auto"/>
            <w:bottom w:val="none" w:sz="0" w:space="0" w:color="auto"/>
            <w:right w:val="none" w:sz="0" w:space="0" w:color="auto"/>
          </w:divBdr>
        </w:div>
        <w:div w:id="5911175">
          <w:marLeft w:val="0"/>
          <w:marRight w:val="0"/>
          <w:marTop w:val="0"/>
          <w:marBottom w:val="0"/>
          <w:divBdr>
            <w:top w:val="none" w:sz="0" w:space="0" w:color="auto"/>
            <w:left w:val="none" w:sz="0" w:space="0" w:color="auto"/>
            <w:bottom w:val="none" w:sz="0" w:space="0" w:color="auto"/>
            <w:right w:val="none" w:sz="0" w:space="0" w:color="auto"/>
          </w:divBdr>
        </w:div>
        <w:div w:id="46690785">
          <w:marLeft w:val="0"/>
          <w:marRight w:val="0"/>
          <w:marTop w:val="0"/>
          <w:marBottom w:val="0"/>
          <w:divBdr>
            <w:top w:val="none" w:sz="0" w:space="0" w:color="auto"/>
            <w:left w:val="none" w:sz="0" w:space="0" w:color="auto"/>
            <w:bottom w:val="none" w:sz="0" w:space="0" w:color="auto"/>
            <w:right w:val="none" w:sz="0" w:space="0" w:color="auto"/>
          </w:divBdr>
        </w:div>
      </w:divsChild>
    </w:div>
    <w:div w:id="2080207732">
      <w:bodyDiv w:val="1"/>
      <w:marLeft w:val="0"/>
      <w:marRight w:val="0"/>
      <w:marTop w:val="0"/>
      <w:marBottom w:val="0"/>
      <w:divBdr>
        <w:top w:val="none" w:sz="0" w:space="0" w:color="auto"/>
        <w:left w:val="none" w:sz="0" w:space="0" w:color="auto"/>
        <w:bottom w:val="none" w:sz="0" w:space="0" w:color="auto"/>
        <w:right w:val="none" w:sz="0" w:space="0" w:color="auto"/>
      </w:divBdr>
      <w:divsChild>
        <w:div w:id="1206676614">
          <w:marLeft w:val="0"/>
          <w:marRight w:val="0"/>
          <w:marTop w:val="0"/>
          <w:marBottom w:val="0"/>
          <w:divBdr>
            <w:top w:val="none" w:sz="0" w:space="0" w:color="auto"/>
            <w:left w:val="none" w:sz="0" w:space="0" w:color="auto"/>
            <w:bottom w:val="none" w:sz="0" w:space="0" w:color="auto"/>
            <w:right w:val="none" w:sz="0" w:space="0" w:color="auto"/>
          </w:divBdr>
        </w:div>
        <w:div w:id="17203144">
          <w:marLeft w:val="0"/>
          <w:marRight w:val="0"/>
          <w:marTop w:val="0"/>
          <w:marBottom w:val="0"/>
          <w:divBdr>
            <w:top w:val="none" w:sz="0" w:space="0" w:color="auto"/>
            <w:left w:val="none" w:sz="0" w:space="0" w:color="auto"/>
            <w:bottom w:val="none" w:sz="0" w:space="0" w:color="auto"/>
            <w:right w:val="none" w:sz="0" w:space="0" w:color="auto"/>
          </w:divBdr>
        </w:div>
        <w:div w:id="1209419995">
          <w:marLeft w:val="0"/>
          <w:marRight w:val="0"/>
          <w:marTop w:val="0"/>
          <w:marBottom w:val="0"/>
          <w:divBdr>
            <w:top w:val="none" w:sz="0" w:space="0" w:color="auto"/>
            <w:left w:val="none" w:sz="0" w:space="0" w:color="auto"/>
            <w:bottom w:val="none" w:sz="0" w:space="0" w:color="auto"/>
            <w:right w:val="none" w:sz="0" w:space="0" w:color="auto"/>
          </w:divBdr>
        </w:div>
        <w:div w:id="332072821">
          <w:marLeft w:val="0"/>
          <w:marRight w:val="0"/>
          <w:marTop w:val="0"/>
          <w:marBottom w:val="0"/>
          <w:divBdr>
            <w:top w:val="none" w:sz="0" w:space="0" w:color="auto"/>
            <w:left w:val="none" w:sz="0" w:space="0" w:color="auto"/>
            <w:bottom w:val="none" w:sz="0" w:space="0" w:color="auto"/>
            <w:right w:val="none" w:sz="0" w:space="0" w:color="auto"/>
          </w:divBdr>
        </w:div>
        <w:div w:id="502014053">
          <w:marLeft w:val="0"/>
          <w:marRight w:val="0"/>
          <w:marTop w:val="0"/>
          <w:marBottom w:val="0"/>
          <w:divBdr>
            <w:top w:val="none" w:sz="0" w:space="0" w:color="auto"/>
            <w:left w:val="none" w:sz="0" w:space="0" w:color="auto"/>
            <w:bottom w:val="none" w:sz="0" w:space="0" w:color="auto"/>
            <w:right w:val="none" w:sz="0" w:space="0" w:color="auto"/>
          </w:divBdr>
        </w:div>
        <w:div w:id="1346639865">
          <w:marLeft w:val="0"/>
          <w:marRight w:val="0"/>
          <w:marTop w:val="0"/>
          <w:marBottom w:val="0"/>
          <w:divBdr>
            <w:top w:val="none" w:sz="0" w:space="0" w:color="auto"/>
            <w:left w:val="none" w:sz="0" w:space="0" w:color="auto"/>
            <w:bottom w:val="none" w:sz="0" w:space="0" w:color="auto"/>
            <w:right w:val="none" w:sz="0" w:space="0" w:color="auto"/>
          </w:divBdr>
        </w:div>
        <w:div w:id="836961129">
          <w:marLeft w:val="0"/>
          <w:marRight w:val="0"/>
          <w:marTop w:val="0"/>
          <w:marBottom w:val="0"/>
          <w:divBdr>
            <w:top w:val="none" w:sz="0" w:space="0" w:color="auto"/>
            <w:left w:val="none" w:sz="0" w:space="0" w:color="auto"/>
            <w:bottom w:val="none" w:sz="0" w:space="0" w:color="auto"/>
            <w:right w:val="none" w:sz="0" w:space="0" w:color="auto"/>
          </w:divBdr>
        </w:div>
        <w:div w:id="1679507021">
          <w:marLeft w:val="0"/>
          <w:marRight w:val="0"/>
          <w:marTop w:val="0"/>
          <w:marBottom w:val="0"/>
          <w:divBdr>
            <w:top w:val="none" w:sz="0" w:space="0" w:color="auto"/>
            <w:left w:val="none" w:sz="0" w:space="0" w:color="auto"/>
            <w:bottom w:val="none" w:sz="0" w:space="0" w:color="auto"/>
            <w:right w:val="none" w:sz="0" w:space="0" w:color="auto"/>
          </w:divBdr>
        </w:div>
        <w:div w:id="85021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C47A1-D9B7-428A-9F50-81727635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9</Pages>
  <Words>10434</Words>
  <Characters>59477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Apriadi</dc:creator>
  <cp:keywords/>
  <dc:description/>
  <cp:lastModifiedBy>AA</cp:lastModifiedBy>
  <cp:revision>133</cp:revision>
  <dcterms:created xsi:type="dcterms:W3CDTF">2019-12-29T05:23:00Z</dcterms:created>
  <dcterms:modified xsi:type="dcterms:W3CDTF">2021-02-26T16:45:00Z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51515507-3a10-30c9-b36e-e78ed59ea1d5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