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ED9" w:rsidRPr="00FC3481" w:rsidRDefault="00C13762" w:rsidP="00C13762">
      <w:pPr>
        <w:autoSpaceDE w:val="0"/>
        <w:autoSpaceDN w:val="0"/>
        <w:adjustRightInd w:val="0"/>
        <w:spacing w:after="120" w:line="240" w:lineRule="auto"/>
        <w:jc w:val="center"/>
        <w:rPr>
          <w:rFonts w:ascii="Times New Roman" w:hAnsi="Times New Roman" w:cs="Times New Roman"/>
          <w:b/>
          <w:sz w:val="24"/>
          <w:szCs w:val="24"/>
          <w:lang w:val="en-US"/>
        </w:rPr>
      </w:pPr>
      <w:r w:rsidRPr="00FC3481">
        <w:rPr>
          <w:rFonts w:ascii="Times New Roman" w:hAnsi="Times New Roman" w:cs="Times New Roman"/>
          <w:b/>
          <w:sz w:val="24"/>
          <w:szCs w:val="24"/>
          <w:lang w:val="en-US"/>
        </w:rPr>
        <w:t>Efektifitas Media Video Pembelajaran Matematika Pada Pembelajaran Jarak Jauh (Daring) Di Masa Pandemi Di STKIP Harapan Bima</w:t>
      </w:r>
    </w:p>
    <w:p w:rsidR="00A41ED9" w:rsidRPr="00242190" w:rsidRDefault="00A41ED9" w:rsidP="00A41ED9">
      <w:pPr>
        <w:spacing w:after="0"/>
        <w:jc w:val="both"/>
        <w:rPr>
          <w:rFonts w:ascii="Times New Roman" w:hAnsi="Times New Roman" w:cs="Times New Roman"/>
          <w:b/>
          <w:sz w:val="20"/>
          <w:szCs w:val="24"/>
        </w:rPr>
      </w:pPr>
    </w:p>
    <w:p w:rsidR="00FC3481" w:rsidRDefault="00FC3481" w:rsidP="00A41ED9">
      <w:pPr>
        <w:spacing w:after="0" w:line="240" w:lineRule="auto"/>
        <w:ind w:right="95"/>
        <w:jc w:val="center"/>
        <w:rPr>
          <w:rFonts w:ascii="Times New Roman" w:eastAsia="Times New Roman" w:hAnsi="Times New Roman" w:cs="Times New Roman"/>
          <w:b/>
          <w:spacing w:val="1"/>
          <w:sz w:val="24"/>
          <w:szCs w:val="24"/>
        </w:rPr>
      </w:pPr>
      <w:r>
        <w:rPr>
          <w:rFonts w:ascii="Times New Roman" w:eastAsia="Times New Roman" w:hAnsi="Times New Roman" w:cs="Times New Roman"/>
          <w:b/>
          <w:sz w:val="24"/>
          <w:szCs w:val="24"/>
          <w:lang w:val="en-US"/>
        </w:rPr>
        <w:t>Muhammad Salahuddin</w:t>
      </w:r>
      <w:r w:rsidR="009C5468">
        <w:rPr>
          <w:rFonts w:ascii="Times New Roman" w:eastAsia="Times New Roman" w:hAnsi="Times New Roman" w:cs="Times New Roman"/>
          <w:b/>
          <w:sz w:val="24"/>
          <w:szCs w:val="24"/>
          <w:vertAlign w:val="superscript"/>
          <w:lang w:val="en-US"/>
        </w:rPr>
        <w:t>1</w:t>
      </w:r>
      <w:r>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Muhammad Yamin</w:t>
      </w:r>
      <w:r w:rsidR="009C5468">
        <w:rPr>
          <w:rFonts w:ascii="Times New Roman" w:eastAsia="Times New Roman" w:hAnsi="Times New Roman" w:cs="Times New Roman"/>
          <w:b/>
          <w:sz w:val="24"/>
          <w:szCs w:val="24"/>
          <w:vertAlign w:val="superscript"/>
          <w:lang w:val="en-US"/>
        </w:rPr>
        <w:t>2</w:t>
      </w:r>
      <w:r w:rsidR="00A41ED9" w:rsidRPr="00A41ED9">
        <w:rPr>
          <w:rFonts w:ascii="Times New Roman" w:eastAsia="Times New Roman" w:hAnsi="Times New Roman" w:cs="Times New Roman"/>
          <w:b/>
          <w:spacing w:val="33"/>
          <w:sz w:val="24"/>
          <w:szCs w:val="24"/>
        </w:rPr>
        <w:t xml:space="preserve"> </w:t>
      </w:r>
    </w:p>
    <w:p w:rsidR="00A41ED9" w:rsidRPr="009C5468" w:rsidRDefault="00FC3481" w:rsidP="00A41ED9">
      <w:pPr>
        <w:spacing w:after="0" w:line="240" w:lineRule="auto"/>
        <w:ind w:right="95"/>
        <w:jc w:val="center"/>
        <w:rPr>
          <w:rFonts w:ascii="Times New Roman" w:eastAsia="Times New Roman" w:hAnsi="Times New Roman" w:cs="Times New Roman"/>
          <w:spacing w:val="-3"/>
          <w:sz w:val="24"/>
          <w:szCs w:val="24"/>
          <w:vertAlign w:val="superscript"/>
          <w:lang w:val="en-US"/>
        </w:rPr>
      </w:pPr>
      <w:r>
        <w:rPr>
          <w:rFonts w:ascii="Times New Roman" w:eastAsia="Times New Roman" w:hAnsi="Times New Roman" w:cs="Times New Roman"/>
          <w:spacing w:val="-3"/>
          <w:sz w:val="24"/>
          <w:szCs w:val="24"/>
          <w:lang w:val="en-US"/>
        </w:rPr>
        <w:t>Pendidikan Matematika, STKIP Harapan</w:t>
      </w:r>
      <w:r w:rsidR="009C5468">
        <w:rPr>
          <w:rFonts w:ascii="Times New Roman" w:eastAsia="Times New Roman" w:hAnsi="Times New Roman" w:cs="Times New Roman"/>
          <w:spacing w:val="-3"/>
          <w:sz w:val="24"/>
          <w:szCs w:val="24"/>
          <w:vertAlign w:val="superscript"/>
          <w:lang w:val="en-US"/>
        </w:rPr>
        <w:t>1</w:t>
      </w:r>
    </w:p>
    <w:p w:rsidR="009C5468" w:rsidRPr="009C5468" w:rsidRDefault="009C5468" w:rsidP="00A41ED9">
      <w:pPr>
        <w:spacing w:after="0" w:line="240" w:lineRule="auto"/>
        <w:ind w:right="95"/>
        <w:jc w:val="center"/>
        <w:rPr>
          <w:rFonts w:ascii="Times New Roman" w:eastAsia="Times New Roman" w:hAnsi="Times New Roman" w:cs="Times New Roman"/>
          <w:spacing w:val="-3"/>
          <w:sz w:val="24"/>
          <w:szCs w:val="24"/>
          <w:vertAlign w:val="superscript"/>
          <w:lang w:val="en-US"/>
        </w:rPr>
      </w:pPr>
      <w:r>
        <w:rPr>
          <w:rFonts w:ascii="Times New Roman" w:eastAsia="Times New Roman" w:hAnsi="Times New Roman" w:cs="Times New Roman"/>
          <w:spacing w:val="-3"/>
          <w:sz w:val="24"/>
          <w:szCs w:val="24"/>
          <w:lang w:val="en-US"/>
        </w:rPr>
        <w:t>Pendidikan Olah Raga, STKIP Harapan Bima</w:t>
      </w:r>
      <w:r>
        <w:rPr>
          <w:rFonts w:ascii="Times New Roman" w:eastAsia="Times New Roman" w:hAnsi="Times New Roman" w:cs="Times New Roman"/>
          <w:spacing w:val="-3"/>
          <w:sz w:val="24"/>
          <w:szCs w:val="24"/>
          <w:vertAlign w:val="superscript"/>
          <w:lang w:val="en-US"/>
        </w:rPr>
        <w:t>2</w:t>
      </w:r>
    </w:p>
    <w:p w:rsidR="00FC3481" w:rsidRPr="00A41ED9" w:rsidRDefault="00FC3481" w:rsidP="00A41ED9">
      <w:pPr>
        <w:spacing w:after="0" w:line="240" w:lineRule="auto"/>
        <w:ind w:right="95"/>
        <w:jc w:val="center"/>
        <w:rPr>
          <w:rFonts w:ascii="Times New Roman" w:hAnsi="Times New Roman" w:cs="Times New Roman"/>
          <w:sz w:val="24"/>
          <w:szCs w:val="24"/>
        </w:rPr>
      </w:pPr>
      <w:r>
        <w:rPr>
          <w:rFonts w:ascii="Times New Roman" w:eastAsia="Times New Roman" w:hAnsi="Times New Roman" w:cs="Times New Roman"/>
          <w:spacing w:val="-3"/>
          <w:sz w:val="24"/>
          <w:szCs w:val="24"/>
          <w:lang w:val="en-US"/>
        </w:rPr>
        <w:t>muh.ahlan07@gmail.com</w:t>
      </w:r>
    </w:p>
    <w:p w:rsidR="00A41ED9" w:rsidRPr="00A41ED9" w:rsidRDefault="00A41ED9" w:rsidP="00A41ED9">
      <w:pPr>
        <w:spacing w:after="0" w:line="240" w:lineRule="auto"/>
        <w:ind w:right="95"/>
        <w:jc w:val="center"/>
        <w:rPr>
          <w:rFonts w:ascii="Times New Roman" w:eastAsia="Times New Roman" w:hAnsi="Times New Roman" w:cs="Times New Roman"/>
          <w:spacing w:val="-3"/>
          <w:sz w:val="24"/>
          <w:szCs w:val="24"/>
        </w:rPr>
      </w:pPr>
    </w:p>
    <w:p w:rsidR="00A41ED9" w:rsidRPr="002D5490" w:rsidRDefault="00033969" w:rsidP="002D5490">
      <w:pPr>
        <w:spacing w:after="0" w:line="240" w:lineRule="auto"/>
        <w:ind w:right="-46"/>
        <w:jc w:val="center"/>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Abstract</w:t>
      </w:r>
    </w:p>
    <w:p w:rsidR="00A41ED9" w:rsidRPr="00033969" w:rsidRDefault="00033969" w:rsidP="00033969">
      <w:pPr>
        <w:spacing w:after="0" w:line="240" w:lineRule="auto"/>
        <w:ind w:right="-46"/>
        <w:jc w:val="both"/>
        <w:rPr>
          <w:rFonts w:ascii="Times New Roman" w:eastAsia="Times New Roman" w:hAnsi="Times New Roman" w:cs="Times New Roman"/>
          <w:spacing w:val="-3"/>
          <w:sz w:val="24"/>
          <w:szCs w:val="24"/>
          <w:lang w:val="en-US"/>
        </w:rPr>
      </w:pPr>
      <w:r w:rsidRPr="00033969">
        <w:rPr>
          <w:rFonts w:ascii="Times New Roman" w:eastAsia="Times New Roman" w:hAnsi="Times New Roman" w:cs="Times New Roman"/>
          <w:spacing w:val="-3"/>
          <w:sz w:val="24"/>
          <w:szCs w:val="24"/>
        </w:rPr>
        <w:t>This research uses a constructive approach with a quasi-experimental type of research. The development method adopts the results of Kuntarto's research, while the development design adopts Creswell's theory. The development method is designed based on OLM criteria. Learning designs are arranged in an interactive form that allows learning activities to be carried out without face-to-face meetings between lecturers and students; can be done at any time; and anywhere as long as an internet connection is available. In order to maintain the validity and reliability of the findings, two tests were carried out, namely normality and homogeneity. The data normality test was carried out using statistics, namely the U-Mann Whitney test with a significance of 5%. The homogeneity test was carried out with the help of the SPSS program. Collecting data using interviews, questionnaires, and questionnaires. Technical questionnaires and questionnaires were used to express students' impressions and assessments of the types of social media and responses to the online learning model designed. All research instruments used have passed the validity test</w:t>
      </w:r>
      <w:r>
        <w:rPr>
          <w:rFonts w:ascii="Times New Roman" w:eastAsia="Times New Roman" w:hAnsi="Times New Roman" w:cs="Times New Roman"/>
          <w:spacing w:val="-3"/>
          <w:sz w:val="24"/>
          <w:szCs w:val="24"/>
          <w:lang w:val="en-US"/>
        </w:rPr>
        <w:t>.</w:t>
      </w:r>
    </w:p>
    <w:p w:rsidR="00033969" w:rsidRPr="002D5490" w:rsidRDefault="00033969" w:rsidP="00033969">
      <w:pPr>
        <w:spacing w:after="0" w:line="240" w:lineRule="auto"/>
        <w:ind w:right="-46"/>
        <w:jc w:val="both"/>
        <w:rPr>
          <w:rFonts w:ascii="Times New Roman" w:eastAsia="Times New Roman" w:hAnsi="Times New Roman" w:cs="Times New Roman"/>
          <w:spacing w:val="-3"/>
          <w:sz w:val="24"/>
          <w:szCs w:val="24"/>
        </w:rPr>
      </w:pPr>
    </w:p>
    <w:p w:rsidR="00A41ED9" w:rsidRPr="002D5490" w:rsidRDefault="00A41ED9" w:rsidP="002D5490">
      <w:pPr>
        <w:spacing w:after="0" w:line="240" w:lineRule="auto"/>
        <w:ind w:right="-46"/>
        <w:jc w:val="both"/>
        <w:rPr>
          <w:rFonts w:ascii="Times New Roman" w:eastAsia="Times New Roman" w:hAnsi="Times New Roman" w:cs="Times New Roman"/>
          <w:spacing w:val="-3"/>
          <w:sz w:val="24"/>
          <w:szCs w:val="24"/>
        </w:rPr>
      </w:pPr>
      <w:r w:rsidRPr="002D5490">
        <w:rPr>
          <w:rFonts w:ascii="Times New Roman" w:eastAsia="Times New Roman" w:hAnsi="Times New Roman" w:cs="Times New Roman"/>
          <w:b/>
          <w:spacing w:val="-3"/>
          <w:sz w:val="24"/>
          <w:szCs w:val="24"/>
        </w:rPr>
        <w:t>Keywords:</w:t>
      </w:r>
      <w:r w:rsidRPr="002D5490">
        <w:rPr>
          <w:rFonts w:ascii="Times New Roman" w:eastAsia="Times New Roman" w:hAnsi="Times New Roman" w:cs="Times New Roman"/>
          <w:spacing w:val="-3"/>
          <w:sz w:val="24"/>
          <w:szCs w:val="24"/>
        </w:rPr>
        <w:t xml:space="preserve"> </w:t>
      </w:r>
      <w:r w:rsidR="00033969" w:rsidRPr="00033969">
        <w:rPr>
          <w:rFonts w:ascii="Times New Roman" w:eastAsia="Times New Roman" w:hAnsi="Times New Roman" w:cs="Times New Roman"/>
          <w:spacing w:val="-3"/>
          <w:sz w:val="24"/>
          <w:szCs w:val="24"/>
        </w:rPr>
        <w:t>Video Media</w:t>
      </w:r>
      <w:r w:rsidR="00033969">
        <w:rPr>
          <w:rFonts w:ascii="Times New Roman" w:eastAsia="Times New Roman" w:hAnsi="Times New Roman" w:cs="Times New Roman"/>
          <w:spacing w:val="-3"/>
          <w:sz w:val="24"/>
          <w:szCs w:val="24"/>
          <w:lang w:val="en-US"/>
        </w:rPr>
        <w:t>, PJJ</w:t>
      </w:r>
      <w:r w:rsidRPr="002D5490">
        <w:rPr>
          <w:rFonts w:ascii="Times New Roman" w:eastAsia="Times New Roman" w:hAnsi="Times New Roman" w:cs="Times New Roman"/>
          <w:spacing w:val="-3"/>
          <w:sz w:val="24"/>
          <w:szCs w:val="24"/>
        </w:rPr>
        <w:t>.</w:t>
      </w:r>
    </w:p>
    <w:p w:rsidR="00A41ED9" w:rsidRPr="002D5490" w:rsidRDefault="00A41ED9" w:rsidP="002D5490">
      <w:pPr>
        <w:spacing w:after="0" w:line="240" w:lineRule="auto"/>
        <w:ind w:right="-46"/>
        <w:jc w:val="center"/>
        <w:rPr>
          <w:rFonts w:ascii="Times New Roman" w:eastAsia="Times New Roman" w:hAnsi="Times New Roman" w:cs="Times New Roman"/>
          <w:spacing w:val="-3"/>
          <w:sz w:val="24"/>
          <w:szCs w:val="24"/>
        </w:rPr>
      </w:pPr>
    </w:p>
    <w:p w:rsidR="00A41ED9" w:rsidRPr="002D5490" w:rsidRDefault="00033969" w:rsidP="00033969">
      <w:pPr>
        <w:spacing w:after="0" w:line="240" w:lineRule="auto"/>
        <w:ind w:right="-46"/>
        <w:jc w:val="center"/>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Abstrak</w:t>
      </w:r>
    </w:p>
    <w:p w:rsidR="00A41ED9" w:rsidRDefault="00033969" w:rsidP="00033969">
      <w:pPr>
        <w:spacing w:after="0" w:line="240" w:lineRule="auto"/>
        <w:ind w:right="-46"/>
        <w:jc w:val="both"/>
        <w:rPr>
          <w:rFonts w:ascii="Times New Roman" w:hAnsi="Times New Roman" w:cs="Times New Roman"/>
          <w:sz w:val="24"/>
          <w:szCs w:val="24"/>
        </w:rPr>
      </w:pPr>
      <w:r w:rsidRPr="008C63A9">
        <w:rPr>
          <w:rFonts w:ascii="Times New Roman" w:hAnsi="Times New Roman" w:cs="Times New Roman"/>
          <w:sz w:val="24"/>
          <w:szCs w:val="24"/>
        </w:rPr>
        <w:t>Penelitian ini menggunakan pendekatan konstruktif dengan jenis penelitian kuasi eksperimen. Metode pengembangan mengadopsi hasil penelitian Ku</w:t>
      </w:r>
      <w:r>
        <w:rPr>
          <w:rFonts w:ascii="Times New Roman" w:hAnsi="Times New Roman" w:cs="Times New Roman"/>
          <w:sz w:val="24"/>
          <w:szCs w:val="24"/>
        </w:rPr>
        <w:t>ntarto</w:t>
      </w:r>
      <w:r w:rsidRPr="008C63A9">
        <w:rPr>
          <w:rFonts w:ascii="Times New Roman" w:hAnsi="Times New Roman" w:cs="Times New Roman"/>
          <w:sz w:val="24"/>
          <w:szCs w:val="24"/>
        </w:rPr>
        <w:t>, sedangkan rancangan pengembangan mengadopsi</w:t>
      </w:r>
      <w:r>
        <w:rPr>
          <w:rFonts w:ascii="Times New Roman" w:hAnsi="Times New Roman" w:cs="Times New Roman"/>
          <w:sz w:val="24"/>
          <w:szCs w:val="24"/>
        </w:rPr>
        <w:t xml:space="preserve"> teori Creswell</w:t>
      </w:r>
      <w:r w:rsidRPr="008C63A9">
        <w:rPr>
          <w:rFonts w:ascii="Times New Roman" w:hAnsi="Times New Roman" w:cs="Times New Roman"/>
          <w:sz w:val="24"/>
          <w:szCs w:val="24"/>
        </w:rPr>
        <w:t>. Metode pengembangan dirancang berdasarka</w:t>
      </w:r>
      <w:r>
        <w:rPr>
          <w:rFonts w:ascii="Times New Roman" w:hAnsi="Times New Roman" w:cs="Times New Roman"/>
          <w:sz w:val="24"/>
          <w:szCs w:val="24"/>
        </w:rPr>
        <w:t>n kriteria OLM</w:t>
      </w:r>
      <w:r w:rsidRPr="008C63A9">
        <w:rPr>
          <w:rFonts w:ascii="Times New Roman" w:hAnsi="Times New Roman" w:cs="Times New Roman"/>
          <w:sz w:val="24"/>
          <w:szCs w:val="24"/>
        </w:rPr>
        <w:t>. Desain pembelajaran disusun dalam bentuk interaktif yang memungkinkan kegiatan belajar dapat dilaksanakan tanpa tatap-muka antara dosen dan mahasiswa; dapat dilakukan kapan saja; dan di mana saja sepanjang tersedia koneksi internet</w:t>
      </w:r>
      <w:r>
        <w:rPr>
          <w:rFonts w:ascii="Times New Roman" w:hAnsi="Times New Roman" w:cs="Times New Roman"/>
          <w:sz w:val="24"/>
          <w:szCs w:val="24"/>
        </w:rPr>
        <w:t xml:space="preserve">. </w:t>
      </w:r>
      <w:r w:rsidRPr="008C63A9">
        <w:rPr>
          <w:rFonts w:ascii="Times New Roman" w:hAnsi="Times New Roman" w:cs="Times New Roman"/>
          <w:sz w:val="24"/>
          <w:szCs w:val="24"/>
        </w:rPr>
        <w:t xml:space="preserve">Demi menjaga validitas dan reliabilitas temuan maka dilakukan dua uji, yakni normalitas dan homogenitas. Uji normalitas data dilakukan dengan menggunakan statistis, yakni uji </w:t>
      </w:r>
      <w:r w:rsidRPr="008C63A9">
        <w:rPr>
          <w:rFonts w:ascii="Times New Roman" w:hAnsi="Times New Roman" w:cs="Times New Roman"/>
          <w:i/>
          <w:iCs/>
          <w:sz w:val="24"/>
          <w:szCs w:val="24"/>
        </w:rPr>
        <w:t xml:space="preserve">U-Mann Whitney </w:t>
      </w:r>
      <w:r w:rsidRPr="008C63A9">
        <w:rPr>
          <w:rFonts w:ascii="Times New Roman" w:hAnsi="Times New Roman" w:cs="Times New Roman"/>
          <w:sz w:val="24"/>
          <w:szCs w:val="24"/>
        </w:rPr>
        <w:t>dengan signifikansi sebesar 5%. Uji homogenitas dilakukan dengan bantuan program SPSS. Pengumpulan data menggunakan wawancara, angket, dan kuesioner. teknis angket dan kuesioner digunakan untuk mengungkapkan kesan dan penilaian mahasiswa terhadap jenis medsos dan tanggapan terhadap rancangan model pembelajaran daring yang disusun. Semua instrumen penelitian yang digunakan telah melalui uji validitas.</w:t>
      </w:r>
    </w:p>
    <w:p w:rsidR="00033969" w:rsidRPr="002D5490" w:rsidRDefault="00033969" w:rsidP="002D5490">
      <w:pPr>
        <w:spacing w:after="0" w:line="240" w:lineRule="auto"/>
        <w:ind w:right="-46"/>
        <w:jc w:val="both"/>
        <w:rPr>
          <w:rFonts w:ascii="Times New Roman" w:eastAsia="Times New Roman" w:hAnsi="Times New Roman" w:cs="Times New Roman"/>
          <w:spacing w:val="-3"/>
          <w:sz w:val="24"/>
          <w:szCs w:val="24"/>
        </w:rPr>
      </w:pPr>
    </w:p>
    <w:p w:rsidR="00A41ED9" w:rsidRPr="002D5490" w:rsidRDefault="00A41ED9" w:rsidP="002D5490">
      <w:pPr>
        <w:spacing w:after="0" w:line="240" w:lineRule="auto"/>
        <w:ind w:right="-46"/>
        <w:jc w:val="both"/>
        <w:rPr>
          <w:rFonts w:ascii="Times New Roman" w:eastAsia="Times New Roman" w:hAnsi="Times New Roman" w:cs="Times New Roman"/>
          <w:spacing w:val="-3"/>
          <w:sz w:val="24"/>
          <w:szCs w:val="24"/>
        </w:rPr>
      </w:pPr>
      <w:r w:rsidRPr="002D5490">
        <w:rPr>
          <w:rFonts w:ascii="Times New Roman" w:eastAsia="Times New Roman" w:hAnsi="Times New Roman" w:cs="Times New Roman"/>
          <w:b/>
          <w:spacing w:val="-3"/>
          <w:sz w:val="24"/>
          <w:szCs w:val="24"/>
        </w:rPr>
        <w:t>Kata Kunci:</w:t>
      </w:r>
      <w:r w:rsidR="00033969">
        <w:rPr>
          <w:rFonts w:ascii="Times New Roman" w:eastAsia="Times New Roman" w:hAnsi="Times New Roman" w:cs="Times New Roman"/>
          <w:spacing w:val="-3"/>
          <w:sz w:val="24"/>
          <w:szCs w:val="24"/>
        </w:rPr>
        <w:t xml:space="preserve"> </w:t>
      </w:r>
      <w:r w:rsidR="00033969">
        <w:rPr>
          <w:rFonts w:ascii="Times New Roman" w:hAnsi="Times New Roman"/>
          <w:sz w:val="24"/>
        </w:rPr>
        <w:t>Media Video</w:t>
      </w:r>
      <w:r w:rsidR="00033969">
        <w:rPr>
          <w:rFonts w:ascii="Times New Roman" w:hAnsi="Times New Roman"/>
          <w:sz w:val="24"/>
          <w:lang w:val="en-US"/>
        </w:rPr>
        <w:t>, PJJ</w:t>
      </w:r>
      <w:r w:rsidRPr="002D5490">
        <w:rPr>
          <w:rFonts w:ascii="Times New Roman" w:eastAsia="Times New Roman" w:hAnsi="Times New Roman" w:cs="Times New Roman"/>
          <w:spacing w:val="-3"/>
          <w:sz w:val="24"/>
          <w:szCs w:val="24"/>
        </w:rPr>
        <w:t>.</w:t>
      </w:r>
    </w:p>
    <w:p w:rsidR="00A41ED9" w:rsidRDefault="00A41ED9" w:rsidP="00A41ED9">
      <w:pPr>
        <w:spacing w:after="0" w:line="240" w:lineRule="auto"/>
        <w:ind w:right="95"/>
        <w:jc w:val="center"/>
        <w:rPr>
          <w:rFonts w:ascii="Times New Roman" w:eastAsia="Times New Roman" w:hAnsi="Times New Roman" w:cs="Times New Roman"/>
          <w:spacing w:val="-3"/>
          <w:sz w:val="24"/>
          <w:szCs w:val="24"/>
        </w:rPr>
      </w:pPr>
    </w:p>
    <w:p w:rsidR="00A41ED9" w:rsidRDefault="00A41ED9" w:rsidP="00A41ED9">
      <w:pPr>
        <w:spacing w:after="0" w:line="240" w:lineRule="auto"/>
        <w:ind w:right="95"/>
        <w:jc w:val="center"/>
        <w:rPr>
          <w:rFonts w:ascii="Times New Roman" w:eastAsia="Times New Roman" w:hAnsi="Times New Roman" w:cs="Times New Roman"/>
          <w:spacing w:val="-3"/>
          <w:sz w:val="24"/>
          <w:szCs w:val="24"/>
        </w:rPr>
        <w:sectPr w:rsidR="00A41ED9" w:rsidSect="004936E5">
          <w:headerReference w:type="default" r:id="rId8"/>
          <w:footerReference w:type="default" r:id="rId9"/>
          <w:headerReference w:type="first" r:id="rId10"/>
          <w:pgSz w:w="11906" w:h="16838" w:code="9"/>
          <w:pgMar w:top="831" w:right="1440" w:bottom="1440" w:left="1440" w:header="829" w:footer="709" w:gutter="0"/>
          <w:pgNumType w:start="1"/>
          <w:cols w:space="720"/>
          <w:docGrid w:linePitch="360"/>
        </w:sectPr>
      </w:pPr>
    </w:p>
    <w:p w:rsidR="00A41ED9" w:rsidRPr="003E3375"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lastRenderedPageBreak/>
        <w:t>PENDAHULUAN</w:t>
      </w:r>
    </w:p>
    <w:p w:rsidR="00033969" w:rsidRPr="008C63A9" w:rsidRDefault="00033969" w:rsidP="00033969">
      <w:pPr>
        <w:autoSpaceDE w:val="0"/>
        <w:autoSpaceDN w:val="0"/>
        <w:adjustRightInd w:val="0"/>
        <w:spacing w:after="120" w:line="240" w:lineRule="auto"/>
        <w:jc w:val="both"/>
        <w:rPr>
          <w:rFonts w:ascii="Times New Roman" w:hAnsi="Times New Roman" w:cs="Times New Roman"/>
          <w:sz w:val="24"/>
          <w:szCs w:val="24"/>
        </w:rPr>
      </w:pPr>
      <w:r w:rsidRPr="008C63A9">
        <w:rPr>
          <w:rFonts w:ascii="Times New Roman" w:hAnsi="Times New Roman" w:cs="Times New Roman"/>
          <w:sz w:val="24"/>
          <w:szCs w:val="24"/>
        </w:rPr>
        <w:t xml:space="preserve">Pandemi COVID-19 mempengaruhi hampir semua aspek kehidupan manusia, tak terkecuali pada aspek Pendidikan </w:t>
      </w:r>
      <w:r w:rsidR="004E48FE">
        <w:rPr>
          <w:rFonts w:ascii="Times New Roman" w:hAnsi="Times New Roman" w:cs="Times New Roman"/>
          <w:sz w:val="24"/>
          <w:szCs w:val="24"/>
        </w:rPr>
        <w:fldChar w:fldCharType="begin" w:fldLock="1"/>
      </w:r>
      <w:r w:rsidR="004E48FE">
        <w:rPr>
          <w:rFonts w:ascii="Times New Roman" w:hAnsi="Times New Roman" w:cs="Times New Roman"/>
          <w:sz w:val="24"/>
          <w:szCs w:val="24"/>
        </w:rPr>
        <w:instrText>ADDIN CSL_CITATION {"citationItems":[{"id":"ITEM-1","itemData":{"author":[{"dropping-particle":"","family":"Anderson","given":"J","non-dropping-particle":"","parse-names":false,"suffix":""}],"container-title":"Quartz","id":"ITEM-1","issued":{"date-parts":[["2020"]]},"title":"Should schools close when coronavirus cases are still rare","type":"article-journal"},"uris":["http://www.mendeley.com/documents/?uuid=a883a615-70e1-4186-8a5d-2f96d8d8b97a"]},{"id":"ITEM-2","itemData":{"author":[{"dropping-particle":"","family":"Huang","given":"R H","non-dropping-particle":"","parse-names":false,"suffix":""},{"dropping-particle":"","family":"Liu","given":"D J","non-dropping-particle":"","parse-names":false,"suffix":""},{"dropping-particle":"","family":"Tlili","given":"A","non-dropping-particle":"","parse-names":false,"suffix":""},{"dropping-particle":"","family":"Yang","given":"J F","non-dropping-particle":"","parse-names":false,"suffix":""},{"dropping-particle":"","family":"Wang","given":"H H","non-dropping-particle":"","parse-names":false,"suffix":""}],"container-title":"In Smart Learning Institute of Beijing Normal University UNESCO","id":"ITEM-2","issued":{"date-parts":[["2020"]]},"title":"Handbook on facilitating flexible learning during educational disruption: {The} {Chinese} experience in maintaining undisrupted learning in {COVID}-19 {Outbreak}","type":"article-journal"},"uris":["http://www.mendeley.com/documents/?uuid=5c340883-693c-4b87-ae1e-c0c623b3d72e"]}],"mendeley":{"formattedCitation":"(Anderson, 2020; Huang et al., 2020)","plainTextFormattedCitation":"(Anderson, 2020; Huang et al., 2020)","previouslyFormattedCitation":"(Anderson, 2020; Huang et al., 2020)"},"properties":{"noteIndex":0},"schema":"https://github.com/citation-style-language/schema/raw/master/csl-citation.json"}</w:instrText>
      </w:r>
      <w:r w:rsidR="004E48FE">
        <w:rPr>
          <w:rFonts w:ascii="Times New Roman" w:hAnsi="Times New Roman" w:cs="Times New Roman"/>
          <w:sz w:val="24"/>
          <w:szCs w:val="24"/>
        </w:rPr>
        <w:fldChar w:fldCharType="separate"/>
      </w:r>
      <w:r w:rsidR="004E48FE" w:rsidRPr="004E48FE">
        <w:rPr>
          <w:rFonts w:ascii="Times New Roman" w:hAnsi="Times New Roman" w:cs="Times New Roman"/>
          <w:noProof/>
          <w:sz w:val="24"/>
          <w:szCs w:val="24"/>
        </w:rPr>
        <w:t>(Anderson, 2020; Huang et al., 2020)</w:t>
      </w:r>
      <w:r w:rsidR="004E48FE">
        <w:rPr>
          <w:rFonts w:ascii="Times New Roman" w:hAnsi="Times New Roman" w:cs="Times New Roman"/>
          <w:sz w:val="24"/>
          <w:szCs w:val="24"/>
        </w:rPr>
        <w:fldChar w:fldCharType="end"/>
      </w:r>
      <w:r w:rsidRPr="008C63A9">
        <w:rPr>
          <w:rFonts w:ascii="Times New Roman" w:hAnsi="Times New Roman" w:cs="Times New Roman"/>
          <w:sz w:val="24"/>
          <w:szCs w:val="24"/>
        </w:rPr>
        <w:t xml:space="preserve">. Pada kondisi pandemi peran pada aspek pendidikan sangat krusial </w:t>
      </w:r>
      <w:r w:rsidR="004E48FE">
        <w:rPr>
          <w:rFonts w:ascii="Times New Roman" w:hAnsi="Times New Roman" w:cs="Times New Roman"/>
          <w:sz w:val="24"/>
          <w:szCs w:val="24"/>
        </w:rPr>
        <w:fldChar w:fldCharType="begin" w:fldLock="1"/>
      </w:r>
      <w:r w:rsidR="00F36C1D">
        <w:rPr>
          <w:rFonts w:ascii="Times New Roman" w:hAnsi="Times New Roman" w:cs="Times New Roman"/>
          <w:sz w:val="24"/>
          <w:szCs w:val="24"/>
        </w:rPr>
        <w:instrText>ADDIN CSL_CITATION {"citationItems":[{"id":"ITEM-1","itemData":{"DOI":"https://doi.org/10.1186/1471-2334-10-294","author":[{"dropping-particle":"","family":"Barennes","given":"H","non-dropping-particle":"","parse-names":false,"suffix":""},{"dropping-particle":"","family":"Harimanana","given":"A N","non-dropping-particle":"","parse-names":false,"suffix":""},{"dropping-particle":"","family":"Lorvongseng","given":"S","non-dropping-particle":"","parse-names":false,"suffix":""},{"dropping-particle":"","family":"Ongkhammy","given":"S","non-dropping-particle":"","parse-names":false,"suffix":""},{"dropping-particle":"","family":"Chu","given":"C","non-dropping-particle":"","parse-names":false,"suffix":""}],"container-title":"Laos. BMC Infectious Diseases","id":"ITEM-1","issued":{"date-parts":[["2010"]]},"title":"Paradoxical risk perception and behaviours related to {Avian} {Flu} outbreak and education campaign","type":"article-journal"},"uris":["http://www.mendeley.com/documents/?uuid=91da39ed-56af-4f21-a77b-564c6e75add5"]},{"id":"ITEM-2","itemData":{"DOI":"https://doi.org/10.1108/BFJ-02-2014-0062","author":[{"dropping-particle":"","family":"Karlsen","given":"H","non-dropping-particle":"","parse-names":false,"suffix":""},{"dropping-particle":"","family":"Mehli","given":"L","non-dropping-particle":"","parse-names":false,"suffix":""},{"dropping-particle":"","family":"Wahl","given":"E","non-dropping-particle":"","parse-names":false,"suffix":""},{"dropping-particle":"","family":"Staberg","given":"R L","non-dropping-particle":"","parse-names":false,"suffix":""}],"container-title":"British Food Journal","id":"ITEM-2","issue":"2","issued":{"date-parts":[["2015"]]},"page":"766-778","title":"Teaching outbreak investigation to undergraduate food technologists","type":"article-journal","volume":"117"},"uris":["http://www.mendeley.com/documents/?uuid=d0b82af9-0935-417f-bf42-1a6dff7c994e"]}],"mendeley":{"formattedCitation":"(Barennes et al., 2010; Karlsen et al., 2015)","plainTextFormattedCitation":"(Barennes et al., 2010; Karlsen et al., 2015)","previouslyFormattedCitation":"(Barennes et al., 2010; Karlsen et al., 2015)"},"properties":{"noteIndex":0},"schema":"https://github.com/citation-style-language/schema/raw/master/csl-citation.json"}</w:instrText>
      </w:r>
      <w:r w:rsidR="004E48FE">
        <w:rPr>
          <w:rFonts w:ascii="Times New Roman" w:hAnsi="Times New Roman" w:cs="Times New Roman"/>
          <w:sz w:val="24"/>
          <w:szCs w:val="24"/>
        </w:rPr>
        <w:fldChar w:fldCharType="separate"/>
      </w:r>
      <w:r w:rsidR="00372800" w:rsidRPr="00372800">
        <w:rPr>
          <w:rFonts w:ascii="Times New Roman" w:hAnsi="Times New Roman" w:cs="Times New Roman"/>
          <w:noProof/>
          <w:sz w:val="24"/>
          <w:szCs w:val="24"/>
        </w:rPr>
        <w:t xml:space="preserve">(Barennes et al., 2010; Karlsen et al., </w:t>
      </w:r>
      <w:r w:rsidR="00372800" w:rsidRPr="00372800">
        <w:rPr>
          <w:rFonts w:ascii="Times New Roman" w:hAnsi="Times New Roman" w:cs="Times New Roman"/>
          <w:noProof/>
          <w:sz w:val="24"/>
          <w:szCs w:val="24"/>
        </w:rPr>
        <w:lastRenderedPageBreak/>
        <w:t>2015)</w:t>
      </w:r>
      <w:r w:rsidR="004E48FE">
        <w:rPr>
          <w:rFonts w:ascii="Times New Roman" w:hAnsi="Times New Roman" w:cs="Times New Roman"/>
          <w:sz w:val="24"/>
          <w:szCs w:val="24"/>
        </w:rPr>
        <w:fldChar w:fldCharType="end"/>
      </w:r>
      <w:r w:rsidRPr="008C63A9">
        <w:rPr>
          <w:rFonts w:ascii="Times New Roman" w:hAnsi="Times New Roman" w:cs="Times New Roman"/>
          <w:sz w:val="24"/>
          <w:szCs w:val="24"/>
        </w:rPr>
        <w:t xml:space="preserve">. Untuk memutus mata rantai penyebaran COVID-19 dimana siswa dapat berperan sebagai pembawa dan penyebar penyakit tanpa gejala hampir semua negara meniadakan kegiatan di sekolah dan mengganti pembalajaran di rumah. Pemerintah mengeluarkan edaran melalui </w:t>
      </w:r>
      <w:r w:rsidRPr="008C63A9">
        <w:rPr>
          <w:rFonts w:ascii="Times New Roman" w:hAnsi="Times New Roman" w:cs="Times New Roman"/>
          <w:sz w:val="24"/>
          <w:szCs w:val="24"/>
        </w:rPr>
        <w:lastRenderedPageBreak/>
        <w:t>surat edaran Kementrian Pendidikan dan Kebudayaan (Kemendikbud) Direktorat Pendidikan Tinggi No 1 tahun 2020 tentang pencegahan penyebaran Corona Virus Disease (Covid-19) di perguruan tinggi. Melalui surat edaran teresebut pihak Kemendikbud memberikan instruksi kepada perguruan tinggi untuk menyelenggarakan pembelajaran jarak jauh dan menyarankan mahasiswa untuk belajar dari rumah masing-masing. Untuk itu pembelajaran konvensional yang mengumpulkan banyak mahasiswa dalam satu ruangan perlu ditinjau ulang pelaksanaannya. Pembelajaran harus dilaksanakan dengan skenario yang mampu meminimalisir kontak fisik antara mahasiswa dengan melalui pembelajaran dig</w:t>
      </w:r>
      <w:r>
        <w:rPr>
          <w:rFonts w:ascii="Times New Roman" w:hAnsi="Times New Roman" w:cs="Times New Roman"/>
          <w:sz w:val="24"/>
          <w:szCs w:val="24"/>
        </w:rPr>
        <w:t>ital atau online yang</w:t>
      </w:r>
      <w:r w:rsidRPr="008C63A9">
        <w:rPr>
          <w:rFonts w:ascii="Times New Roman" w:hAnsi="Times New Roman" w:cs="Times New Roman"/>
          <w:sz w:val="24"/>
          <w:szCs w:val="24"/>
        </w:rPr>
        <w:t xml:space="preserve"> penggunaan teknologi digital yang berbasis online memungkinkan siswa dan guru berada di tempat yang berbeda selama pros</w:t>
      </w:r>
      <w:r w:rsidR="00F36C1D">
        <w:rPr>
          <w:rFonts w:ascii="Times New Roman" w:hAnsi="Times New Roman" w:cs="Times New Roman"/>
          <w:sz w:val="24"/>
          <w:szCs w:val="24"/>
        </w:rPr>
        <w:t xml:space="preserve">es pembelajaran. </w:t>
      </w:r>
      <w:r w:rsidR="00B70AF3">
        <w:rPr>
          <w:rFonts w:ascii="Times New Roman" w:hAnsi="Times New Roman" w:cs="Times New Roman"/>
          <w:sz w:val="24"/>
          <w:szCs w:val="24"/>
        </w:rPr>
        <w:fldChar w:fldCharType="begin" w:fldLock="1"/>
      </w:r>
      <w:r w:rsidR="00006597">
        <w:rPr>
          <w:rFonts w:ascii="Times New Roman" w:hAnsi="Times New Roman" w:cs="Times New Roman"/>
          <w:sz w:val="24"/>
          <w:szCs w:val="24"/>
        </w:rPr>
        <w:instrText>ADDIN CSL_CITATION {"citationItems":[{"id":"ITEM-1","itemData":{"author":[{"dropping-particle":"","family":"Aderholt","given":"R.","non-dropping-particle":"","parse-names":false,"suffix":""}],"container-title":"The Hill","id":"ITEM-1","issued":{"date-parts":[["2020"]]},"title":"Coronavirus outbreak shining an even brighter light on internet disparities in rural America","type":"article-journal"},"uris":["http://www.mendeley.com/documents/?uuid=78afc521-c607-48b1-b68a-872812276fd8"]},{"id":"ITEM-2","itemData":{"author":[{"dropping-particle":"","family":"Karp, P., &amp; McGowan","given":"M.","non-dropping-particle":"","parse-names":false,"suffix":""}],"container-title":"The Guardian","id":"ITEM-2","issued":{"date-parts":[["2020"]]},"title":"“Clear as mud” schools ask for online learning help as coronavirus policy confusion persists Australia news","type":"article-journal"},"uris":["http://www.mendeley.com/documents/?uuid=ff576783-b049-4d46-bb98-777c4e28f885"]}],"mendeley":{"formattedCitation":"(Aderholt, 2020; Karp, P., &amp; McGowan, 2020)","plainTextFormattedCitation":"(Aderholt, 2020; Karp, P., &amp; McGowan, 2020)","previouslyFormattedCitation":"(Aderholt, 2020; Karp, P., &amp; McGowan, 2020)"},"properties":{"noteIndex":0},"schema":"https://github.com/citation-style-language/schema/raw/master/csl-citation.json"}</w:instrText>
      </w:r>
      <w:r w:rsidR="00B70AF3">
        <w:rPr>
          <w:rFonts w:ascii="Times New Roman" w:hAnsi="Times New Roman" w:cs="Times New Roman"/>
          <w:sz w:val="24"/>
          <w:szCs w:val="24"/>
        </w:rPr>
        <w:fldChar w:fldCharType="separate"/>
      </w:r>
      <w:r w:rsidR="00B70AF3" w:rsidRPr="00B70AF3">
        <w:rPr>
          <w:rFonts w:ascii="Times New Roman" w:hAnsi="Times New Roman" w:cs="Times New Roman"/>
          <w:noProof/>
          <w:sz w:val="24"/>
          <w:szCs w:val="24"/>
        </w:rPr>
        <w:t>(Aderholt, 2020; Karp, P., &amp; McGowan, 2020)</w:t>
      </w:r>
      <w:r w:rsidR="00B70AF3">
        <w:rPr>
          <w:rFonts w:ascii="Times New Roman" w:hAnsi="Times New Roman" w:cs="Times New Roman"/>
          <w:sz w:val="24"/>
          <w:szCs w:val="24"/>
        </w:rPr>
        <w:fldChar w:fldCharType="end"/>
      </w:r>
      <w:r w:rsidR="00B70AF3">
        <w:rPr>
          <w:rFonts w:ascii="Times New Roman" w:hAnsi="Times New Roman" w:cs="Times New Roman"/>
          <w:sz w:val="24"/>
          <w:szCs w:val="24"/>
        </w:rPr>
        <w:t xml:space="preserve"> </w:t>
      </w:r>
      <w:r w:rsidRPr="008C63A9">
        <w:rPr>
          <w:rFonts w:ascii="Times New Roman" w:hAnsi="Times New Roman" w:cs="Times New Roman"/>
          <w:sz w:val="24"/>
          <w:szCs w:val="24"/>
        </w:rPr>
        <w:t xml:space="preserve">Pengelolaan sekolah, siswa, orang tua, dan tentu saja guru harus bermigrasi dari pembelajaran tatap muka ke sistem pembelajaran digital atau </w:t>
      </w:r>
      <w:r w:rsidRPr="008C63A9">
        <w:rPr>
          <w:rFonts w:ascii="Times New Roman" w:hAnsi="Times New Roman" w:cs="Times New Roman"/>
          <w:i/>
          <w:iCs/>
          <w:sz w:val="24"/>
          <w:szCs w:val="24"/>
        </w:rPr>
        <w:t>online</w:t>
      </w:r>
      <w:r w:rsidRPr="008C63A9">
        <w:rPr>
          <w:rFonts w:ascii="Times New Roman" w:hAnsi="Times New Roman" w:cs="Times New Roman"/>
          <w:sz w:val="24"/>
          <w:szCs w:val="24"/>
        </w:rPr>
        <w:t xml:space="preserve">, yang lebih dikenal dengan istilah </w:t>
      </w:r>
      <w:r w:rsidRPr="008C63A9">
        <w:rPr>
          <w:rFonts w:ascii="Times New Roman" w:hAnsi="Times New Roman" w:cs="Times New Roman"/>
          <w:i/>
          <w:iCs/>
          <w:sz w:val="24"/>
          <w:szCs w:val="24"/>
        </w:rPr>
        <w:t>e-learning.</w:t>
      </w:r>
      <w:r w:rsidRPr="008C63A9">
        <w:rPr>
          <w:rFonts w:ascii="Times New Roman" w:hAnsi="Times New Roman" w:cs="Times New Roman"/>
          <w:iCs/>
          <w:sz w:val="24"/>
          <w:szCs w:val="24"/>
        </w:rPr>
        <w:t xml:space="preserve"> </w:t>
      </w:r>
      <w:r w:rsidRPr="008C63A9">
        <w:rPr>
          <w:rFonts w:ascii="Times New Roman" w:hAnsi="Times New Roman" w:cs="Times New Roman"/>
          <w:sz w:val="24"/>
          <w:szCs w:val="24"/>
        </w:rPr>
        <w:t>Secara serentak, mayoritas lembaga pendidikan memilih opsi pembelajaran daring</w:t>
      </w:r>
      <w:r w:rsidR="00006597">
        <w:rPr>
          <w:rFonts w:ascii="Times New Roman" w:hAnsi="Times New Roman" w:cs="Times New Roman"/>
          <w:sz w:val="24"/>
          <w:szCs w:val="24"/>
          <w:lang w:val="en-US"/>
        </w:rPr>
        <w:t xml:space="preserve"> </w:t>
      </w:r>
      <w:r w:rsidR="00006597">
        <w:rPr>
          <w:rFonts w:ascii="Times New Roman" w:hAnsi="Times New Roman" w:cs="Times New Roman"/>
          <w:sz w:val="24"/>
          <w:szCs w:val="24"/>
          <w:lang w:val="en-US"/>
        </w:rPr>
        <w:fldChar w:fldCharType="begin" w:fldLock="1"/>
      </w:r>
      <w:r w:rsidR="00512E49">
        <w:rPr>
          <w:rFonts w:ascii="Times New Roman" w:hAnsi="Times New Roman" w:cs="Times New Roman"/>
          <w:sz w:val="24"/>
          <w:szCs w:val="24"/>
          <w:lang w:val="en-US"/>
        </w:rPr>
        <w:instrText>ADDIN CSL_CITATION {"citationItems":[{"id":"ITEM-1","itemData":{"author":[{"dropping-particle":"","family":"Azzi-Huck, K., &amp; Shmis","given":"T","non-dropping-particle":"","parse-names":false,"suffix":""}],"container-title":"World Bank Blogs","id":"ITEM-1","issued":{"date-parts":[["2020"]]},"title":"Managing the impact of COVID-19 on education systems around the world: How countries are preparing, coping, and planning for recovery","type":"article-journal"},"uris":["http://www.mendeley.com/documents/?uuid=6a051cb4-d0ae-42f6-8238-ea6111a3fe38"]},{"id":"ITEM-2","itemData":{"author":[{"dropping-particle":"","family":"Bartlett, J. D., Griffin, J., &amp; Thomson","given":"D","non-dropping-particle":"","parse-names":false,"suffix":""}],"container-title":"Child Trend","id":"ITEM-2","issued":{"date-parts":[["2020"]]},"title":"Resources for supporting children’s emotional wellbeing during the COVID-19 pandemic","type":"article-journal"},"uris":["http://www.mendeley.com/documents/?uuid=2a067394-3cd9-444a-8099-bc26775d7c0e"]},{"id":"ITEM-3","itemData":{"author":[{"dropping-particle":"","family":"Horn","given":"M. B.","non-dropping-particle":"","parse-names":false,"suffix":""}],"container-title":"EdSurge","id":"ITEM-3","issued":{"date-parts":[["2020"]]},"title":"COVID-19’s long-term impacts on education in 2020 and beyond","type":"article-journal"},"uris":["http://www.mendeley.com/documents/?uuid=fb6e7a01-db0b-4355-b637-b8db16d21cc2"]}],"mendeley":{"formattedCitation":"(Azzi-Huck, K., &amp; Shmis, 2020; Bartlett, J. D., Griffin, J., &amp; Thomson, 2020; Horn, 2020)","plainTextFormattedCitation":"(Azzi-Huck, K., &amp; Shmis, 2020; Bartlett, J. D., Griffin, J., &amp; Thomson, 2020; Horn, 2020)","previouslyFormattedCitation":"(Azzi-Huck, K., &amp; Shmis, 2020; Bartlett, J. D., Griffin, J., &amp; Thomson, 2020; Horn, 2020)"},"properties":{"noteIndex":0},"schema":"https://github.com/citation-style-language/schema/raw/master/csl-citation.json"}</w:instrText>
      </w:r>
      <w:r w:rsidR="00006597">
        <w:rPr>
          <w:rFonts w:ascii="Times New Roman" w:hAnsi="Times New Roman" w:cs="Times New Roman"/>
          <w:sz w:val="24"/>
          <w:szCs w:val="24"/>
          <w:lang w:val="en-US"/>
        </w:rPr>
        <w:fldChar w:fldCharType="separate"/>
      </w:r>
      <w:r w:rsidR="00006597" w:rsidRPr="00006597">
        <w:rPr>
          <w:rFonts w:ascii="Times New Roman" w:hAnsi="Times New Roman" w:cs="Times New Roman"/>
          <w:noProof/>
          <w:sz w:val="24"/>
          <w:szCs w:val="24"/>
          <w:lang w:val="en-US"/>
        </w:rPr>
        <w:t>(Azzi-Huck, K., &amp; Shmis, 2020; Bartlett, J. D., Griffin, J., &amp; Thomson, 2020; Horn, 2020)</w:t>
      </w:r>
      <w:r w:rsidR="00006597">
        <w:rPr>
          <w:rFonts w:ascii="Times New Roman" w:hAnsi="Times New Roman" w:cs="Times New Roman"/>
          <w:sz w:val="24"/>
          <w:szCs w:val="24"/>
          <w:lang w:val="en-US"/>
        </w:rPr>
        <w:fldChar w:fldCharType="end"/>
      </w:r>
    </w:p>
    <w:p w:rsidR="00033969" w:rsidRPr="008C63A9" w:rsidRDefault="00033969" w:rsidP="00033969">
      <w:pPr>
        <w:autoSpaceDE w:val="0"/>
        <w:autoSpaceDN w:val="0"/>
        <w:adjustRightInd w:val="0"/>
        <w:spacing w:before="120" w:after="0" w:line="240" w:lineRule="auto"/>
        <w:jc w:val="both"/>
        <w:rPr>
          <w:rFonts w:ascii="Times New Roman" w:hAnsi="Times New Roman" w:cs="Times New Roman"/>
          <w:sz w:val="24"/>
          <w:szCs w:val="24"/>
        </w:rPr>
      </w:pPr>
      <w:r w:rsidRPr="008C63A9">
        <w:rPr>
          <w:rFonts w:ascii="Times New Roman" w:hAnsi="Times New Roman" w:cs="Times New Roman"/>
          <w:sz w:val="24"/>
          <w:szCs w:val="24"/>
        </w:rPr>
        <w:t xml:space="preserve">Perubahan pola belajar dan mengajar tentu tak akan pernah terlepas dari peran guru </w:t>
      </w:r>
      <w:r w:rsidR="00512E49">
        <w:rPr>
          <w:rFonts w:ascii="Times New Roman" w:hAnsi="Times New Roman" w:cs="Times New Roman"/>
          <w:sz w:val="24"/>
          <w:szCs w:val="24"/>
        </w:rPr>
        <w:fldChar w:fldCharType="begin" w:fldLock="1"/>
      </w:r>
      <w:r w:rsidR="00512E49">
        <w:rPr>
          <w:rFonts w:ascii="Times New Roman" w:hAnsi="Times New Roman" w:cs="Times New Roman"/>
          <w:sz w:val="24"/>
          <w:szCs w:val="24"/>
        </w:rPr>
        <w:instrText>ADDIN CSL_CITATION {"citationItems":[{"id":"ITEM-1","itemData":{"DOI":"https://doi.org/10.1177/2158244014536744","author":[{"dropping-particle":"","family":"Thien","given":"L M","non-dropping-particle":"","parse-names":false,"suffix":""},{"dropping-particle":"","family":"Abd Razak","given":"N","non-dropping-particle":"","parse-names":false,"suffix":""},{"dropping-particle":"","family":"Ramayah","given":"T","non-dropping-particle":"","parse-names":false,"suffix":""}],"container-title":"SAGE Open","id":"ITEM-1","issue":"2","issued":{"date-parts":[["2014"]]},"page":"1-9","title":"Validating teacher commitment scale using a {Malaysian} sample","type":"article-journal","volume":"4"},"uris":["http://www.mendeley.com/documents/?uuid=aa5b30ea-7e05-431b-87b5-5a8768f59ec2"]},{"id":"ITEM-2","itemData":{"DOI":"https://doi.org/10.26803/ijlter.17.8.6","author":[{"dropping-particle":"","family":"Zacharo","given":"K","non-dropping-particle":"","parse-names":false,"suffix":""},{"dropping-particle":"","family":"Marios","given":"K","non-dropping-particle":"","parse-names":false,"suffix":""},{"dropping-particle":"","family":"Dimitra","given":"P","non-dropping-particle":"","parse-names":false,"suffix":""}],"container-title":"International Journal of Learning, Teaching and Educational Research","id":"ITEM-2","issue":"8","issued":{"date-parts":[["2018"]]},"page":"89-106","title":"Connection of teachers’ organizational commitment and transformational leadership. {A} case study from {Greece}","type":"article-journal","volume":"17"},"uris":["http://www.mendeley.com/documents/?uuid=8976a2d0-5ab8-4e39-8abf-c257b59f71e6"]}],"mendeley":{"formattedCitation":"(Thien et al., 2014; Zacharo et al., 2018)","plainTextFormattedCitation":"(Thien et al., 2014; Zacharo et al., 2018)","previouslyFormattedCitation":"(Thien et al., 2014; Zacharo et al., 2018)"},"properties":{"noteIndex":0},"schema":"https://github.com/citation-style-language/schema/raw/master/csl-citation.json"}</w:instrText>
      </w:r>
      <w:r w:rsidR="00512E49">
        <w:rPr>
          <w:rFonts w:ascii="Times New Roman" w:hAnsi="Times New Roman" w:cs="Times New Roman"/>
          <w:sz w:val="24"/>
          <w:szCs w:val="24"/>
        </w:rPr>
        <w:fldChar w:fldCharType="separate"/>
      </w:r>
      <w:r w:rsidR="00512E49" w:rsidRPr="00512E49">
        <w:rPr>
          <w:rFonts w:ascii="Times New Roman" w:hAnsi="Times New Roman" w:cs="Times New Roman"/>
          <w:noProof/>
          <w:sz w:val="24"/>
          <w:szCs w:val="24"/>
        </w:rPr>
        <w:t>(Thien et al., 2014; Zacharo et al., 2018)</w:t>
      </w:r>
      <w:r w:rsidR="00512E49">
        <w:rPr>
          <w:rFonts w:ascii="Times New Roman" w:hAnsi="Times New Roman" w:cs="Times New Roman"/>
          <w:sz w:val="24"/>
          <w:szCs w:val="24"/>
        </w:rPr>
        <w:fldChar w:fldCharType="end"/>
      </w:r>
      <w:r w:rsidRPr="008C63A9">
        <w:rPr>
          <w:rFonts w:ascii="Times New Roman" w:hAnsi="Times New Roman" w:cs="Times New Roman"/>
          <w:sz w:val="24"/>
          <w:szCs w:val="24"/>
        </w:rPr>
        <w:t>, terlebih perubahan ke pola pembelajaran daring. Guru harus siap dengan berbagai kondisi pembelajaran dan kondisi siswa, termasuk perkembangan kehidupan di masyarakat</w:t>
      </w:r>
      <w:r w:rsidR="00512E49">
        <w:rPr>
          <w:rFonts w:ascii="Times New Roman" w:hAnsi="Times New Roman" w:cs="Times New Roman"/>
          <w:sz w:val="24"/>
          <w:szCs w:val="24"/>
          <w:lang w:val="en-US"/>
        </w:rPr>
        <w:t xml:space="preserve"> </w:t>
      </w:r>
      <w:r w:rsidR="00512E49">
        <w:rPr>
          <w:rFonts w:ascii="Times New Roman" w:hAnsi="Times New Roman" w:cs="Times New Roman"/>
          <w:sz w:val="24"/>
          <w:szCs w:val="24"/>
          <w:lang w:val="en-US"/>
        </w:rPr>
        <w:fldChar w:fldCharType="begin" w:fldLock="1"/>
      </w:r>
      <w:r w:rsidR="008C59C5">
        <w:rPr>
          <w:rFonts w:ascii="Times New Roman" w:hAnsi="Times New Roman" w:cs="Times New Roman"/>
          <w:sz w:val="24"/>
          <w:szCs w:val="24"/>
          <w:lang w:val="en-US"/>
        </w:rPr>
        <w:instrText>ADDIN CSL_CITATION {"citationItems":[{"id":"ITEM-1","itemData":{"DOI":"https://doi.org/10.22373/lj.v4i1.1866","author":[{"dropping-particle":"","family":"Abdullah","given":"R","non-dropping-particle":"","parse-names":false,"suffix":""}],"container-title":"Lantanida Journal","id":"ITEM-1","issue":"1","issued":{"date-parts":[["2016"]]},"page":"35-49","title":"Pembelajaran dalam perspektif kreativitas guru dalam pemanfaatan media pembelajaran","type":"article-journal","volume":"4"},"uris":["http://www.mendeley.com/documents/?uuid=faec88d5-f280-4915-8d15-5bc433c67778"]},{"id":"ITEM-2","itemData":{"DOI":"https://doi.org/10.24252/ip.v5i2.3480","author":[{"dropping-particle":"","family":"Zein","given":"M","non-dropping-particle":"","parse-names":false,"suffix":""}],"container-title":"Journal UIN- Alauddin","id":"ITEM-2","issue":"2","issued":{"date-parts":[["2016"]]},"page":"274-285","title":"Peran guru dalam pengembangan pembelajaran","type":"article-journal","volume":"5"},"uris":["http://www.mendeley.com/documents/?uuid=05f4b34b-e890-4725-83eb-2502fa7b66ec"]}],"mendeley":{"formattedCitation":"(Abdullah, 2016; Zein, 2016)","plainTextFormattedCitation":"(Abdullah, 2016; Zein, 2016)","previouslyFormattedCitation":"(Abdullah, 2016; Zein, 2016)"},"properties":{"noteIndex":0},"schema":"https://github.com/citation-style-language/schema/raw/master/csl-citation.json"}</w:instrText>
      </w:r>
      <w:r w:rsidR="00512E49">
        <w:rPr>
          <w:rFonts w:ascii="Times New Roman" w:hAnsi="Times New Roman" w:cs="Times New Roman"/>
          <w:sz w:val="24"/>
          <w:szCs w:val="24"/>
          <w:lang w:val="en-US"/>
        </w:rPr>
        <w:fldChar w:fldCharType="separate"/>
      </w:r>
      <w:r w:rsidR="00512E49" w:rsidRPr="00512E49">
        <w:rPr>
          <w:rFonts w:ascii="Times New Roman" w:hAnsi="Times New Roman" w:cs="Times New Roman"/>
          <w:noProof/>
          <w:sz w:val="24"/>
          <w:szCs w:val="24"/>
          <w:lang w:val="en-US"/>
        </w:rPr>
        <w:t>(Abdullah, 2016; Zein, 2016)</w:t>
      </w:r>
      <w:r w:rsidR="00512E49">
        <w:rPr>
          <w:rFonts w:ascii="Times New Roman" w:hAnsi="Times New Roman" w:cs="Times New Roman"/>
          <w:sz w:val="24"/>
          <w:szCs w:val="24"/>
          <w:lang w:val="en-US"/>
        </w:rPr>
        <w:fldChar w:fldCharType="end"/>
      </w:r>
      <w:r w:rsidRPr="008C63A9">
        <w:rPr>
          <w:rFonts w:ascii="Times New Roman" w:hAnsi="Times New Roman" w:cs="Times New Roman"/>
          <w:sz w:val="24"/>
          <w:szCs w:val="24"/>
        </w:rPr>
        <w:t xml:space="preserve">. Sehubungan dengan itu, artikel ini bertujuan untuk mereview tentang bagaimana menjadi guru profesional di masa pandemi, yang difokuskan pada review aspek tuntutan digitalisasi dalam dunia pendidikan, khususnya pada aktivitas pembelajaran. Ulasan akan difokuskan kepada bagaimana pelaksanaan pembelajaran di masa pandemi COVID-19 di berbagai negara dan pembelajaran di Indonesia di masa Pandemi </w:t>
      </w:r>
      <w:r w:rsidRPr="008C63A9">
        <w:rPr>
          <w:rFonts w:ascii="Times New Roman" w:hAnsi="Times New Roman" w:cs="Times New Roman"/>
          <w:sz w:val="24"/>
          <w:szCs w:val="24"/>
        </w:rPr>
        <w:lastRenderedPageBreak/>
        <w:t>COVID- 19, tantangan yang dihadapi dan sekaligus solusi strategis ke depan.</w:t>
      </w:r>
    </w:p>
    <w:p w:rsidR="00A41ED9" w:rsidRDefault="00033969" w:rsidP="0003396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hAnsi="Times New Roman" w:cs="Times New Roman"/>
          <w:sz w:val="24"/>
          <w:szCs w:val="24"/>
        </w:rPr>
        <w:t>Pembelajaran online</w:t>
      </w:r>
      <w:r w:rsidRPr="008C63A9">
        <w:rPr>
          <w:rFonts w:ascii="Times New Roman" w:hAnsi="Times New Roman" w:cs="Times New Roman"/>
          <w:sz w:val="24"/>
          <w:szCs w:val="24"/>
        </w:rPr>
        <w:t xml:space="preserve"> pelaksanaannya membutuhkan dukungan perangkat-perangk</w:t>
      </w:r>
      <w:r>
        <w:rPr>
          <w:rFonts w:ascii="Times New Roman" w:hAnsi="Times New Roman" w:cs="Times New Roman"/>
          <w:sz w:val="24"/>
          <w:szCs w:val="24"/>
        </w:rPr>
        <w:t>at mobile seperti handpone android</w:t>
      </w:r>
      <w:r w:rsidRPr="008C63A9">
        <w:rPr>
          <w:rFonts w:ascii="Times New Roman" w:hAnsi="Times New Roman" w:cs="Times New Roman"/>
          <w:sz w:val="24"/>
          <w:szCs w:val="24"/>
        </w:rPr>
        <w:t>, tablet dan laptop yang dapat digunakan untuk mengakses informasi dimana saja dan kapan</w:t>
      </w:r>
      <w:r w:rsidR="008C59C5">
        <w:rPr>
          <w:rFonts w:ascii="Times New Roman" w:hAnsi="Times New Roman" w:cs="Times New Roman"/>
          <w:sz w:val="24"/>
          <w:szCs w:val="24"/>
          <w:lang w:val="en-US"/>
        </w:rPr>
        <w:t xml:space="preserve"> </w:t>
      </w:r>
      <w:r w:rsidRPr="008C63A9">
        <w:rPr>
          <w:rFonts w:ascii="Times New Roman" w:hAnsi="Times New Roman" w:cs="Times New Roman"/>
          <w:sz w:val="24"/>
          <w:szCs w:val="24"/>
        </w:rPr>
        <w:t xml:space="preserve"> saja </w:t>
      </w:r>
      <w:r w:rsidR="008C59C5">
        <w:rPr>
          <w:rFonts w:ascii="Times New Roman" w:hAnsi="Times New Roman" w:cs="Times New Roman"/>
          <w:sz w:val="24"/>
          <w:szCs w:val="24"/>
        </w:rPr>
        <w:fldChar w:fldCharType="begin" w:fldLock="1"/>
      </w:r>
      <w:r w:rsidR="009E7F6A">
        <w:rPr>
          <w:rFonts w:ascii="Times New Roman" w:hAnsi="Times New Roman" w:cs="Times New Roman"/>
          <w:sz w:val="24"/>
          <w:szCs w:val="24"/>
        </w:rPr>
        <w:instrText>ADDIN CSL_CITATION {"citationItems":[{"id":"ITEM-1","itemData":{"DOI":"https://doi.org/10.1016/jjheduc.2013.06.002","author":[{"dropping-particle":"","family":"Gikas","given":"J","non-dropping-particle":"","parse-names":false,"suffix":""},{"dropping-particle":"","family":"Grant","given":"M M","non-dropping-particle":"","parse-names":false,"suffix":""}],"container-title":"Internet and Higher Education","id":"ITEM-1","issued":{"date-parts":[["2013"]]},"title":"Mobile computing devices in higher education: {Student} perspectives on learning with cellphones, smartphones \\&amp; social media","type":"article-journal"},"uris":["http://www.mendeley.com/documents/?uuid=591f82e5-7a08-46d7-b247-befe4af3a0f1"]}],"mendeley":{"formattedCitation":"(Gikas &amp; Grant, 2013)","plainTextFormattedCitation":"(Gikas &amp; Grant, 2013)","previouslyFormattedCitation":"(Gikas &amp; Grant, 2013)"},"properties":{"noteIndex":0},"schema":"https://github.com/citation-style-language/schema/raw/master/csl-citation.json"}</w:instrText>
      </w:r>
      <w:r w:rsidR="008C59C5">
        <w:rPr>
          <w:rFonts w:ascii="Times New Roman" w:hAnsi="Times New Roman" w:cs="Times New Roman"/>
          <w:sz w:val="24"/>
          <w:szCs w:val="24"/>
        </w:rPr>
        <w:fldChar w:fldCharType="separate"/>
      </w:r>
      <w:r w:rsidR="008C59C5" w:rsidRPr="008C59C5">
        <w:rPr>
          <w:rFonts w:ascii="Times New Roman" w:hAnsi="Times New Roman" w:cs="Times New Roman"/>
          <w:noProof/>
          <w:sz w:val="24"/>
          <w:szCs w:val="24"/>
        </w:rPr>
        <w:t>(Gikas &amp; Grant, 2013)</w:t>
      </w:r>
      <w:r w:rsidR="008C59C5">
        <w:rPr>
          <w:rFonts w:ascii="Times New Roman" w:hAnsi="Times New Roman" w:cs="Times New Roman"/>
          <w:sz w:val="24"/>
          <w:szCs w:val="24"/>
        </w:rPr>
        <w:fldChar w:fldCharType="end"/>
      </w:r>
      <w:r w:rsidRPr="008C63A9">
        <w:rPr>
          <w:rFonts w:ascii="Times New Roman" w:hAnsi="Times New Roman" w:cs="Times New Roman"/>
          <w:sz w:val="24"/>
          <w:szCs w:val="24"/>
        </w:rPr>
        <w:t xml:space="preserve">. Penggunaan teknologi mobile memiliki kontribusi </w:t>
      </w:r>
      <w:r>
        <w:rPr>
          <w:rFonts w:ascii="Times New Roman" w:hAnsi="Times New Roman" w:cs="Times New Roman"/>
          <w:sz w:val="24"/>
          <w:szCs w:val="24"/>
        </w:rPr>
        <w:t xml:space="preserve">yang </w:t>
      </w:r>
      <w:r w:rsidRPr="008C63A9">
        <w:rPr>
          <w:rFonts w:ascii="Times New Roman" w:hAnsi="Times New Roman" w:cs="Times New Roman"/>
          <w:sz w:val="24"/>
          <w:szCs w:val="24"/>
        </w:rPr>
        <w:t xml:space="preserve">besar di dunia </w:t>
      </w:r>
      <w:r>
        <w:rPr>
          <w:rFonts w:ascii="Times New Roman" w:hAnsi="Times New Roman" w:cs="Times New Roman"/>
          <w:sz w:val="24"/>
          <w:szCs w:val="24"/>
        </w:rPr>
        <w:t xml:space="preserve">saat ini khususnya dunia </w:t>
      </w:r>
      <w:r w:rsidRPr="008C63A9">
        <w:rPr>
          <w:rFonts w:ascii="Times New Roman" w:hAnsi="Times New Roman" w:cs="Times New Roman"/>
          <w:sz w:val="24"/>
          <w:szCs w:val="24"/>
        </w:rPr>
        <w:t xml:space="preserve">pendidikan, termasuk di dalamnya adalah pencapaian tujuan pembelajaran jarak jauh </w:t>
      </w:r>
      <w:r>
        <w:rPr>
          <w:rFonts w:ascii="Times New Roman" w:hAnsi="Times New Roman" w:cs="Times New Roman"/>
          <w:sz w:val="24"/>
          <w:szCs w:val="24"/>
        </w:rPr>
        <w:t xml:space="preserve">yang diinginkan </w:t>
      </w:r>
      <w:r w:rsidR="009E7F6A">
        <w:rPr>
          <w:rFonts w:ascii="Times New Roman" w:hAnsi="Times New Roman" w:cs="Times New Roman"/>
          <w:sz w:val="24"/>
          <w:szCs w:val="24"/>
        </w:rPr>
        <w:fldChar w:fldCharType="begin" w:fldLock="1"/>
      </w:r>
      <w:r w:rsidR="009E7F6A">
        <w:rPr>
          <w:rFonts w:ascii="Times New Roman" w:hAnsi="Times New Roman" w:cs="Times New Roman"/>
          <w:sz w:val="24"/>
          <w:szCs w:val="24"/>
        </w:rPr>
        <w:instrText>ADDIN CSL_CITATION {"citationItems":[{"id":"ITEM-1","itemData":{"DOI":"https://doi.org/10.1016/j. sbspro.2011.04.029","author":[{"dropping-particle":"","family":"Korucu","given":"A T","non-dropping-particle":"","parse-names":false,"suffix":""},{"dropping-particle":"","family":"Alkan","given":"A","non-dropping-particle":"","parse-names":false,"suffix":""}],"container-title":"Procedia - Social and Behavioral Sciences","id":"ITEM-1","issued":{"date-parts":[["2011"]]},"title":"Differences between m-learning (mobile learning) and elearning, basic terminology and usage of m-learning in education","type":"article-journal"},"uris":["http://www.mendeley.com/documents/?uuid=4ac3b1b8-7a6b-4a83-947f-7733b9899ab1"]}],"mendeley":{"formattedCitation":"(Korucu &amp; Alkan, 2011)","plainTextFormattedCitation":"(Korucu &amp; Alkan, 2011)","previouslyFormattedCitation":"(Korucu &amp; Alkan, 2011)"},"properties":{"noteIndex":0},"schema":"https://github.com/citation-style-language/schema/raw/master/csl-citation.json"}</w:instrText>
      </w:r>
      <w:r w:rsidR="009E7F6A">
        <w:rPr>
          <w:rFonts w:ascii="Times New Roman" w:hAnsi="Times New Roman" w:cs="Times New Roman"/>
          <w:sz w:val="24"/>
          <w:szCs w:val="24"/>
        </w:rPr>
        <w:fldChar w:fldCharType="separate"/>
      </w:r>
      <w:r w:rsidR="009E7F6A" w:rsidRPr="009E7F6A">
        <w:rPr>
          <w:rFonts w:ascii="Times New Roman" w:hAnsi="Times New Roman" w:cs="Times New Roman"/>
          <w:noProof/>
          <w:sz w:val="24"/>
          <w:szCs w:val="24"/>
        </w:rPr>
        <w:t>(Korucu &amp; Alkan, 2011)</w:t>
      </w:r>
      <w:r w:rsidR="009E7F6A">
        <w:rPr>
          <w:rFonts w:ascii="Times New Roman" w:hAnsi="Times New Roman" w:cs="Times New Roman"/>
          <w:sz w:val="24"/>
          <w:szCs w:val="24"/>
        </w:rPr>
        <w:fldChar w:fldCharType="end"/>
      </w:r>
      <w:r w:rsidRPr="008C63A9">
        <w:rPr>
          <w:rFonts w:ascii="Times New Roman" w:hAnsi="Times New Roman" w:cs="Times New Roman"/>
          <w:sz w:val="24"/>
          <w:szCs w:val="24"/>
        </w:rPr>
        <w:t xml:space="preserve">. Berbagai media juga dapat digunakan untuk mendukung </w:t>
      </w:r>
      <w:r>
        <w:rPr>
          <w:rFonts w:ascii="Times New Roman" w:hAnsi="Times New Roman" w:cs="Times New Roman"/>
          <w:sz w:val="24"/>
          <w:szCs w:val="24"/>
        </w:rPr>
        <w:t xml:space="preserve">dalam </w:t>
      </w:r>
      <w:r w:rsidRPr="008C63A9">
        <w:rPr>
          <w:rFonts w:ascii="Times New Roman" w:hAnsi="Times New Roman" w:cs="Times New Roman"/>
          <w:sz w:val="24"/>
          <w:szCs w:val="24"/>
        </w:rPr>
        <w:t>pelaks</w:t>
      </w:r>
      <w:r>
        <w:rPr>
          <w:rFonts w:ascii="Times New Roman" w:hAnsi="Times New Roman" w:cs="Times New Roman"/>
          <w:sz w:val="24"/>
          <w:szCs w:val="24"/>
        </w:rPr>
        <w:t>anaan pembelajaran secara jarak jauh</w:t>
      </w:r>
      <w:r w:rsidRPr="008C63A9">
        <w:rPr>
          <w:rFonts w:ascii="Times New Roman" w:hAnsi="Times New Roman" w:cs="Times New Roman"/>
          <w:sz w:val="24"/>
          <w:szCs w:val="24"/>
        </w:rPr>
        <w:t>. Misalnya</w:t>
      </w:r>
      <w:r>
        <w:rPr>
          <w:rFonts w:ascii="Times New Roman" w:hAnsi="Times New Roman" w:cs="Times New Roman"/>
          <w:sz w:val="24"/>
          <w:szCs w:val="24"/>
        </w:rPr>
        <w:t xml:space="preserve"> pembelajaran secara online melalui</w:t>
      </w:r>
      <w:r w:rsidRPr="008C63A9">
        <w:rPr>
          <w:rFonts w:ascii="Times New Roman" w:hAnsi="Times New Roman" w:cs="Times New Roman"/>
          <w:sz w:val="24"/>
          <w:szCs w:val="24"/>
        </w:rPr>
        <w:t xml:space="preserve"> kelas-kelas virtual menggunakan layanan Google Classroom, Edmodo, dan Schoology </w:t>
      </w:r>
      <w:r w:rsidR="009E7F6A">
        <w:rPr>
          <w:rFonts w:ascii="Times New Roman" w:hAnsi="Times New Roman" w:cs="Times New Roman"/>
          <w:sz w:val="24"/>
          <w:szCs w:val="24"/>
        </w:rPr>
        <w:fldChar w:fldCharType="begin" w:fldLock="1"/>
      </w:r>
      <w:r w:rsidR="009E7F6A">
        <w:rPr>
          <w:rFonts w:ascii="Times New Roman" w:hAnsi="Times New Roman" w:cs="Times New Roman"/>
          <w:sz w:val="24"/>
          <w:szCs w:val="24"/>
        </w:rPr>
        <w:instrText>ADDIN CSL_CITATION {"citationItems":[{"id":"ITEM-1","itemData":{"DOI":"https://doi.org/10.1017/CBO9781107415324.004","author":[{"dropping-particle":"","family":"Enriquez","given":"M A S","non-dropping-particle":"","parse-names":false,"suffix":""}],"container-title":"DLSU Research Congress","id":"ITEM-1","issued":{"date-parts":[["2014"]]},"title":"Students ’ {Perceptions} on the {Effectiveness} of the {Use} of {Edmodo} as a {Supplementary} {Tool} for {Learning}","type":"article-journal"},"uris":["http://www.mendeley.com/documents/?uuid=252116cf-507f-4eb3-a8d7-a26acbe90831"]},{"id":"ITEM-2","itemData":{"author":[{"dropping-particle":"","family":"Sicat","given":"A S","non-dropping-particle":"","parse-names":false,"suffix":""}],"container-title":"International Journal of Education and Research","id":"ITEM-2","issued":{"date-parts":[["2015"]]},"title":"Enhancing {College} {Students}’ {Proficiency} in {Business} {Writing} {Via} {Schoology}","type":"article-journal"},"uris":["http://www.mendeley.com/documents/?uuid=aaf0e76b-d963-4cb9-94af-e4cd2fb9ef0d"]},{"id":"ITEM-3","itemData":{"author":[{"dropping-particle":"","family":"Iftakhar","given":"S","non-dropping-particle":"","parse-names":false,"suffix":""}],"container-title":"Journal of Education and Social Sciences","id":"ITEM-3","issued":{"date-parts":[["2016"]]},"title":"{GOOGLE} {CLASSROOM}: {WHAT} {WORKS} {AND} {HOW}?","type":"article-journal"},"uris":["http://www.mendeley.com/documents/?uuid=4793626f-d8a8-4b96-a023-db2ebffc5098"]}],"mendeley":{"formattedCitation":"(Enriquez, 2014; Iftakhar, 2016; Sicat, 2015)","plainTextFormattedCitation":"(Enriquez, 2014; Iftakhar, 2016; Sicat, 2015)","previouslyFormattedCitation":"(Enriquez, 2014; Iftakhar, 2016; Sicat, 2015)"},"properties":{"noteIndex":0},"schema":"https://github.com/citation-style-language/schema/raw/master/csl-citation.json"}</w:instrText>
      </w:r>
      <w:r w:rsidR="009E7F6A">
        <w:rPr>
          <w:rFonts w:ascii="Times New Roman" w:hAnsi="Times New Roman" w:cs="Times New Roman"/>
          <w:sz w:val="24"/>
          <w:szCs w:val="24"/>
        </w:rPr>
        <w:fldChar w:fldCharType="separate"/>
      </w:r>
      <w:r w:rsidR="009E7F6A" w:rsidRPr="009E7F6A">
        <w:rPr>
          <w:rFonts w:ascii="Times New Roman" w:hAnsi="Times New Roman" w:cs="Times New Roman"/>
          <w:noProof/>
          <w:sz w:val="24"/>
          <w:szCs w:val="24"/>
        </w:rPr>
        <w:t>(Enriquez, 2014; Iftakhar, 2016; Sicat, 2015)</w:t>
      </w:r>
      <w:r w:rsidR="009E7F6A">
        <w:rPr>
          <w:rFonts w:ascii="Times New Roman" w:hAnsi="Times New Roman" w:cs="Times New Roman"/>
          <w:sz w:val="24"/>
          <w:szCs w:val="24"/>
        </w:rPr>
        <w:fldChar w:fldCharType="end"/>
      </w:r>
      <w:r w:rsidRPr="008C63A9">
        <w:rPr>
          <w:rFonts w:ascii="Times New Roman" w:hAnsi="Times New Roman" w:cs="Times New Roman"/>
          <w:sz w:val="24"/>
          <w:szCs w:val="24"/>
        </w:rPr>
        <w:t xml:space="preserve">, dan applikasi pesan instan seperti WhatsApp </w:t>
      </w:r>
      <w:r w:rsidR="009E7F6A">
        <w:rPr>
          <w:rFonts w:ascii="Times New Roman" w:hAnsi="Times New Roman" w:cs="Times New Roman"/>
          <w:sz w:val="24"/>
          <w:szCs w:val="24"/>
        </w:rPr>
        <w:fldChar w:fldCharType="begin" w:fldLock="1"/>
      </w:r>
      <w:r w:rsidR="009E7F6A">
        <w:rPr>
          <w:rFonts w:ascii="Times New Roman" w:hAnsi="Times New Roman" w:cs="Times New Roman"/>
          <w:sz w:val="24"/>
          <w:szCs w:val="24"/>
        </w:rPr>
        <w:instrText>ADDIN CSL_CITATION {"citationItems":[{"id":"ITEM-1","itemData":{"DOI":"https://doi.org/10.1016Zj.iheduc.2016.06.001","author":[{"dropping-particle":"","family":"So","given":"S","non-dropping-particle":"","parse-names":false,"suffix":""}],"container-title":"Internet and Higher Education","id":"ITEM-1","issued":{"date-parts":[["2016"]]},"title":"Mobile instant messaging support for teaching and learning in higher education","type":"article-journal"},"uris":["http://www.mendeley.com/documents/?uuid=4cec14ec-bd51-44f7-9330-2a631f1d703a"]}],"mendeley":{"formattedCitation":"(So, 2016)","plainTextFormattedCitation":"(So, 2016)","previouslyFormattedCitation":"(So, 2016)"},"properties":{"noteIndex":0},"schema":"https://github.com/citation-style-language/schema/raw/master/csl-citation.json"}</w:instrText>
      </w:r>
      <w:r w:rsidR="009E7F6A">
        <w:rPr>
          <w:rFonts w:ascii="Times New Roman" w:hAnsi="Times New Roman" w:cs="Times New Roman"/>
          <w:sz w:val="24"/>
          <w:szCs w:val="24"/>
        </w:rPr>
        <w:fldChar w:fldCharType="separate"/>
      </w:r>
      <w:r w:rsidR="009E7F6A" w:rsidRPr="009E7F6A">
        <w:rPr>
          <w:rFonts w:ascii="Times New Roman" w:hAnsi="Times New Roman" w:cs="Times New Roman"/>
          <w:noProof/>
          <w:sz w:val="24"/>
          <w:szCs w:val="24"/>
        </w:rPr>
        <w:t>(So, 2016)</w:t>
      </w:r>
      <w:r w:rsidR="009E7F6A">
        <w:rPr>
          <w:rFonts w:ascii="Times New Roman" w:hAnsi="Times New Roman" w:cs="Times New Roman"/>
          <w:sz w:val="24"/>
          <w:szCs w:val="24"/>
        </w:rPr>
        <w:fldChar w:fldCharType="end"/>
      </w:r>
      <w:r w:rsidRPr="008C63A9">
        <w:rPr>
          <w:rFonts w:ascii="Times New Roman" w:hAnsi="Times New Roman" w:cs="Times New Roman"/>
          <w:sz w:val="24"/>
          <w:szCs w:val="24"/>
        </w:rPr>
        <w:t xml:space="preserve">. Pembelajaran secara online bahkan dapat dilakukan melalui media social seperti Facebook dan Instagram </w:t>
      </w:r>
      <w:r w:rsidR="009E7F6A">
        <w:rPr>
          <w:rFonts w:ascii="Times New Roman" w:hAnsi="Times New Roman" w:cs="Times New Roman"/>
          <w:sz w:val="24"/>
          <w:szCs w:val="24"/>
        </w:rPr>
        <w:fldChar w:fldCharType="begin" w:fldLock="1"/>
      </w:r>
      <w:r w:rsidR="009E7F6A">
        <w:rPr>
          <w:rFonts w:ascii="Times New Roman" w:hAnsi="Times New Roman" w:cs="Times New Roman"/>
          <w:sz w:val="24"/>
          <w:szCs w:val="24"/>
        </w:rPr>
        <w:instrText>ADDIN CSL_CITATION {"citationItems":[{"id":"ITEM-1","itemData":{"DOI":"https://doi.org/10.4018/ijicte.2019010107","author":[{"dropping-particle":"","family":"Kumar","given":"V","non-dropping-particle":"","parse-names":false,"suffix":""},{"dropping-particle":"","family":"Nanda","given":"P","non-dropping-particle":"","parse-names":false,"suffix":""}],"container-title":"nternational Journal of Information and Communication Technology Education","id":"ITEM-1","issued":{"date-parts":[["2018"]]},"title":"Social {Media} in {Higher} {Education}","type":"article-journal"},"uris":["http://www.mendeley.com/documents/?uuid=3d4b34a9-3ea3-4946-ba33-4271552116d4"]}],"mendeley":{"formattedCitation":"(Kumar &amp; Nanda, 2018)","plainTextFormattedCitation":"(Kumar &amp; Nanda, 2018)","previouslyFormattedCitation":"(Kumar &amp; Nanda, 2018)"},"properties":{"noteIndex":0},"schema":"https://github.com/citation-style-language/schema/raw/master/csl-citation.json"}</w:instrText>
      </w:r>
      <w:r w:rsidR="009E7F6A">
        <w:rPr>
          <w:rFonts w:ascii="Times New Roman" w:hAnsi="Times New Roman" w:cs="Times New Roman"/>
          <w:sz w:val="24"/>
          <w:szCs w:val="24"/>
        </w:rPr>
        <w:fldChar w:fldCharType="separate"/>
      </w:r>
      <w:r w:rsidR="009E7F6A" w:rsidRPr="009E7F6A">
        <w:rPr>
          <w:rFonts w:ascii="Times New Roman" w:hAnsi="Times New Roman" w:cs="Times New Roman"/>
          <w:noProof/>
          <w:sz w:val="24"/>
          <w:szCs w:val="24"/>
        </w:rPr>
        <w:t>(Kumar &amp; Nanda, 2018)</w:t>
      </w:r>
      <w:r w:rsidR="009E7F6A">
        <w:rPr>
          <w:rFonts w:ascii="Times New Roman" w:hAnsi="Times New Roman" w:cs="Times New Roman"/>
          <w:sz w:val="24"/>
          <w:szCs w:val="24"/>
        </w:rPr>
        <w:fldChar w:fldCharType="end"/>
      </w:r>
      <w:r w:rsidRPr="008C63A9">
        <w:rPr>
          <w:rFonts w:ascii="Times New Roman" w:hAnsi="Times New Roman" w:cs="Times New Roman"/>
          <w:sz w:val="24"/>
          <w:szCs w:val="24"/>
        </w:rPr>
        <w:t xml:space="preserve">. Oleh karena itu, penelitian ini membahas tentang persepsi dosen dan mahasiswa tentang penggunaan media </w:t>
      </w:r>
      <w:r w:rsidRPr="008C63A9">
        <w:rPr>
          <w:rFonts w:ascii="Times New Roman" w:hAnsi="Times New Roman" w:cs="Times New Roman"/>
          <w:iCs/>
          <w:sz w:val="24"/>
          <w:szCs w:val="24"/>
        </w:rPr>
        <w:t>video pembelajaran</w:t>
      </w:r>
      <w:r w:rsidRPr="008C63A9">
        <w:rPr>
          <w:rFonts w:ascii="Times New Roman" w:hAnsi="Times New Roman" w:cs="Times New Roman"/>
          <w:i/>
          <w:iCs/>
          <w:sz w:val="24"/>
          <w:szCs w:val="24"/>
        </w:rPr>
        <w:t xml:space="preserve"> </w:t>
      </w:r>
      <w:r w:rsidRPr="008C63A9">
        <w:rPr>
          <w:rFonts w:ascii="Times New Roman" w:hAnsi="Times New Roman" w:cs="Times New Roman"/>
          <w:sz w:val="24"/>
          <w:szCs w:val="24"/>
        </w:rPr>
        <w:t xml:space="preserve">yang </w:t>
      </w:r>
      <w:r w:rsidRPr="008C63A9">
        <w:rPr>
          <w:rFonts w:ascii="Times New Roman" w:hAnsi="Times New Roman" w:cs="Times New Roman"/>
          <w:i/>
          <w:iCs/>
          <w:sz w:val="24"/>
          <w:szCs w:val="24"/>
        </w:rPr>
        <w:t xml:space="preserve">notabene </w:t>
      </w:r>
      <w:r w:rsidRPr="008C63A9">
        <w:rPr>
          <w:rFonts w:ascii="Times New Roman" w:hAnsi="Times New Roman" w:cs="Times New Roman"/>
          <w:sz w:val="24"/>
          <w:szCs w:val="24"/>
        </w:rPr>
        <w:t>sangat diperlukan dalam situasi pandemi</w:t>
      </w:r>
      <w:r>
        <w:rPr>
          <w:rFonts w:ascii="Times New Roman" w:hAnsi="Times New Roman" w:cs="Times New Roman"/>
          <w:sz w:val="24"/>
          <w:szCs w:val="24"/>
        </w:rPr>
        <w:t xml:space="preserve"> seperti COVID19</w:t>
      </w:r>
      <w:r w:rsidRPr="008C63A9">
        <w:rPr>
          <w:rFonts w:ascii="Times New Roman" w:hAnsi="Times New Roman" w:cs="Times New Roman"/>
          <w:sz w:val="24"/>
          <w:szCs w:val="24"/>
        </w:rPr>
        <w:t xml:space="preserve">. Sehingga penelitian ini bertujuan untuk menguji keefektifan penggunaan media </w:t>
      </w:r>
      <w:r w:rsidRPr="008C63A9">
        <w:rPr>
          <w:rFonts w:ascii="Times New Roman" w:hAnsi="Times New Roman" w:cs="Times New Roman"/>
          <w:iCs/>
          <w:sz w:val="24"/>
          <w:szCs w:val="24"/>
        </w:rPr>
        <w:t>video</w:t>
      </w:r>
      <w:r w:rsidRPr="008C63A9">
        <w:rPr>
          <w:rFonts w:ascii="Times New Roman" w:hAnsi="Times New Roman" w:cs="Times New Roman"/>
          <w:i/>
          <w:iCs/>
          <w:sz w:val="24"/>
          <w:szCs w:val="24"/>
        </w:rPr>
        <w:t xml:space="preserve"> </w:t>
      </w:r>
      <w:r w:rsidRPr="008C63A9">
        <w:rPr>
          <w:rFonts w:ascii="Times New Roman" w:hAnsi="Times New Roman" w:cs="Times New Roman"/>
          <w:iCs/>
          <w:sz w:val="24"/>
          <w:szCs w:val="24"/>
        </w:rPr>
        <w:t>pembelajaran</w:t>
      </w:r>
      <w:r w:rsidRPr="008C63A9">
        <w:rPr>
          <w:rFonts w:ascii="Times New Roman" w:hAnsi="Times New Roman" w:cs="Times New Roman"/>
          <w:i/>
          <w:iCs/>
          <w:sz w:val="24"/>
          <w:szCs w:val="24"/>
        </w:rPr>
        <w:t xml:space="preserve"> </w:t>
      </w:r>
      <w:r w:rsidRPr="008C63A9">
        <w:rPr>
          <w:rFonts w:ascii="Times New Roman" w:hAnsi="Times New Roman" w:cs="Times New Roman"/>
          <w:sz w:val="24"/>
          <w:szCs w:val="24"/>
        </w:rPr>
        <w:t>saat belajar dari rumah mulai diberlakukan akibat dari pandemi.</w:t>
      </w:r>
    </w:p>
    <w:p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41ED9"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METODE</w:t>
      </w:r>
    </w:p>
    <w:p w:rsidR="00033969" w:rsidRPr="008C63A9" w:rsidRDefault="00033969" w:rsidP="00033969">
      <w:pPr>
        <w:pStyle w:val="Default"/>
        <w:spacing w:before="120"/>
        <w:jc w:val="both"/>
      </w:pPr>
      <w:r w:rsidRPr="008C63A9">
        <w:t>Penelitian ini menggunakan pendekatan konstruktif dengan jenis penelitian kuasi eksperimen. Metode pengembangan menga</w:t>
      </w:r>
      <w:r w:rsidR="009E7F6A">
        <w:t xml:space="preserve">dopsi hasil penelitian Kuntarto </w:t>
      </w:r>
      <w:r w:rsidR="009E7F6A">
        <w:fldChar w:fldCharType="begin" w:fldLock="1"/>
      </w:r>
      <w:r w:rsidR="009E7F6A">
        <w:instrText>ADDIN CSL_CITATION {"citationItems":[{"id":"ITEM-1","itemData":{"author":[{"dropping-particle":"","family":"Kuntarto, E. &amp; Asyhar","given":"R","non-dropping-particle":"","parse-names":false,"suffix":""}],"container-title":"Repository Unja. Https://repository.unja.ac.id/cgi/users/ home? screen=EPrint::View&amp;eprintid=626","id":"ITEM-1","issued":{"date-parts":[["2017"]]},"title":"Pengembangan Model Pembelajaran Blended Learning Pada Aspek Learning Design dengan Platform Media Sosial Online Sebagai Pendukung Perkuliahan Mahasiswa","type":"article-journal"},"uris":["http://www.mendeley.com/documents/?uuid=dc6590fc-5a27-417a-bb87-a7c8e5932f66"]}],"mendeley":{"formattedCitation":"(Kuntarto, E. &amp; Asyhar, 2017)","plainTextFormattedCitation":"(Kuntarto, E. &amp; Asyhar, 2017)","previouslyFormattedCitation":"(Kuntarto, E. &amp; Asyhar, 2017)"},"properties":{"noteIndex":0},"schema":"https://github.com/citation-style-language/schema/raw/master/csl-citation.json"}</w:instrText>
      </w:r>
      <w:r w:rsidR="009E7F6A">
        <w:fldChar w:fldCharType="separate"/>
      </w:r>
      <w:r w:rsidR="009E7F6A" w:rsidRPr="009E7F6A">
        <w:rPr>
          <w:noProof/>
        </w:rPr>
        <w:t>(Kuntarto, E. &amp; Asyhar, 2017)</w:t>
      </w:r>
      <w:r w:rsidR="009E7F6A">
        <w:fldChar w:fldCharType="end"/>
      </w:r>
      <w:r w:rsidRPr="008C63A9">
        <w:t xml:space="preserve">, sedangkan rancangan pengembangan mengadopsi teori Creswell </w:t>
      </w:r>
      <w:r w:rsidR="009E7F6A">
        <w:fldChar w:fldCharType="begin" w:fldLock="1"/>
      </w:r>
      <w:r w:rsidR="009E7F6A">
        <w:instrText>ADDIN CSL_CITATION {"citationItems":[{"id":"ITEM-1","itemData":{"author":[{"dropping-particle":"","family":"Creswell","given":"J.W.","non-dropping-particle":"","parse-names":false,"suffix":""}],"container-title":"LA, London: Sage Publications Inc","id":"ITEM-1","issued":{"date-parts":[["2014"]]},"title":"Research Design: Qualitative, Quantitative, and Mixed Methods Approaches. Second Edition","type":"article-journal"},"uris":["http://www.mendeley.com/documents/?uuid=eca90399-722a-44bb-8177-251ac79a0c66"]}],"mendeley":{"formattedCitation":"(Creswell, 2014)","plainTextFormattedCitation":"(Creswell, 2014)","previouslyFormattedCitation":"(Creswell, 2014)"},"properties":{"noteIndex":0},"schema":"https://github.com/citation-style-language/schema/raw/master/csl-citation.json"}</w:instrText>
      </w:r>
      <w:r w:rsidR="009E7F6A">
        <w:fldChar w:fldCharType="separate"/>
      </w:r>
      <w:r w:rsidR="009E7F6A" w:rsidRPr="009E7F6A">
        <w:rPr>
          <w:noProof/>
        </w:rPr>
        <w:t>(Creswell, 2014)</w:t>
      </w:r>
      <w:r w:rsidR="009E7F6A">
        <w:fldChar w:fldCharType="end"/>
      </w:r>
      <w:r w:rsidRPr="008C63A9">
        <w:t xml:space="preserve">. Metode pengembangan dirancang berdasarkan kriteria OLM </w:t>
      </w:r>
      <w:r w:rsidR="004714FF">
        <w:fldChar w:fldCharType="begin" w:fldLock="1"/>
      </w:r>
      <w:r w:rsidR="004714FF">
        <w:instrText>ADDIN CSL_CITATION {"citationItems":[{"id":"ITEM-1","itemData":{"author":[{"dropping-particle":"","family":"Kuntarto, E. &amp; Asyhar","given":"R","non-dropping-particle":"","parse-names":false,"suffix":""}],"container-title":"Repository Unja. Https://repository.unja.ac.id/cgi/users/ home? screen=EPrint::View&amp;eprintid=626","id":"ITEM-1","issued":{"date-parts":[["2017"]]},"title":"Pengembangan Model Pembelajaran Blended Learning Pada Aspek Learning Design dengan Platform Media Sosial Online Sebagai Pendukung Perkuliahan Mahasiswa","type":"article-journal"},"uris":["http://www.mendeley.com/documents/?uuid=dc6590fc-5a27-417a-bb87-a7c8e5932f66"]},{"id":"ITEM-2","itemData":{"author":[{"dropping-particle":"","family":"Alessi, S. M. &amp; Trollip","given":"S.R","non-dropping-particle":"","parse-names":false,"suffix":""}],"container-title":"Boston MA: Allyn and Bacon, Inc","id":"ITEM-2","issued":{"date-parts":[["2001"]]},"title":"Multimedia for Learning: Methods and Development. (3rd Ed)","type":"article-journal"},"uris":["http://www.mendeley.com/documents/?uuid=40f26b03-782a-43c2-956d-eacc96cc82f4"]}],"mendeley":{"formattedCitation":"(Alessi, S. M. &amp; Trollip, 2001; Kuntarto, E. &amp; Asyhar, 2017)","plainTextFormattedCitation":"(Alessi, S. M. &amp; Trollip, 2001; Kuntarto, E. &amp; Asyhar, 2017)"},"properties":{"noteIndex":0},"schema":"https://github.com/citation-style-language/schema/raw/master/csl-citation.json"}</w:instrText>
      </w:r>
      <w:r w:rsidR="004714FF">
        <w:fldChar w:fldCharType="separate"/>
      </w:r>
      <w:r w:rsidR="004714FF" w:rsidRPr="004714FF">
        <w:rPr>
          <w:noProof/>
        </w:rPr>
        <w:t>(Alessi, S. M. &amp; Trollip, 2001; Kuntarto, E. &amp; Asyhar, 2017)</w:t>
      </w:r>
      <w:r w:rsidR="004714FF">
        <w:fldChar w:fldCharType="end"/>
      </w:r>
      <w:r w:rsidRPr="008C63A9">
        <w:t xml:space="preserve">. Desain pembelajaran disusun dalam bentuk interaktif yang memungkinkan kegiatan belajar dapat dilaksanakan tanpa tatap-muka antara dosen dan mahasiswa; dapat dilakukan kapan saja; </w:t>
      </w:r>
      <w:r w:rsidRPr="008C63A9">
        <w:lastRenderedPageBreak/>
        <w:t xml:space="preserve">dan di mana saja sepanjang tersedia koneksi internet. Demi menjaga validitas dan reliabilitas temuan maka dilakukan dua uji, yakni normalitas dan homogenitas. Uji normalitas data dilakukan dengan menggunakan statistis, yakni uji </w:t>
      </w:r>
      <w:r w:rsidRPr="008C63A9">
        <w:rPr>
          <w:i/>
          <w:iCs/>
        </w:rPr>
        <w:t xml:space="preserve">U-Mann Whitney </w:t>
      </w:r>
      <w:r w:rsidRPr="008C63A9">
        <w:t xml:space="preserve">dengan signifikansi sebesar 5%. Uji homogenitas dilakukan dengan bantuan program SPSS. </w:t>
      </w:r>
    </w:p>
    <w:p w:rsidR="00A41ED9" w:rsidRPr="00B52E00" w:rsidRDefault="0003396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8C63A9">
        <w:rPr>
          <w:rFonts w:ascii="Times New Roman" w:hAnsi="Times New Roman" w:cs="Times New Roman"/>
          <w:sz w:val="24"/>
          <w:szCs w:val="24"/>
        </w:rPr>
        <w:t>Pengumpulan data menggunakan wawancara, angket, dan kuesioner. teknis angket dan kuesioner digunakan untuk mengungkapkan kesan dan penilaian mahasiswa terhadap jenis medsos dan tanggapan terhadap rancangan model pembelajaran daring yang disusun. Semua instrumen penelitian yang digunakan telah melalui uji validitas</w:t>
      </w:r>
      <w:r w:rsidR="00A41ED9" w:rsidRPr="00864572">
        <w:rPr>
          <w:rFonts w:ascii="Times New Roman" w:eastAsia="Times New Roman" w:hAnsi="Times New Roman" w:cs="Times New Roman"/>
          <w:color w:val="000000"/>
          <w:sz w:val="24"/>
          <w:szCs w:val="24"/>
        </w:rPr>
        <w:t>.</w:t>
      </w:r>
    </w:p>
    <w:p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41ED9" w:rsidRPr="003E3375"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HASIL DAN PEMBAHASAN</w:t>
      </w:r>
    </w:p>
    <w:p w:rsidR="00A41ED9" w:rsidRDefault="00033969" w:rsidP="009A4CB8">
      <w:pPr>
        <w:spacing w:line="240" w:lineRule="auto"/>
        <w:jc w:val="both"/>
        <w:rPr>
          <w:rFonts w:ascii="Times New Roman" w:eastAsia="Times New Roman" w:hAnsi="Times New Roman" w:cs="Times New Roman"/>
          <w:color w:val="000000"/>
          <w:sz w:val="24"/>
          <w:szCs w:val="24"/>
          <w:lang w:val="en-US"/>
        </w:rPr>
      </w:pPr>
      <w:r w:rsidRPr="00FC6DA5">
        <w:rPr>
          <w:rFonts w:ascii="Times New Roman" w:hAnsi="Times New Roman" w:cs="Times New Roman"/>
          <w:sz w:val="24"/>
          <w:szCs w:val="24"/>
        </w:rPr>
        <w:t>Pengembangan dilakukan untuk mendapatkan model pembelajaran daring yang efektif untuk mendukung perkuliahan Matematika di perguruan tinggi. Penerapan model pembelajaran secara daring dilakukan sebanyak empat kali pertemuan, dan diterapkan pada pada 1 kelas pada angkatan 2020 dengan jumlah 4 orang mahasiswa. Seluruh subjek memiliki parangkat ponsel yang tersambung internet dan bisa mengakses e-learning, serta dapa</w:t>
      </w:r>
      <w:r>
        <w:rPr>
          <w:rFonts w:ascii="Times New Roman" w:hAnsi="Times New Roman" w:cs="Times New Roman"/>
          <w:sz w:val="24"/>
          <w:szCs w:val="24"/>
        </w:rPr>
        <w:t>t mengoperasikannya dengan baik</w:t>
      </w:r>
      <w:r w:rsidR="00A41ED9" w:rsidRPr="0086457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n-US"/>
        </w:rPr>
        <w:t xml:space="preserve"> </w:t>
      </w:r>
    </w:p>
    <w:p w:rsidR="00033969" w:rsidRPr="00FC6DA5" w:rsidRDefault="00033969" w:rsidP="009A4CB8">
      <w:pPr>
        <w:pStyle w:val="ListParagraph"/>
        <w:numPr>
          <w:ilvl w:val="0"/>
          <w:numId w:val="4"/>
        </w:numPr>
        <w:spacing w:after="160" w:line="240" w:lineRule="auto"/>
        <w:ind w:left="284" w:hanging="284"/>
        <w:rPr>
          <w:rFonts w:ascii="Times New Roman" w:hAnsi="Times New Roman" w:cs="Times New Roman"/>
          <w:sz w:val="24"/>
          <w:szCs w:val="24"/>
        </w:rPr>
      </w:pPr>
      <w:r w:rsidRPr="00FC6DA5">
        <w:rPr>
          <w:rFonts w:ascii="Times New Roman" w:hAnsi="Times New Roman" w:cs="Times New Roman"/>
          <w:sz w:val="24"/>
          <w:szCs w:val="24"/>
        </w:rPr>
        <w:t>Wawancara</w:t>
      </w:r>
    </w:p>
    <w:p w:rsidR="00033969" w:rsidRDefault="00033969" w:rsidP="009A4CB8">
      <w:pPr>
        <w:pStyle w:val="ListParagraph"/>
        <w:spacing w:line="240" w:lineRule="auto"/>
        <w:ind w:left="0"/>
        <w:jc w:val="both"/>
        <w:rPr>
          <w:rFonts w:ascii="Times New Roman" w:hAnsi="Times New Roman" w:cs="Times New Roman"/>
          <w:sz w:val="24"/>
          <w:szCs w:val="24"/>
        </w:rPr>
      </w:pPr>
      <w:r w:rsidRPr="00FC6DA5">
        <w:rPr>
          <w:rFonts w:ascii="Times New Roman" w:hAnsi="Times New Roman" w:cs="Times New Roman"/>
          <w:sz w:val="24"/>
          <w:szCs w:val="24"/>
        </w:rPr>
        <w:t xml:space="preserve">Dari ke empat subjek yang diwawancarai terdapat jawaban bahwa media video pembelajaran pada pembelajaran jarak jauh mendapat tenggapan positif, selain itu mahasiswa banyak menjawab bahwa media tersebut dapat diakses akapanpun dan dimanapun jika mereka lupa akan materi yang telah lalu. Berikut hasil wawancara dengan </w:t>
      </w:r>
      <w:r>
        <w:rPr>
          <w:rFonts w:ascii="Times New Roman" w:hAnsi="Times New Roman" w:cs="Times New Roman"/>
          <w:sz w:val="24"/>
          <w:szCs w:val="24"/>
        </w:rPr>
        <w:t>salah satu dari ke empat subjek,</w:t>
      </w:r>
    </w:p>
    <w:p w:rsidR="00033969" w:rsidRDefault="00033969" w:rsidP="009A4CB8">
      <w:pPr>
        <w:pStyle w:val="Default"/>
        <w:ind w:left="425" w:hangingChars="177" w:hanging="425"/>
        <w:jc w:val="both"/>
      </w:pPr>
      <w:r>
        <w:t>P:    Menurut Anda pelajaran Matematika cocok menggunakan pembelajaran jarak jauh berupa vidio pembelajaran menggunakan e – learning?</w:t>
      </w:r>
    </w:p>
    <w:p w:rsidR="00033969" w:rsidRDefault="00033969" w:rsidP="009A4CB8">
      <w:pPr>
        <w:pStyle w:val="Default"/>
        <w:ind w:left="439" w:hangingChars="183" w:hanging="439"/>
      </w:pPr>
      <w:r>
        <w:t xml:space="preserve">S:    Ia cocok </w:t>
      </w:r>
    </w:p>
    <w:p w:rsidR="00033969" w:rsidRDefault="00033969" w:rsidP="009A4CB8">
      <w:pPr>
        <w:pStyle w:val="Default"/>
        <w:ind w:left="439" w:hangingChars="183" w:hanging="439"/>
      </w:pPr>
      <w:r>
        <w:t>P:    Coba jelaskan alasanmu!</w:t>
      </w:r>
    </w:p>
    <w:p w:rsidR="00033969" w:rsidRDefault="00033969" w:rsidP="009A4CB8">
      <w:pPr>
        <w:pStyle w:val="Default"/>
        <w:ind w:left="283" w:hangingChars="118" w:hanging="283"/>
        <w:jc w:val="both"/>
      </w:pPr>
      <w:r>
        <w:lastRenderedPageBreak/>
        <w:t xml:space="preserve">S:   Alasannya yaitu e-learning bisa diaksek kapanpun dan dimanapun. Berbeda dengan menggunakan zoom dan google meet. </w:t>
      </w:r>
    </w:p>
    <w:p w:rsidR="00033969" w:rsidRPr="009A4CB8" w:rsidRDefault="00033969" w:rsidP="009A4CB8">
      <w:pPr>
        <w:pStyle w:val="Default"/>
        <w:ind w:left="439" w:hangingChars="183" w:hanging="439"/>
      </w:pPr>
      <w:r>
        <w:t xml:space="preserve">P:    </w:t>
      </w:r>
      <w:r w:rsidRPr="009A4CB8">
        <w:t>Apa bedanya?</w:t>
      </w:r>
    </w:p>
    <w:p w:rsidR="00033969" w:rsidRDefault="00033969" w:rsidP="009A4CB8">
      <w:pPr>
        <w:pStyle w:val="ListParagraph"/>
        <w:spacing w:after="240" w:line="240" w:lineRule="auto"/>
        <w:ind w:left="0"/>
        <w:jc w:val="both"/>
        <w:rPr>
          <w:rFonts w:ascii="Times New Roman" w:hAnsi="Times New Roman" w:cs="Times New Roman"/>
          <w:sz w:val="24"/>
          <w:szCs w:val="24"/>
        </w:rPr>
      </w:pPr>
      <w:r w:rsidRPr="009A4CB8">
        <w:rPr>
          <w:rFonts w:ascii="Times New Roman" w:hAnsi="Times New Roman" w:cs="Times New Roman"/>
          <w:sz w:val="24"/>
          <w:szCs w:val="24"/>
        </w:rPr>
        <w:t>S:  Jika materi yang di share dipesan zoom atau google meet tidak didownload langsung maka pada saat leave otomatis tidak dapat diakses kembaLi. Berbeda dengan e-learning yang masih bisa di akses jika tidak menggunakan batas waktu</w:t>
      </w:r>
    </w:p>
    <w:p w:rsidR="009A4CB8" w:rsidRDefault="009A4CB8" w:rsidP="009A4CB8">
      <w:pPr>
        <w:pStyle w:val="ListParagraph"/>
        <w:numPr>
          <w:ilvl w:val="0"/>
          <w:numId w:val="4"/>
        </w:numPr>
        <w:spacing w:after="240" w:line="259" w:lineRule="auto"/>
        <w:ind w:left="284" w:hanging="284"/>
        <w:rPr>
          <w:rFonts w:ascii="Times New Roman" w:hAnsi="Times New Roman" w:cs="Times New Roman"/>
          <w:sz w:val="24"/>
          <w:szCs w:val="24"/>
        </w:rPr>
      </w:pPr>
      <w:r w:rsidRPr="00FC6DA5">
        <w:rPr>
          <w:rFonts w:ascii="Times New Roman" w:hAnsi="Times New Roman" w:cs="Times New Roman"/>
          <w:sz w:val="24"/>
          <w:szCs w:val="24"/>
        </w:rPr>
        <w:t xml:space="preserve">Kuesioner </w:t>
      </w:r>
    </w:p>
    <w:p w:rsidR="009A4CB8" w:rsidRDefault="009A4CB8" w:rsidP="009A4CB8">
      <w:pPr>
        <w:pStyle w:val="ListParagraph"/>
        <w:spacing w:after="160" w:line="259" w:lineRule="auto"/>
        <w:ind w:left="0"/>
        <w:jc w:val="both"/>
        <w:rPr>
          <w:rFonts w:ascii="Times New Roman" w:hAnsi="Times New Roman" w:cs="Times New Roman"/>
          <w:sz w:val="24"/>
          <w:szCs w:val="24"/>
        </w:rPr>
      </w:pPr>
      <w:r w:rsidRPr="009A4CB8">
        <w:rPr>
          <w:rFonts w:ascii="Times New Roman" w:hAnsi="Times New Roman" w:cs="Times New Roman"/>
          <w:sz w:val="24"/>
          <w:szCs w:val="24"/>
        </w:rPr>
        <w:t xml:space="preserve">Materi kuliah diambil dari materi </w:t>
      </w:r>
      <w:r w:rsidRPr="009A4CB8">
        <w:rPr>
          <w:rFonts w:ascii="Times New Roman" w:hAnsi="Times New Roman" w:cs="Times New Roman"/>
          <w:i/>
          <w:iCs/>
          <w:sz w:val="24"/>
          <w:szCs w:val="24"/>
        </w:rPr>
        <w:t xml:space="preserve">e-learning </w:t>
      </w:r>
      <w:r w:rsidRPr="009A4CB8">
        <w:rPr>
          <w:rFonts w:ascii="Times New Roman" w:hAnsi="Times New Roman" w:cs="Times New Roman"/>
          <w:iCs/>
          <w:sz w:val="24"/>
          <w:szCs w:val="24"/>
        </w:rPr>
        <w:t>yang lolos hibah PJJ</w:t>
      </w:r>
      <w:r>
        <w:rPr>
          <w:rFonts w:ascii="Times New Roman" w:hAnsi="Times New Roman" w:cs="Times New Roman"/>
          <w:sz w:val="24"/>
          <w:szCs w:val="24"/>
        </w:rPr>
        <w:t xml:space="preserve">. Penerapan pembelajaran daring  </w:t>
      </w:r>
      <w:r w:rsidRPr="009A4CB8">
        <w:rPr>
          <w:rFonts w:ascii="Times New Roman" w:hAnsi="Times New Roman" w:cs="Times New Roman"/>
          <w:sz w:val="24"/>
          <w:szCs w:val="24"/>
        </w:rPr>
        <w:t>dilaksanakan dalam bentuk perkuliahan daring selama 120 menit. Adapun Hasil dari angket pada pertemuan pertama yang telah di isi tampak pada tabel berikut.</w:t>
      </w:r>
    </w:p>
    <w:p w:rsidR="00F6643F" w:rsidRDefault="00F6643F" w:rsidP="009A4CB8">
      <w:pPr>
        <w:pStyle w:val="ListParagraph"/>
        <w:spacing w:after="160" w:line="259" w:lineRule="auto"/>
        <w:ind w:left="0"/>
        <w:jc w:val="both"/>
        <w:rPr>
          <w:rFonts w:ascii="Times New Roman" w:hAnsi="Times New Roman" w:cs="Times New Roman"/>
          <w:sz w:val="24"/>
          <w:szCs w:val="24"/>
        </w:rPr>
      </w:pPr>
    </w:p>
    <w:p w:rsidR="00F6643F" w:rsidRPr="009A4CB8" w:rsidRDefault="00F6643F" w:rsidP="009A4CB8">
      <w:pPr>
        <w:pStyle w:val="ListParagraph"/>
        <w:spacing w:after="160" w:line="259" w:lineRule="auto"/>
        <w:ind w:left="0"/>
        <w:jc w:val="both"/>
        <w:rPr>
          <w:rFonts w:ascii="Times New Roman" w:hAnsi="Times New Roman" w:cs="Times New Roman"/>
          <w:sz w:val="24"/>
          <w:szCs w:val="24"/>
        </w:rPr>
      </w:pPr>
      <w:r>
        <w:rPr>
          <w:rFonts w:ascii="Times New Roman" w:hAnsi="Times New Roman" w:cs="Times New Roman"/>
          <w:sz w:val="24"/>
          <w:szCs w:val="24"/>
        </w:rPr>
        <w:t>Tabel 1. Penilaian Subjek pada angket</w:t>
      </w:r>
    </w:p>
    <w:tbl>
      <w:tblPr>
        <w:tblStyle w:val="PlainTable3"/>
        <w:tblW w:w="5000" w:type="pct"/>
        <w:tblLook w:val="04A0" w:firstRow="1" w:lastRow="0" w:firstColumn="1" w:lastColumn="0" w:noHBand="0" w:noVBand="1"/>
      </w:tblPr>
      <w:tblGrid>
        <w:gridCol w:w="582"/>
        <w:gridCol w:w="519"/>
        <w:gridCol w:w="653"/>
        <w:gridCol w:w="653"/>
        <w:gridCol w:w="653"/>
        <w:gridCol w:w="653"/>
        <w:gridCol w:w="659"/>
      </w:tblGrid>
      <w:tr w:rsidR="00F6643F" w:rsidTr="00F6643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66" w:type="pct"/>
          </w:tcPr>
          <w:p w:rsidR="00F6643F" w:rsidRPr="00F6643F" w:rsidRDefault="00F6643F" w:rsidP="004D0CFD">
            <w:pPr>
              <w:rPr>
                <w:sz w:val="20"/>
                <w:szCs w:val="20"/>
              </w:rPr>
            </w:pPr>
          </w:p>
        </w:tc>
        <w:tc>
          <w:tcPr>
            <w:tcW w:w="594" w:type="pct"/>
          </w:tcPr>
          <w:p w:rsidR="00F6643F" w:rsidRPr="00F6643F" w:rsidRDefault="00F6643F" w:rsidP="004D0CFD">
            <w:pPr>
              <w:cnfStyle w:val="100000000000" w:firstRow="1" w:lastRow="0" w:firstColumn="0" w:lastColumn="0" w:oddVBand="0" w:evenVBand="0" w:oddHBand="0" w:evenHBand="0" w:firstRowFirstColumn="0" w:firstRowLastColumn="0" w:lastRowFirstColumn="0" w:lastRowLastColumn="0"/>
              <w:rPr>
                <w:sz w:val="20"/>
                <w:szCs w:val="20"/>
              </w:rPr>
            </w:pPr>
          </w:p>
        </w:tc>
        <w:tc>
          <w:tcPr>
            <w:tcW w:w="747" w:type="pct"/>
          </w:tcPr>
          <w:p w:rsidR="00F6643F" w:rsidRPr="00F6643F" w:rsidRDefault="00F6643F" w:rsidP="004D0CFD">
            <w:pPr>
              <w:cnfStyle w:val="100000000000" w:firstRow="1" w:lastRow="0" w:firstColumn="0" w:lastColumn="0" w:oddVBand="0" w:evenVBand="0" w:oddHBand="0" w:evenHBand="0" w:firstRowFirstColumn="0" w:firstRowLastColumn="0" w:lastRowFirstColumn="0" w:lastRowLastColumn="0"/>
              <w:rPr>
                <w:sz w:val="20"/>
                <w:szCs w:val="20"/>
              </w:rPr>
            </w:pPr>
            <w:r w:rsidRPr="00F6643F">
              <w:rPr>
                <w:sz w:val="20"/>
                <w:szCs w:val="20"/>
              </w:rPr>
              <w:t>Pertemuan 1</w:t>
            </w:r>
          </w:p>
        </w:tc>
        <w:tc>
          <w:tcPr>
            <w:tcW w:w="747" w:type="pct"/>
          </w:tcPr>
          <w:p w:rsidR="00F6643F" w:rsidRPr="00F6643F" w:rsidRDefault="00F6643F" w:rsidP="004D0CFD">
            <w:pPr>
              <w:cnfStyle w:val="100000000000" w:firstRow="1" w:lastRow="0" w:firstColumn="0" w:lastColumn="0" w:oddVBand="0" w:evenVBand="0" w:oddHBand="0" w:evenHBand="0" w:firstRowFirstColumn="0" w:firstRowLastColumn="0" w:lastRowFirstColumn="0" w:lastRowLastColumn="0"/>
              <w:rPr>
                <w:sz w:val="20"/>
                <w:szCs w:val="20"/>
              </w:rPr>
            </w:pPr>
            <w:r w:rsidRPr="00F6643F">
              <w:rPr>
                <w:sz w:val="20"/>
                <w:szCs w:val="20"/>
              </w:rPr>
              <w:t>Pertemuan 2</w:t>
            </w:r>
          </w:p>
        </w:tc>
        <w:tc>
          <w:tcPr>
            <w:tcW w:w="747" w:type="pct"/>
          </w:tcPr>
          <w:p w:rsidR="00F6643F" w:rsidRPr="00F6643F" w:rsidRDefault="00F6643F" w:rsidP="004D0CFD">
            <w:pPr>
              <w:cnfStyle w:val="100000000000" w:firstRow="1" w:lastRow="0" w:firstColumn="0" w:lastColumn="0" w:oddVBand="0" w:evenVBand="0" w:oddHBand="0" w:evenHBand="0" w:firstRowFirstColumn="0" w:firstRowLastColumn="0" w:lastRowFirstColumn="0" w:lastRowLastColumn="0"/>
              <w:rPr>
                <w:sz w:val="20"/>
                <w:szCs w:val="20"/>
              </w:rPr>
            </w:pPr>
            <w:r w:rsidRPr="00F6643F">
              <w:rPr>
                <w:sz w:val="20"/>
                <w:szCs w:val="20"/>
              </w:rPr>
              <w:t>Pertemuan 3</w:t>
            </w:r>
          </w:p>
        </w:tc>
        <w:tc>
          <w:tcPr>
            <w:tcW w:w="747" w:type="pct"/>
          </w:tcPr>
          <w:p w:rsidR="00F6643F" w:rsidRPr="00F6643F" w:rsidRDefault="00F6643F" w:rsidP="004D0CFD">
            <w:pPr>
              <w:cnfStyle w:val="100000000000" w:firstRow="1" w:lastRow="0" w:firstColumn="0" w:lastColumn="0" w:oddVBand="0" w:evenVBand="0" w:oddHBand="0" w:evenHBand="0" w:firstRowFirstColumn="0" w:firstRowLastColumn="0" w:lastRowFirstColumn="0" w:lastRowLastColumn="0"/>
              <w:rPr>
                <w:sz w:val="20"/>
                <w:szCs w:val="20"/>
              </w:rPr>
            </w:pPr>
            <w:r w:rsidRPr="00F6643F">
              <w:rPr>
                <w:sz w:val="20"/>
                <w:szCs w:val="20"/>
              </w:rPr>
              <w:t>Pertemuan 4</w:t>
            </w:r>
          </w:p>
        </w:tc>
        <w:tc>
          <w:tcPr>
            <w:tcW w:w="754" w:type="pct"/>
          </w:tcPr>
          <w:p w:rsidR="00F6643F" w:rsidRPr="00F6643F" w:rsidRDefault="00F6643F" w:rsidP="00F6643F">
            <w:pPr>
              <w:cnfStyle w:val="100000000000" w:firstRow="1" w:lastRow="0" w:firstColumn="0" w:lastColumn="0" w:oddVBand="0" w:evenVBand="0" w:oddHBand="0" w:evenHBand="0" w:firstRowFirstColumn="0" w:firstRowLastColumn="0" w:lastRowFirstColumn="0" w:lastRowLastColumn="0"/>
              <w:rPr>
                <w:sz w:val="20"/>
                <w:szCs w:val="20"/>
              </w:rPr>
            </w:pPr>
            <w:r w:rsidRPr="00F6643F">
              <w:rPr>
                <w:sz w:val="20"/>
                <w:szCs w:val="20"/>
              </w:rPr>
              <w:t>Total Tanggapan</w:t>
            </w:r>
          </w:p>
        </w:tc>
      </w:tr>
      <w:tr w:rsidR="00F6643F" w:rsidTr="00F664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 w:type="pct"/>
          </w:tcPr>
          <w:p w:rsidR="00F6643F" w:rsidRPr="00F6643F" w:rsidRDefault="00F6643F" w:rsidP="004D0CFD">
            <w:pPr>
              <w:rPr>
                <w:sz w:val="20"/>
                <w:szCs w:val="20"/>
              </w:rPr>
            </w:pPr>
            <w:r w:rsidRPr="00F6643F">
              <w:rPr>
                <w:sz w:val="20"/>
                <w:szCs w:val="20"/>
              </w:rPr>
              <w:t>Aspek Penilaian</w:t>
            </w:r>
          </w:p>
        </w:tc>
        <w:tc>
          <w:tcPr>
            <w:tcW w:w="594" w:type="pct"/>
          </w:tcPr>
          <w:p w:rsidR="00F6643F" w:rsidRPr="00F6643F" w:rsidRDefault="00F6643F" w:rsidP="004D0CFD">
            <w:pPr>
              <w:cnfStyle w:val="000000100000" w:firstRow="0" w:lastRow="0" w:firstColumn="0" w:lastColumn="0" w:oddVBand="0" w:evenVBand="0" w:oddHBand="1" w:evenHBand="0" w:firstRowFirstColumn="0" w:firstRowLastColumn="0" w:lastRowFirstColumn="0" w:lastRowLastColumn="0"/>
              <w:rPr>
                <w:sz w:val="20"/>
                <w:szCs w:val="20"/>
              </w:rPr>
            </w:pPr>
            <w:r w:rsidRPr="00F6643F">
              <w:rPr>
                <w:sz w:val="20"/>
                <w:szCs w:val="20"/>
              </w:rPr>
              <w:t>penilaian</w:t>
            </w:r>
          </w:p>
        </w:tc>
        <w:tc>
          <w:tcPr>
            <w:tcW w:w="747" w:type="pct"/>
          </w:tcPr>
          <w:p w:rsidR="00F6643F" w:rsidRPr="00F6643F" w:rsidRDefault="00F6643F" w:rsidP="004D0CFD">
            <w:pPr>
              <w:cnfStyle w:val="000000100000" w:firstRow="0" w:lastRow="0" w:firstColumn="0" w:lastColumn="0" w:oddVBand="0" w:evenVBand="0" w:oddHBand="1" w:evenHBand="0" w:firstRowFirstColumn="0" w:firstRowLastColumn="0" w:lastRowFirstColumn="0" w:lastRowLastColumn="0"/>
              <w:rPr>
                <w:sz w:val="20"/>
                <w:szCs w:val="20"/>
              </w:rPr>
            </w:pPr>
            <w:r w:rsidRPr="00F6643F">
              <w:rPr>
                <w:sz w:val="20"/>
                <w:szCs w:val="20"/>
              </w:rPr>
              <w:t>Jumlah tanggapan</w:t>
            </w:r>
          </w:p>
        </w:tc>
        <w:tc>
          <w:tcPr>
            <w:tcW w:w="747" w:type="pct"/>
          </w:tcPr>
          <w:p w:rsidR="00F6643F" w:rsidRPr="00F6643F" w:rsidRDefault="00F6643F" w:rsidP="004D0CFD">
            <w:pPr>
              <w:cnfStyle w:val="000000100000" w:firstRow="0" w:lastRow="0" w:firstColumn="0" w:lastColumn="0" w:oddVBand="0" w:evenVBand="0" w:oddHBand="1" w:evenHBand="0" w:firstRowFirstColumn="0" w:firstRowLastColumn="0" w:lastRowFirstColumn="0" w:lastRowLastColumn="0"/>
              <w:rPr>
                <w:sz w:val="20"/>
                <w:szCs w:val="20"/>
              </w:rPr>
            </w:pPr>
            <w:r w:rsidRPr="00F6643F">
              <w:rPr>
                <w:sz w:val="20"/>
                <w:szCs w:val="20"/>
              </w:rPr>
              <w:t>Jumlah tanggapan</w:t>
            </w:r>
          </w:p>
        </w:tc>
        <w:tc>
          <w:tcPr>
            <w:tcW w:w="747" w:type="pct"/>
          </w:tcPr>
          <w:p w:rsidR="00F6643F" w:rsidRPr="00F6643F" w:rsidRDefault="00F6643F" w:rsidP="004D0CFD">
            <w:pPr>
              <w:cnfStyle w:val="000000100000" w:firstRow="0" w:lastRow="0" w:firstColumn="0" w:lastColumn="0" w:oddVBand="0" w:evenVBand="0" w:oddHBand="1" w:evenHBand="0" w:firstRowFirstColumn="0" w:firstRowLastColumn="0" w:lastRowFirstColumn="0" w:lastRowLastColumn="0"/>
              <w:rPr>
                <w:sz w:val="20"/>
                <w:szCs w:val="20"/>
              </w:rPr>
            </w:pPr>
            <w:r w:rsidRPr="00F6643F">
              <w:rPr>
                <w:sz w:val="20"/>
                <w:szCs w:val="20"/>
              </w:rPr>
              <w:t>Jumlah tanggapan</w:t>
            </w:r>
          </w:p>
        </w:tc>
        <w:tc>
          <w:tcPr>
            <w:tcW w:w="747" w:type="pct"/>
          </w:tcPr>
          <w:p w:rsidR="00F6643F" w:rsidRPr="00F6643F" w:rsidRDefault="00F6643F" w:rsidP="004D0CFD">
            <w:pPr>
              <w:cnfStyle w:val="000000100000" w:firstRow="0" w:lastRow="0" w:firstColumn="0" w:lastColumn="0" w:oddVBand="0" w:evenVBand="0" w:oddHBand="1" w:evenHBand="0" w:firstRowFirstColumn="0" w:firstRowLastColumn="0" w:lastRowFirstColumn="0" w:lastRowLastColumn="0"/>
              <w:rPr>
                <w:sz w:val="20"/>
                <w:szCs w:val="20"/>
              </w:rPr>
            </w:pPr>
            <w:r w:rsidRPr="00F6643F">
              <w:rPr>
                <w:sz w:val="20"/>
                <w:szCs w:val="20"/>
              </w:rPr>
              <w:t>Jumlah tanggapan</w:t>
            </w:r>
          </w:p>
        </w:tc>
        <w:tc>
          <w:tcPr>
            <w:tcW w:w="754" w:type="pct"/>
          </w:tcPr>
          <w:p w:rsidR="00F6643F" w:rsidRPr="00F6643F" w:rsidRDefault="00F6643F" w:rsidP="004D0CFD">
            <w:pPr>
              <w:cnfStyle w:val="000000100000" w:firstRow="0" w:lastRow="0" w:firstColumn="0" w:lastColumn="0" w:oddVBand="0" w:evenVBand="0" w:oddHBand="1" w:evenHBand="0" w:firstRowFirstColumn="0" w:firstRowLastColumn="0" w:lastRowFirstColumn="0" w:lastRowLastColumn="0"/>
              <w:rPr>
                <w:sz w:val="20"/>
                <w:szCs w:val="20"/>
              </w:rPr>
            </w:pPr>
          </w:p>
        </w:tc>
      </w:tr>
      <w:tr w:rsidR="00F6643F" w:rsidTr="00F6643F">
        <w:tc>
          <w:tcPr>
            <w:cnfStyle w:val="001000000000" w:firstRow="0" w:lastRow="0" w:firstColumn="1" w:lastColumn="0" w:oddVBand="0" w:evenVBand="0" w:oddHBand="0" w:evenHBand="0" w:firstRowFirstColumn="0" w:firstRowLastColumn="0" w:lastRowFirstColumn="0" w:lastRowLastColumn="0"/>
            <w:tcW w:w="666" w:type="pct"/>
            <w:vMerge w:val="restart"/>
          </w:tcPr>
          <w:p w:rsidR="00F6643F" w:rsidRPr="00F6643F" w:rsidRDefault="00F6643F" w:rsidP="004D0CFD">
            <w:pPr>
              <w:rPr>
                <w:sz w:val="20"/>
                <w:szCs w:val="20"/>
              </w:rPr>
            </w:pPr>
            <w:r w:rsidRPr="00F6643F">
              <w:rPr>
                <w:sz w:val="20"/>
                <w:szCs w:val="20"/>
              </w:rPr>
              <w:t>Aspek Materi</w:t>
            </w:r>
          </w:p>
        </w:tc>
        <w:tc>
          <w:tcPr>
            <w:tcW w:w="594" w:type="pct"/>
          </w:tcPr>
          <w:p w:rsidR="00F6643F" w:rsidRPr="00F6643F" w:rsidRDefault="00F6643F" w:rsidP="004D0CFD">
            <w:pPr>
              <w:cnfStyle w:val="000000000000" w:firstRow="0" w:lastRow="0" w:firstColumn="0" w:lastColumn="0" w:oddVBand="0" w:evenVBand="0" w:oddHBand="0" w:evenHBand="0" w:firstRowFirstColumn="0" w:firstRowLastColumn="0" w:lastRowFirstColumn="0" w:lastRowLastColumn="0"/>
              <w:rPr>
                <w:sz w:val="20"/>
                <w:szCs w:val="20"/>
              </w:rPr>
            </w:pPr>
            <w:r w:rsidRPr="00F6643F">
              <w:rPr>
                <w:sz w:val="20"/>
                <w:szCs w:val="20"/>
              </w:rPr>
              <w:t>Sangat Setuju</w:t>
            </w:r>
          </w:p>
        </w:tc>
        <w:tc>
          <w:tcPr>
            <w:tcW w:w="747" w:type="pct"/>
          </w:tcPr>
          <w:p w:rsidR="00F6643F" w:rsidRPr="00F6643F" w:rsidRDefault="00F6643F" w:rsidP="004D0CFD">
            <w:pPr>
              <w:cnfStyle w:val="000000000000" w:firstRow="0" w:lastRow="0" w:firstColumn="0" w:lastColumn="0" w:oddVBand="0" w:evenVBand="0" w:oddHBand="0" w:evenHBand="0" w:firstRowFirstColumn="0" w:firstRowLastColumn="0" w:lastRowFirstColumn="0" w:lastRowLastColumn="0"/>
              <w:rPr>
                <w:sz w:val="20"/>
                <w:szCs w:val="20"/>
              </w:rPr>
            </w:pPr>
            <w:r w:rsidRPr="00F6643F">
              <w:rPr>
                <w:sz w:val="20"/>
                <w:szCs w:val="20"/>
              </w:rPr>
              <w:t>21</w:t>
            </w:r>
          </w:p>
        </w:tc>
        <w:tc>
          <w:tcPr>
            <w:tcW w:w="747" w:type="pct"/>
          </w:tcPr>
          <w:p w:rsidR="00F6643F" w:rsidRPr="00F6643F" w:rsidRDefault="00F6643F" w:rsidP="004D0CFD">
            <w:pPr>
              <w:cnfStyle w:val="000000000000" w:firstRow="0" w:lastRow="0" w:firstColumn="0" w:lastColumn="0" w:oddVBand="0" w:evenVBand="0" w:oddHBand="0" w:evenHBand="0" w:firstRowFirstColumn="0" w:firstRowLastColumn="0" w:lastRowFirstColumn="0" w:lastRowLastColumn="0"/>
              <w:rPr>
                <w:sz w:val="20"/>
                <w:szCs w:val="20"/>
              </w:rPr>
            </w:pPr>
            <w:r w:rsidRPr="00F6643F">
              <w:rPr>
                <w:sz w:val="20"/>
                <w:szCs w:val="20"/>
              </w:rPr>
              <w:t>19</w:t>
            </w:r>
          </w:p>
        </w:tc>
        <w:tc>
          <w:tcPr>
            <w:tcW w:w="747" w:type="pct"/>
          </w:tcPr>
          <w:p w:rsidR="00F6643F" w:rsidRPr="00F6643F" w:rsidRDefault="00F6643F" w:rsidP="004D0CFD">
            <w:pPr>
              <w:cnfStyle w:val="000000000000" w:firstRow="0" w:lastRow="0" w:firstColumn="0" w:lastColumn="0" w:oddVBand="0" w:evenVBand="0" w:oddHBand="0" w:evenHBand="0" w:firstRowFirstColumn="0" w:firstRowLastColumn="0" w:lastRowFirstColumn="0" w:lastRowLastColumn="0"/>
              <w:rPr>
                <w:sz w:val="20"/>
                <w:szCs w:val="20"/>
              </w:rPr>
            </w:pPr>
            <w:r w:rsidRPr="00F6643F">
              <w:rPr>
                <w:sz w:val="20"/>
                <w:szCs w:val="20"/>
              </w:rPr>
              <w:t>13</w:t>
            </w:r>
          </w:p>
        </w:tc>
        <w:tc>
          <w:tcPr>
            <w:tcW w:w="747" w:type="pct"/>
          </w:tcPr>
          <w:p w:rsidR="00F6643F" w:rsidRPr="00F6643F" w:rsidRDefault="00F6643F" w:rsidP="004D0CFD">
            <w:pPr>
              <w:cnfStyle w:val="000000000000" w:firstRow="0" w:lastRow="0" w:firstColumn="0" w:lastColumn="0" w:oddVBand="0" w:evenVBand="0" w:oddHBand="0" w:evenHBand="0" w:firstRowFirstColumn="0" w:firstRowLastColumn="0" w:lastRowFirstColumn="0" w:lastRowLastColumn="0"/>
              <w:rPr>
                <w:sz w:val="20"/>
                <w:szCs w:val="20"/>
              </w:rPr>
            </w:pPr>
            <w:r w:rsidRPr="00F6643F">
              <w:rPr>
                <w:sz w:val="20"/>
                <w:szCs w:val="20"/>
              </w:rPr>
              <w:t>11</w:t>
            </w:r>
          </w:p>
        </w:tc>
        <w:tc>
          <w:tcPr>
            <w:tcW w:w="754" w:type="pct"/>
          </w:tcPr>
          <w:p w:rsidR="00F6643F" w:rsidRPr="00F6643F" w:rsidRDefault="00F6643F" w:rsidP="004D0CFD">
            <w:pPr>
              <w:cnfStyle w:val="000000000000" w:firstRow="0" w:lastRow="0" w:firstColumn="0" w:lastColumn="0" w:oddVBand="0" w:evenVBand="0" w:oddHBand="0" w:evenHBand="0" w:firstRowFirstColumn="0" w:firstRowLastColumn="0" w:lastRowFirstColumn="0" w:lastRowLastColumn="0"/>
              <w:rPr>
                <w:sz w:val="20"/>
                <w:szCs w:val="20"/>
              </w:rPr>
            </w:pPr>
            <w:r w:rsidRPr="00F6643F">
              <w:rPr>
                <w:sz w:val="20"/>
                <w:szCs w:val="20"/>
              </w:rPr>
              <w:t>64</w:t>
            </w:r>
          </w:p>
        </w:tc>
      </w:tr>
      <w:tr w:rsidR="00F6643F" w:rsidTr="00F664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 w:type="pct"/>
            <w:vMerge/>
          </w:tcPr>
          <w:p w:rsidR="00F6643F" w:rsidRPr="00F6643F" w:rsidRDefault="00F6643F" w:rsidP="004D0CFD">
            <w:pPr>
              <w:rPr>
                <w:sz w:val="20"/>
                <w:szCs w:val="20"/>
              </w:rPr>
            </w:pPr>
          </w:p>
        </w:tc>
        <w:tc>
          <w:tcPr>
            <w:tcW w:w="594" w:type="pct"/>
          </w:tcPr>
          <w:p w:rsidR="00F6643F" w:rsidRPr="00F6643F" w:rsidRDefault="00F6643F" w:rsidP="004D0CFD">
            <w:pPr>
              <w:cnfStyle w:val="000000100000" w:firstRow="0" w:lastRow="0" w:firstColumn="0" w:lastColumn="0" w:oddVBand="0" w:evenVBand="0" w:oddHBand="1" w:evenHBand="0" w:firstRowFirstColumn="0" w:firstRowLastColumn="0" w:lastRowFirstColumn="0" w:lastRowLastColumn="0"/>
              <w:rPr>
                <w:sz w:val="20"/>
                <w:szCs w:val="20"/>
              </w:rPr>
            </w:pPr>
            <w:r w:rsidRPr="00F6643F">
              <w:rPr>
                <w:sz w:val="20"/>
                <w:szCs w:val="20"/>
              </w:rPr>
              <w:t>Setuju</w:t>
            </w:r>
          </w:p>
        </w:tc>
        <w:tc>
          <w:tcPr>
            <w:tcW w:w="747" w:type="pct"/>
          </w:tcPr>
          <w:p w:rsidR="00F6643F" w:rsidRPr="00F6643F" w:rsidRDefault="00F6643F" w:rsidP="004D0CFD">
            <w:pPr>
              <w:cnfStyle w:val="000000100000" w:firstRow="0" w:lastRow="0" w:firstColumn="0" w:lastColumn="0" w:oddVBand="0" w:evenVBand="0" w:oddHBand="1" w:evenHBand="0" w:firstRowFirstColumn="0" w:firstRowLastColumn="0" w:lastRowFirstColumn="0" w:lastRowLastColumn="0"/>
              <w:rPr>
                <w:sz w:val="20"/>
                <w:szCs w:val="20"/>
              </w:rPr>
            </w:pPr>
            <w:r w:rsidRPr="00F6643F">
              <w:rPr>
                <w:sz w:val="20"/>
                <w:szCs w:val="20"/>
              </w:rPr>
              <w:t>29</w:t>
            </w:r>
          </w:p>
        </w:tc>
        <w:tc>
          <w:tcPr>
            <w:tcW w:w="747" w:type="pct"/>
          </w:tcPr>
          <w:p w:rsidR="00F6643F" w:rsidRPr="00F6643F" w:rsidRDefault="00F6643F" w:rsidP="004D0CFD">
            <w:pPr>
              <w:cnfStyle w:val="000000100000" w:firstRow="0" w:lastRow="0" w:firstColumn="0" w:lastColumn="0" w:oddVBand="0" w:evenVBand="0" w:oddHBand="1" w:evenHBand="0" w:firstRowFirstColumn="0" w:firstRowLastColumn="0" w:lastRowFirstColumn="0" w:lastRowLastColumn="0"/>
              <w:rPr>
                <w:sz w:val="20"/>
                <w:szCs w:val="20"/>
              </w:rPr>
            </w:pPr>
            <w:r w:rsidRPr="00F6643F">
              <w:rPr>
                <w:sz w:val="20"/>
                <w:szCs w:val="20"/>
              </w:rPr>
              <w:t>28</w:t>
            </w:r>
          </w:p>
        </w:tc>
        <w:tc>
          <w:tcPr>
            <w:tcW w:w="747" w:type="pct"/>
          </w:tcPr>
          <w:p w:rsidR="00F6643F" w:rsidRPr="00F6643F" w:rsidRDefault="00F6643F" w:rsidP="004D0CFD">
            <w:pPr>
              <w:cnfStyle w:val="000000100000" w:firstRow="0" w:lastRow="0" w:firstColumn="0" w:lastColumn="0" w:oddVBand="0" w:evenVBand="0" w:oddHBand="1" w:evenHBand="0" w:firstRowFirstColumn="0" w:firstRowLastColumn="0" w:lastRowFirstColumn="0" w:lastRowLastColumn="0"/>
              <w:rPr>
                <w:sz w:val="20"/>
                <w:szCs w:val="20"/>
              </w:rPr>
            </w:pPr>
            <w:r w:rsidRPr="00F6643F">
              <w:rPr>
                <w:sz w:val="20"/>
                <w:szCs w:val="20"/>
              </w:rPr>
              <w:t>29</w:t>
            </w:r>
          </w:p>
        </w:tc>
        <w:tc>
          <w:tcPr>
            <w:tcW w:w="747" w:type="pct"/>
          </w:tcPr>
          <w:p w:rsidR="00F6643F" w:rsidRPr="00F6643F" w:rsidRDefault="00F6643F" w:rsidP="004D0CFD">
            <w:pPr>
              <w:cnfStyle w:val="000000100000" w:firstRow="0" w:lastRow="0" w:firstColumn="0" w:lastColumn="0" w:oddVBand="0" w:evenVBand="0" w:oddHBand="1" w:evenHBand="0" w:firstRowFirstColumn="0" w:firstRowLastColumn="0" w:lastRowFirstColumn="0" w:lastRowLastColumn="0"/>
              <w:rPr>
                <w:sz w:val="20"/>
                <w:szCs w:val="20"/>
              </w:rPr>
            </w:pPr>
            <w:r w:rsidRPr="00F6643F">
              <w:rPr>
                <w:sz w:val="20"/>
                <w:szCs w:val="20"/>
              </w:rPr>
              <w:t>36</w:t>
            </w:r>
          </w:p>
        </w:tc>
        <w:tc>
          <w:tcPr>
            <w:tcW w:w="754" w:type="pct"/>
          </w:tcPr>
          <w:p w:rsidR="00F6643F" w:rsidRPr="00F6643F" w:rsidRDefault="00F6643F" w:rsidP="004D0CFD">
            <w:pPr>
              <w:cnfStyle w:val="000000100000" w:firstRow="0" w:lastRow="0" w:firstColumn="0" w:lastColumn="0" w:oddVBand="0" w:evenVBand="0" w:oddHBand="1" w:evenHBand="0" w:firstRowFirstColumn="0" w:firstRowLastColumn="0" w:lastRowFirstColumn="0" w:lastRowLastColumn="0"/>
              <w:rPr>
                <w:sz w:val="20"/>
                <w:szCs w:val="20"/>
              </w:rPr>
            </w:pPr>
            <w:r w:rsidRPr="00F6643F">
              <w:rPr>
                <w:sz w:val="20"/>
                <w:szCs w:val="20"/>
              </w:rPr>
              <w:t>122</w:t>
            </w:r>
          </w:p>
        </w:tc>
      </w:tr>
      <w:tr w:rsidR="00F6643F" w:rsidTr="00F6643F">
        <w:tc>
          <w:tcPr>
            <w:cnfStyle w:val="001000000000" w:firstRow="0" w:lastRow="0" w:firstColumn="1" w:lastColumn="0" w:oddVBand="0" w:evenVBand="0" w:oddHBand="0" w:evenHBand="0" w:firstRowFirstColumn="0" w:firstRowLastColumn="0" w:lastRowFirstColumn="0" w:lastRowLastColumn="0"/>
            <w:tcW w:w="666" w:type="pct"/>
            <w:vMerge/>
          </w:tcPr>
          <w:p w:rsidR="00F6643F" w:rsidRPr="00F6643F" w:rsidRDefault="00F6643F" w:rsidP="004D0CFD">
            <w:pPr>
              <w:rPr>
                <w:sz w:val="20"/>
                <w:szCs w:val="20"/>
              </w:rPr>
            </w:pPr>
          </w:p>
        </w:tc>
        <w:tc>
          <w:tcPr>
            <w:tcW w:w="594" w:type="pct"/>
          </w:tcPr>
          <w:p w:rsidR="00F6643F" w:rsidRPr="00F6643F" w:rsidRDefault="00F6643F" w:rsidP="004D0CFD">
            <w:pPr>
              <w:cnfStyle w:val="000000000000" w:firstRow="0" w:lastRow="0" w:firstColumn="0" w:lastColumn="0" w:oddVBand="0" w:evenVBand="0" w:oddHBand="0" w:evenHBand="0" w:firstRowFirstColumn="0" w:firstRowLastColumn="0" w:lastRowFirstColumn="0" w:lastRowLastColumn="0"/>
              <w:rPr>
                <w:sz w:val="20"/>
                <w:szCs w:val="20"/>
              </w:rPr>
            </w:pPr>
            <w:r w:rsidRPr="00F6643F">
              <w:rPr>
                <w:sz w:val="20"/>
                <w:szCs w:val="20"/>
              </w:rPr>
              <w:t>Kurang Setuju</w:t>
            </w:r>
          </w:p>
        </w:tc>
        <w:tc>
          <w:tcPr>
            <w:tcW w:w="747" w:type="pct"/>
          </w:tcPr>
          <w:p w:rsidR="00F6643F" w:rsidRPr="00F6643F" w:rsidRDefault="00F6643F" w:rsidP="004D0CFD">
            <w:pPr>
              <w:cnfStyle w:val="000000000000" w:firstRow="0" w:lastRow="0" w:firstColumn="0" w:lastColumn="0" w:oddVBand="0" w:evenVBand="0" w:oddHBand="0" w:evenHBand="0" w:firstRowFirstColumn="0" w:firstRowLastColumn="0" w:lastRowFirstColumn="0" w:lastRowLastColumn="0"/>
              <w:rPr>
                <w:sz w:val="20"/>
                <w:szCs w:val="20"/>
              </w:rPr>
            </w:pPr>
            <w:r w:rsidRPr="00F6643F">
              <w:rPr>
                <w:sz w:val="20"/>
                <w:szCs w:val="20"/>
              </w:rPr>
              <w:t>10</w:t>
            </w:r>
          </w:p>
        </w:tc>
        <w:tc>
          <w:tcPr>
            <w:tcW w:w="747" w:type="pct"/>
          </w:tcPr>
          <w:p w:rsidR="00F6643F" w:rsidRPr="00F6643F" w:rsidRDefault="00F6643F" w:rsidP="004D0CFD">
            <w:pPr>
              <w:cnfStyle w:val="000000000000" w:firstRow="0" w:lastRow="0" w:firstColumn="0" w:lastColumn="0" w:oddVBand="0" w:evenVBand="0" w:oddHBand="0" w:evenHBand="0" w:firstRowFirstColumn="0" w:firstRowLastColumn="0" w:lastRowFirstColumn="0" w:lastRowLastColumn="0"/>
              <w:rPr>
                <w:sz w:val="20"/>
                <w:szCs w:val="20"/>
              </w:rPr>
            </w:pPr>
            <w:r w:rsidRPr="00F6643F">
              <w:rPr>
                <w:sz w:val="20"/>
                <w:szCs w:val="20"/>
              </w:rPr>
              <w:t>6</w:t>
            </w:r>
          </w:p>
        </w:tc>
        <w:tc>
          <w:tcPr>
            <w:tcW w:w="747" w:type="pct"/>
          </w:tcPr>
          <w:p w:rsidR="00F6643F" w:rsidRPr="00F6643F" w:rsidRDefault="00F6643F" w:rsidP="004D0CFD">
            <w:pPr>
              <w:cnfStyle w:val="000000000000" w:firstRow="0" w:lastRow="0" w:firstColumn="0" w:lastColumn="0" w:oddVBand="0" w:evenVBand="0" w:oddHBand="0" w:evenHBand="0" w:firstRowFirstColumn="0" w:firstRowLastColumn="0" w:lastRowFirstColumn="0" w:lastRowLastColumn="0"/>
              <w:rPr>
                <w:sz w:val="20"/>
                <w:szCs w:val="20"/>
              </w:rPr>
            </w:pPr>
            <w:r w:rsidRPr="00F6643F">
              <w:rPr>
                <w:sz w:val="20"/>
                <w:szCs w:val="20"/>
              </w:rPr>
              <w:t>11</w:t>
            </w:r>
          </w:p>
        </w:tc>
        <w:tc>
          <w:tcPr>
            <w:tcW w:w="747" w:type="pct"/>
          </w:tcPr>
          <w:p w:rsidR="00F6643F" w:rsidRPr="00F6643F" w:rsidRDefault="00F6643F" w:rsidP="004D0CFD">
            <w:pPr>
              <w:cnfStyle w:val="000000000000" w:firstRow="0" w:lastRow="0" w:firstColumn="0" w:lastColumn="0" w:oddVBand="0" w:evenVBand="0" w:oddHBand="0" w:evenHBand="0" w:firstRowFirstColumn="0" w:firstRowLastColumn="0" w:lastRowFirstColumn="0" w:lastRowLastColumn="0"/>
              <w:rPr>
                <w:sz w:val="20"/>
                <w:szCs w:val="20"/>
              </w:rPr>
            </w:pPr>
            <w:r w:rsidRPr="00F6643F">
              <w:rPr>
                <w:sz w:val="20"/>
                <w:szCs w:val="20"/>
              </w:rPr>
              <w:t>5</w:t>
            </w:r>
          </w:p>
        </w:tc>
        <w:tc>
          <w:tcPr>
            <w:tcW w:w="754" w:type="pct"/>
          </w:tcPr>
          <w:p w:rsidR="00F6643F" w:rsidRPr="00F6643F" w:rsidRDefault="00F6643F" w:rsidP="004D0CFD">
            <w:pPr>
              <w:cnfStyle w:val="000000000000" w:firstRow="0" w:lastRow="0" w:firstColumn="0" w:lastColumn="0" w:oddVBand="0" w:evenVBand="0" w:oddHBand="0" w:evenHBand="0" w:firstRowFirstColumn="0" w:firstRowLastColumn="0" w:lastRowFirstColumn="0" w:lastRowLastColumn="0"/>
              <w:rPr>
                <w:sz w:val="20"/>
                <w:szCs w:val="20"/>
              </w:rPr>
            </w:pPr>
            <w:r w:rsidRPr="00F6643F">
              <w:rPr>
                <w:sz w:val="20"/>
                <w:szCs w:val="20"/>
              </w:rPr>
              <w:t>32</w:t>
            </w:r>
          </w:p>
        </w:tc>
      </w:tr>
      <w:tr w:rsidR="00F6643F" w:rsidTr="00F664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 w:type="pct"/>
            <w:vMerge/>
          </w:tcPr>
          <w:p w:rsidR="00F6643F" w:rsidRPr="00F6643F" w:rsidRDefault="00F6643F" w:rsidP="004D0CFD">
            <w:pPr>
              <w:rPr>
                <w:sz w:val="20"/>
                <w:szCs w:val="20"/>
              </w:rPr>
            </w:pPr>
          </w:p>
        </w:tc>
        <w:tc>
          <w:tcPr>
            <w:tcW w:w="594" w:type="pct"/>
          </w:tcPr>
          <w:p w:rsidR="00F6643F" w:rsidRPr="00F6643F" w:rsidRDefault="00F6643F" w:rsidP="004D0CFD">
            <w:pPr>
              <w:cnfStyle w:val="000000100000" w:firstRow="0" w:lastRow="0" w:firstColumn="0" w:lastColumn="0" w:oddVBand="0" w:evenVBand="0" w:oddHBand="1" w:evenHBand="0" w:firstRowFirstColumn="0" w:firstRowLastColumn="0" w:lastRowFirstColumn="0" w:lastRowLastColumn="0"/>
              <w:rPr>
                <w:sz w:val="20"/>
                <w:szCs w:val="20"/>
              </w:rPr>
            </w:pPr>
            <w:r w:rsidRPr="00F6643F">
              <w:rPr>
                <w:sz w:val="20"/>
                <w:szCs w:val="20"/>
              </w:rPr>
              <w:t>Tidak Setuju</w:t>
            </w:r>
          </w:p>
        </w:tc>
        <w:tc>
          <w:tcPr>
            <w:tcW w:w="747" w:type="pct"/>
          </w:tcPr>
          <w:p w:rsidR="00F6643F" w:rsidRPr="00F6643F" w:rsidRDefault="00F6643F" w:rsidP="004D0CFD">
            <w:pPr>
              <w:cnfStyle w:val="000000100000" w:firstRow="0" w:lastRow="0" w:firstColumn="0" w:lastColumn="0" w:oddVBand="0" w:evenVBand="0" w:oddHBand="1" w:evenHBand="0" w:firstRowFirstColumn="0" w:firstRowLastColumn="0" w:lastRowFirstColumn="0" w:lastRowLastColumn="0"/>
              <w:rPr>
                <w:sz w:val="20"/>
                <w:szCs w:val="20"/>
              </w:rPr>
            </w:pPr>
            <w:r w:rsidRPr="00F6643F">
              <w:rPr>
                <w:sz w:val="20"/>
                <w:szCs w:val="20"/>
              </w:rPr>
              <w:t>2</w:t>
            </w:r>
          </w:p>
        </w:tc>
        <w:tc>
          <w:tcPr>
            <w:tcW w:w="747" w:type="pct"/>
          </w:tcPr>
          <w:p w:rsidR="00F6643F" w:rsidRPr="00F6643F" w:rsidRDefault="00F6643F" w:rsidP="004D0CFD">
            <w:pPr>
              <w:cnfStyle w:val="000000100000" w:firstRow="0" w:lastRow="0" w:firstColumn="0" w:lastColumn="0" w:oddVBand="0" w:evenVBand="0" w:oddHBand="1" w:evenHBand="0" w:firstRowFirstColumn="0" w:firstRowLastColumn="0" w:lastRowFirstColumn="0" w:lastRowLastColumn="0"/>
              <w:rPr>
                <w:sz w:val="20"/>
                <w:szCs w:val="20"/>
              </w:rPr>
            </w:pPr>
            <w:r w:rsidRPr="00F6643F">
              <w:rPr>
                <w:sz w:val="20"/>
                <w:szCs w:val="20"/>
              </w:rPr>
              <w:t>6</w:t>
            </w:r>
          </w:p>
        </w:tc>
        <w:tc>
          <w:tcPr>
            <w:tcW w:w="747" w:type="pct"/>
          </w:tcPr>
          <w:p w:rsidR="00F6643F" w:rsidRPr="00F6643F" w:rsidRDefault="00F6643F" w:rsidP="004D0CFD">
            <w:pPr>
              <w:cnfStyle w:val="000000100000" w:firstRow="0" w:lastRow="0" w:firstColumn="0" w:lastColumn="0" w:oddVBand="0" w:evenVBand="0" w:oddHBand="1" w:evenHBand="0" w:firstRowFirstColumn="0" w:firstRowLastColumn="0" w:lastRowFirstColumn="0" w:lastRowLastColumn="0"/>
              <w:rPr>
                <w:sz w:val="20"/>
                <w:szCs w:val="20"/>
              </w:rPr>
            </w:pPr>
            <w:r w:rsidRPr="00F6643F">
              <w:rPr>
                <w:sz w:val="20"/>
                <w:szCs w:val="20"/>
              </w:rPr>
              <w:t>6</w:t>
            </w:r>
          </w:p>
        </w:tc>
        <w:tc>
          <w:tcPr>
            <w:tcW w:w="747" w:type="pct"/>
          </w:tcPr>
          <w:p w:rsidR="00F6643F" w:rsidRPr="00F6643F" w:rsidRDefault="00F6643F" w:rsidP="004D0CFD">
            <w:pPr>
              <w:cnfStyle w:val="000000100000" w:firstRow="0" w:lastRow="0" w:firstColumn="0" w:lastColumn="0" w:oddVBand="0" w:evenVBand="0" w:oddHBand="1" w:evenHBand="0" w:firstRowFirstColumn="0" w:firstRowLastColumn="0" w:lastRowFirstColumn="0" w:lastRowLastColumn="0"/>
              <w:rPr>
                <w:sz w:val="20"/>
                <w:szCs w:val="20"/>
              </w:rPr>
            </w:pPr>
            <w:r w:rsidRPr="00F6643F">
              <w:rPr>
                <w:sz w:val="20"/>
                <w:szCs w:val="20"/>
              </w:rPr>
              <w:t>7</w:t>
            </w:r>
          </w:p>
        </w:tc>
        <w:tc>
          <w:tcPr>
            <w:tcW w:w="754" w:type="pct"/>
          </w:tcPr>
          <w:p w:rsidR="00F6643F" w:rsidRPr="00F6643F" w:rsidRDefault="00F6643F" w:rsidP="004D0CFD">
            <w:pPr>
              <w:cnfStyle w:val="000000100000" w:firstRow="0" w:lastRow="0" w:firstColumn="0" w:lastColumn="0" w:oddVBand="0" w:evenVBand="0" w:oddHBand="1" w:evenHBand="0" w:firstRowFirstColumn="0" w:firstRowLastColumn="0" w:lastRowFirstColumn="0" w:lastRowLastColumn="0"/>
              <w:rPr>
                <w:sz w:val="20"/>
                <w:szCs w:val="20"/>
              </w:rPr>
            </w:pPr>
            <w:r w:rsidRPr="00F6643F">
              <w:rPr>
                <w:sz w:val="20"/>
                <w:szCs w:val="20"/>
              </w:rPr>
              <w:t>21</w:t>
            </w:r>
          </w:p>
        </w:tc>
      </w:tr>
      <w:tr w:rsidR="00F6643F" w:rsidTr="00F6643F">
        <w:tc>
          <w:tcPr>
            <w:cnfStyle w:val="001000000000" w:firstRow="0" w:lastRow="0" w:firstColumn="1" w:lastColumn="0" w:oddVBand="0" w:evenVBand="0" w:oddHBand="0" w:evenHBand="0" w:firstRowFirstColumn="0" w:firstRowLastColumn="0" w:lastRowFirstColumn="0" w:lastRowLastColumn="0"/>
            <w:tcW w:w="666" w:type="pct"/>
            <w:vMerge w:val="restart"/>
          </w:tcPr>
          <w:p w:rsidR="00F6643F" w:rsidRPr="00F6643F" w:rsidRDefault="00F6643F" w:rsidP="004D0CFD">
            <w:pPr>
              <w:rPr>
                <w:sz w:val="20"/>
                <w:szCs w:val="20"/>
              </w:rPr>
            </w:pPr>
            <w:r w:rsidRPr="00F6643F">
              <w:rPr>
                <w:sz w:val="20"/>
                <w:szCs w:val="20"/>
              </w:rPr>
              <w:t>Aspek Media</w:t>
            </w:r>
          </w:p>
        </w:tc>
        <w:tc>
          <w:tcPr>
            <w:tcW w:w="594" w:type="pct"/>
          </w:tcPr>
          <w:p w:rsidR="00F6643F" w:rsidRPr="00F6643F" w:rsidRDefault="00F6643F" w:rsidP="004D0CFD">
            <w:pPr>
              <w:cnfStyle w:val="000000000000" w:firstRow="0" w:lastRow="0" w:firstColumn="0" w:lastColumn="0" w:oddVBand="0" w:evenVBand="0" w:oddHBand="0" w:evenHBand="0" w:firstRowFirstColumn="0" w:firstRowLastColumn="0" w:lastRowFirstColumn="0" w:lastRowLastColumn="0"/>
              <w:rPr>
                <w:sz w:val="20"/>
                <w:szCs w:val="20"/>
              </w:rPr>
            </w:pPr>
            <w:r w:rsidRPr="00F6643F">
              <w:rPr>
                <w:sz w:val="20"/>
                <w:szCs w:val="20"/>
              </w:rPr>
              <w:t>Sangat Setuju</w:t>
            </w:r>
          </w:p>
        </w:tc>
        <w:tc>
          <w:tcPr>
            <w:tcW w:w="747" w:type="pct"/>
          </w:tcPr>
          <w:p w:rsidR="00F6643F" w:rsidRPr="00F6643F" w:rsidRDefault="00F6643F" w:rsidP="004D0CFD">
            <w:pPr>
              <w:cnfStyle w:val="000000000000" w:firstRow="0" w:lastRow="0" w:firstColumn="0" w:lastColumn="0" w:oddVBand="0" w:evenVBand="0" w:oddHBand="0" w:evenHBand="0" w:firstRowFirstColumn="0" w:firstRowLastColumn="0" w:lastRowFirstColumn="0" w:lastRowLastColumn="0"/>
              <w:rPr>
                <w:sz w:val="20"/>
                <w:szCs w:val="20"/>
              </w:rPr>
            </w:pPr>
            <w:r w:rsidRPr="00F6643F">
              <w:rPr>
                <w:sz w:val="20"/>
                <w:szCs w:val="20"/>
              </w:rPr>
              <w:t>4</w:t>
            </w:r>
          </w:p>
        </w:tc>
        <w:tc>
          <w:tcPr>
            <w:tcW w:w="747" w:type="pct"/>
          </w:tcPr>
          <w:p w:rsidR="00F6643F" w:rsidRPr="00F6643F" w:rsidRDefault="00F6643F" w:rsidP="004D0CFD">
            <w:pPr>
              <w:cnfStyle w:val="000000000000" w:firstRow="0" w:lastRow="0" w:firstColumn="0" w:lastColumn="0" w:oddVBand="0" w:evenVBand="0" w:oddHBand="0" w:evenHBand="0" w:firstRowFirstColumn="0" w:firstRowLastColumn="0" w:lastRowFirstColumn="0" w:lastRowLastColumn="0"/>
              <w:rPr>
                <w:sz w:val="20"/>
                <w:szCs w:val="20"/>
              </w:rPr>
            </w:pPr>
            <w:r w:rsidRPr="00F6643F">
              <w:rPr>
                <w:sz w:val="20"/>
                <w:szCs w:val="20"/>
              </w:rPr>
              <w:t>3</w:t>
            </w:r>
          </w:p>
        </w:tc>
        <w:tc>
          <w:tcPr>
            <w:tcW w:w="747" w:type="pct"/>
          </w:tcPr>
          <w:p w:rsidR="00F6643F" w:rsidRPr="00F6643F" w:rsidRDefault="00F6643F" w:rsidP="004D0CFD">
            <w:pPr>
              <w:cnfStyle w:val="000000000000" w:firstRow="0" w:lastRow="0" w:firstColumn="0" w:lastColumn="0" w:oddVBand="0" w:evenVBand="0" w:oddHBand="0" w:evenHBand="0" w:firstRowFirstColumn="0" w:firstRowLastColumn="0" w:lastRowFirstColumn="0" w:lastRowLastColumn="0"/>
              <w:rPr>
                <w:sz w:val="20"/>
                <w:szCs w:val="20"/>
              </w:rPr>
            </w:pPr>
            <w:r w:rsidRPr="00F6643F">
              <w:rPr>
                <w:sz w:val="20"/>
                <w:szCs w:val="20"/>
              </w:rPr>
              <w:t>2</w:t>
            </w:r>
          </w:p>
        </w:tc>
        <w:tc>
          <w:tcPr>
            <w:tcW w:w="747" w:type="pct"/>
          </w:tcPr>
          <w:p w:rsidR="00F6643F" w:rsidRPr="00F6643F" w:rsidRDefault="00F6643F" w:rsidP="004D0CFD">
            <w:pPr>
              <w:cnfStyle w:val="000000000000" w:firstRow="0" w:lastRow="0" w:firstColumn="0" w:lastColumn="0" w:oddVBand="0" w:evenVBand="0" w:oddHBand="0" w:evenHBand="0" w:firstRowFirstColumn="0" w:firstRowLastColumn="0" w:lastRowFirstColumn="0" w:lastRowLastColumn="0"/>
              <w:rPr>
                <w:sz w:val="20"/>
                <w:szCs w:val="20"/>
              </w:rPr>
            </w:pPr>
            <w:r w:rsidRPr="00F6643F">
              <w:rPr>
                <w:sz w:val="20"/>
                <w:szCs w:val="20"/>
              </w:rPr>
              <w:t>-</w:t>
            </w:r>
          </w:p>
        </w:tc>
        <w:tc>
          <w:tcPr>
            <w:tcW w:w="754" w:type="pct"/>
          </w:tcPr>
          <w:p w:rsidR="00F6643F" w:rsidRPr="00F6643F" w:rsidRDefault="00F6643F" w:rsidP="004D0CFD">
            <w:pPr>
              <w:cnfStyle w:val="000000000000" w:firstRow="0" w:lastRow="0" w:firstColumn="0" w:lastColumn="0" w:oddVBand="0" w:evenVBand="0" w:oddHBand="0" w:evenHBand="0" w:firstRowFirstColumn="0" w:firstRowLastColumn="0" w:lastRowFirstColumn="0" w:lastRowLastColumn="0"/>
              <w:rPr>
                <w:sz w:val="20"/>
                <w:szCs w:val="20"/>
              </w:rPr>
            </w:pPr>
            <w:r w:rsidRPr="00F6643F">
              <w:rPr>
                <w:sz w:val="20"/>
                <w:szCs w:val="20"/>
              </w:rPr>
              <w:t>9</w:t>
            </w:r>
          </w:p>
        </w:tc>
      </w:tr>
      <w:tr w:rsidR="00F6643F" w:rsidTr="00F664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 w:type="pct"/>
            <w:vMerge/>
          </w:tcPr>
          <w:p w:rsidR="00F6643F" w:rsidRPr="00F6643F" w:rsidRDefault="00F6643F" w:rsidP="004D0CFD">
            <w:pPr>
              <w:rPr>
                <w:sz w:val="20"/>
                <w:szCs w:val="20"/>
              </w:rPr>
            </w:pPr>
          </w:p>
        </w:tc>
        <w:tc>
          <w:tcPr>
            <w:tcW w:w="594" w:type="pct"/>
          </w:tcPr>
          <w:p w:rsidR="00F6643F" w:rsidRPr="00F6643F" w:rsidRDefault="00F6643F" w:rsidP="004D0CFD">
            <w:pPr>
              <w:cnfStyle w:val="000000100000" w:firstRow="0" w:lastRow="0" w:firstColumn="0" w:lastColumn="0" w:oddVBand="0" w:evenVBand="0" w:oddHBand="1" w:evenHBand="0" w:firstRowFirstColumn="0" w:firstRowLastColumn="0" w:lastRowFirstColumn="0" w:lastRowLastColumn="0"/>
              <w:rPr>
                <w:sz w:val="20"/>
                <w:szCs w:val="20"/>
              </w:rPr>
            </w:pPr>
            <w:r w:rsidRPr="00F6643F">
              <w:rPr>
                <w:sz w:val="20"/>
                <w:szCs w:val="20"/>
              </w:rPr>
              <w:t>Setuju</w:t>
            </w:r>
          </w:p>
        </w:tc>
        <w:tc>
          <w:tcPr>
            <w:tcW w:w="747" w:type="pct"/>
          </w:tcPr>
          <w:p w:rsidR="00F6643F" w:rsidRPr="00F6643F" w:rsidRDefault="00F6643F" w:rsidP="004D0CFD">
            <w:pPr>
              <w:cnfStyle w:val="000000100000" w:firstRow="0" w:lastRow="0" w:firstColumn="0" w:lastColumn="0" w:oddVBand="0" w:evenVBand="0" w:oddHBand="1" w:evenHBand="0" w:firstRowFirstColumn="0" w:firstRowLastColumn="0" w:lastRowFirstColumn="0" w:lastRowLastColumn="0"/>
              <w:rPr>
                <w:sz w:val="20"/>
                <w:szCs w:val="20"/>
              </w:rPr>
            </w:pPr>
            <w:r w:rsidRPr="00F6643F">
              <w:rPr>
                <w:sz w:val="20"/>
                <w:szCs w:val="20"/>
              </w:rPr>
              <w:t>12</w:t>
            </w:r>
          </w:p>
        </w:tc>
        <w:tc>
          <w:tcPr>
            <w:tcW w:w="747" w:type="pct"/>
          </w:tcPr>
          <w:p w:rsidR="00F6643F" w:rsidRPr="00F6643F" w:rsidRDefault="00F6643F" w:rsidP="004D0CFD">
            <w:pPr>
              <w:cnfStyle w:val="000000100000" w:firstRow="0" w:lastRow="0" w:firstColumn="0" w:lastColumn="0" w:oddVBand="0" w:evenVBand="0" w:oddHBand="1" w:evenHBand="0" w:firstRowFirstColumn="0" w:firstRowLastColumn="0" w:lastRowFirstColumn="0" w:lastRowLastColumn="0"/>
              <w:rPr>
                <w:sz w:val="20"/>
                <w:szCs w:val="20"/>
              </w:rPr>
            </w:pPr>
            <w:r w:rsidRPr="00F6643F">
              <w:rPr>
                <w:sz w:val="20"/>
                <w:szCs w:val="20"/>
              </w:rPr>
              <w:t>14</w:t>
            </w:r>
          </w:p>
        </w:tc>
        <w:tc>
          <w:tcPr>
            <w:tcW w:w="747" w:type="pct"/>
          </w:tcPr>
          <w:p w:rsidR="00F6643F" w:rsidRPr="00F6643F" w:rsidRDefault="00F6643F" w:rsidP="004D0CFD">
            <w:pPr>
              <w:cnfStyle w:val="000000100000" w:firstRow="0" w:lastRow="0" w:firstColumn="0" w:lastColumn="0" w:oddVBand="0" w:evenVBand="0" w:oddHBand="1" w:evenHBand="0" w:firstRowFirstColumn="0" w:firstRowLastColumn="0" w:lastRowFirstColumn="0" w:lastRowLastColumn="0"/>
              <w:rPr>
                <w:sz w:val="20"/>
                <w:szCs w:val="20"/>
              </w:rPr>
            </w:pPr>
            <w:r w:rsidRPr="00F6643F">
              <w:rPr>
                <w:sz w:val="20"/>
                <w:szCs w:val="20"/>
              </w:rPr>
              <w:t>14</w:t>
            </w:r>
          </w:p>
        </w:tc>
        <w:tc>
          <w:tcPr>
            <w:tcW w:w="747" w:type="pct"/>
          </w:tcPr>
          <w:p w:rsidR="00F6643F" w:rsidRPr="00F6643F" w:rsidRDefault="00F6643F" w:rsidP="004D0CFD">
            <w:pPr>
              <w:cnfStyle w:val="000000100000" w:firstRow="0" w:lastRow="0" w:firstColumn="0" w:lastColumn="0" w:oddVBand="0" w:evenVBand="0" w:oddHBand="1" w:evenHBand="0" w:firstRowFirstColumn="0" w:firstRowLastColumn="0" w:lastRowFirstColumn="0" w:lastRowLastColumn="0"/>
              <w:rPr>
                <w:sz w:val="20"/>
                <w:szCs w:val="20"/>
              </w:rPr>
            </w:pPr>
            <w:r w:rsidRPr="00F6643F">
              <w:rPr>
                <w:sz w:val="20"/>
                <w:szCs w:val="20"/>
              </w:rPr>
              <w:t>14</w:t>
            </w:r>
          </w:p>
        </w:tc>
        <w:tc>
          <w:tcPr>
            <w:tcW w:w="754" w:type="pct"/>
          </w:tcPr>
          <w:p w:rsidR="00F6643F" w:rsidRPr="00F6643F" w:rsidRDefault="00F6643F" w:rsidP="004D0CFD">
            <w:pPr>
              <w:cnfStyle w:val="000000100000" w:firstRow="0" w:lastRow="0" w:firstColumn="0" w:lastColumn="0" w:oddVBand="0" w:evenVBand="0" w:oddHBand="1" w:evenHBand="0" w:firstRowFirstColumn="0" w:firstRowLastColumn="0" w:lastRowFirstColumn="0" w:lastRowLastColumn="0"/>
              <w:rPr>
                <w:sz w:val="20"/>
                <w:szCs w:val="20"/>
              </w:rPr>
            </w:pPr>
            <w:r w:rsidRPr="00F6643F">
              <w:rPr>
                <w:sz w:val="20"/>
                <w:szCs w:val="20"/>
              </w:rPr>
              <w:t>54</w:t>
            </w:r>
          </w:p>
        </w:tc>
      </w:tr>
      <w:tr w:rsidR="00F6643F" w:rsidTr="00F6643F">
        <w:tc>
          <w:tcPr>
            <w:cnfStyle w:val="001000000000" w:firstRow="0" w:lastRow="0" w:firstColumn="1" w:lastColumn="0" w:oddVBand="0" w:evenVBand="0" w:oddHBand="0" w:evenHBand="0" w:firstRowFirstColumn="0" w:firstRowLastColumn="0" w:lastRowFirstColumn="0" w:lastRowLastColumn="0"/>
            <w:tcW w:w="666" w:type="pct"/>
            <w:vMerge/>
          </w:tcPr>
          <w:p w:rsidR="00F6643F" w:rsidRPr="00F6643F" w:rsidRDefault="00F6643F" w:rsidP="004D0CFD">
            <w:pPr>
              <w:rPr>
                <w:sz w:val="20"/>
                <w:szCs w:val="20"/>
              </w:rPr>
            </w:pPr>
          </w:p>
        </w:tc>
        <w:tc>
          <w:tcPr>
            <w:tcW w:w="594" w:type="pct"/>
          </w:tcPr>
          <w:p w:rsidR="00F6643F" w:rsidRPr="00F6643F" w:rsidRDefault="00F6643F" w:rsidP="004D0CFD">
            <w:pPr>
              <w:cnfStyle w:val="000000000000" w:firstRow="0" w:lastRow="0" w:firstColumn="0" w:lastColumn="0" w:oddVBand="0" w:evenVBand="0" w:oddHBand="0" w:evenHBand="0" w:firstRowFirstColumn="0" w:firstRowLastColumn="0" w:lastRowFirstColumn="0" w:lastRowLastColumn="0"/>
              <w:rPr>
                <w:sz w:val="20"/>
                <w:szCs w:val="20"/>
              </w:rPr>
            </w:pPr>
            <w:r w:rsidRPr="00F6643F">
              <w:rPr>
                <w:sz w:val="20"/>
                <w:szCs w:val="20"/>
              </w:rPr>
              <w:t xml:space="preserve">Kurang </w:t>
            </w:r>
            <w:r w:rsidRPr="00F6643F">
              <w:rPr>
                <w:sz w:val="20"/>
                <w:szCs w:val="20"/>
              </w:rPr>
              <w:lastRenderedPageBreak/>
              <w:t>Setuju</w:t>
            </w:r>
          </w:p>
        </w:tc>
        <w:tc>
          <w:tcPr>
            <w:tcW w:w="747" w:type="pct"/>
          </w:tcPr>
          <w:p w:rsidR="00F6643F" w:rsidRPr="00F6643F" w:rsidRDefault="00F6643F" w:rsidP="004D0CFD">
            <w:pPr>
              <w:cnfStyle w:val="000000000000" w:firstRow="0" w:lastRow="0" w:firstColumn="0" w:lastColumn="0" w:oddVBand="0" w:evenVBand="0" w:oddHBand="0" w:evenHBand="0" w:firstRowFirstColumn="0" w:firstRowLastColumn="0" w:lastRowFirstColumn="0" w:lastRowLastColumn="0"/>
              <w:rPr>
                <w:sz w:val="20"/>
                <w:szCs w:val="20"/>
              </w:rPr>
            </w:pPr>
            <w:r w:rsidRPr="00F6643F">
              <w:rPr>
                <w:sz w:val="20"/>
                <w:szCs w:val="20"/>
              </w:rPr>
              <w:lastRenderedPageBreak/>
              <w:t>6</w:t>
            </w:r>
          </w:p>
        </w:tc>
        <w:tc>
          <w:tcPr>
            <w:tcW w:w="747" w:type="pct"/>
          </w:tcPr>
          <w:p w:rsidR="00F6643F" w:rsidRPr="00F6643F" w:rsidRDefault="00F6643F" w:rsidP="004D0CFD">
            <w:pPr>
              <w:cnfStyle w:val="000000000000" w:firstRow="0" w:lastRow="0" w:firstColumn="0" w:lastColumn="0" w:oddVBand="0" w:evenVBand="0" w:oddHBand="0" w:evenHBand="0" w:firstRowFirstColumn="0" w:firstRowLastColumn="0" w:lastRowFirstColumn="0" w:lastRowLastColumn="0"/>
              <w:rPr>
                <w:sz w:val="20"/>
                <w:szCs w:val="20"/>
              </w:rPr>
            </w:pPr>
            <w:r w:rsidRPr="00F6643F">
              <w:rPr>
                <w:sz w:val="20"/>
                <w:szCs w:val="20"/>
              </w:rPr>
              <w:t>4</w:t>
            </w:r>
          </w:p>
        </w:tc>
        <w:tc>
          <w:tcPr>
            <w:tcW w:w="747" w:type="pct"/>
          </w:tcPr>
          <w:p w:rsidR="00F6643F" w:rsidRPr="00F6643F" w:rsidRDefault="00F6643F" w:rsidP="004D0CFD">
            <w:pPr>
              <w:cnfStyle w:val="000000000000" w:firstRow="0" w:lastRow="0" w:firstColumn="0" w:lastColumn="0" w:oddVBand="0" w:evenVBand="0" w:oddHBand="0" w:evenHBand="0" w:firstRowFirstColumn="0" w:firstRowLastColumn="0" w:lastRowFirstColumn="0" w:lastRowLastColumn="0"/>
              <w:rPr>
                <w:sz w:val="20"/>
                <w:szCs w:val="20"/>
              </w:rPr>
            </w:pPr>
            <w:r w:rsidRPr="00F6643F">
              <w:rPr>
                <w:sz w:val="20"/>
                <w:szCs w:val="20"/>
              </w:rPr>
              <w:t>6</w:t>
            </w:r>
          </w:p>
        </w:tc>
        <w:tc>
          <w:tcPr>
            <w:tcW w:w="747" w:type="pct"/>
          </w:tcPr>
          <w:p w:rsidR="00F6643F" w:rsidRPr="00F6643F" w:rsidRDefault="00F6643F" w:rsidP="004D0CFD">
            <w:pPr>
              <w:cnfStyle w:val="000000000000" w:firstRow="0" w:lastRow="0" w:firstColumn="0" w:lastColumn="0" w:oddVBand="0" w:evenVBand="0" w:oddHBand="0" w:evenHBand="0" w:firstRowFirstColumn="0" w:firstRowLastColumn="0" w:lastRowFirstColumn="0" w:lastRowLastColumn="0"/>
              <w:rPr>
                <w:sz w:val="20"/>
                <w:szCs w:val="20"/>
              </w:rPr>
            </w:pPr>
            <w:r w:rsidRPr="00F6643F">
              <w:rPr>
                <w:sz w:val="20"/>
                <w:szCs w:val="20"/>
              </w:rPr>
              <w:t>14</w:t>
            </w:r>
          </w:p>
        </w:tc>
        <w:tc>
          <w:tcPr>
            <w:tcW w:w="754" w:type="pct"/>
          </w:tcPr>
          <w:p w:rsidR="00F6643F" w:rsidRPr="00F6643F" w:rsidRDefault="00F6643F" w:rsidP="004D0CFD">
            <w:pPr>
              <w:cnfStyle w:val="000000000000" w:firstRow="0" w:lastRow="0" w:firstColumn="0" w:lastColumn="0" w:oddVBand="0" w:evenVBand="0" w:oddHBand="0" w:evenHBand="0" w:firstRowFirstColumn="0" w:firstRowLastColumn="0" w:lastRowFirstColumn="0" w:lastRowLastColumn="0"/>
              <w:rPr>
                <w:sz w:val="20"/>
                <w:szCs w:val="20"/>
              </w:rPr>
            </w:pPr>
            <w:r w:rsidRPr="00F6643F">
              <w:rPr>
                <w:sz w:val="20"/>
                <w:szCs w:val="20"/>
              </w:rPr>
              <w:t>30</w:t>
            </w:r>
          </w:p>
        </w:tc>
      </w:tr>
      <w:tr w:rsidR="00F6643F" w:rsidTr="00F664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 w:type="pct"/>
            <w:vMerge/>
          </w:tcPr>
          <w:p w:rsidR="00F6643F" w:rsidRPr="00F6643F" w:rsidRDefault="00F6643F" w:rsidP="004D0CFD">
            <w:pPr>
              <w:rPr>
                <w:sz w:val="20"/>
                <w:szCs w:val="20"/>
              </w:rPr>
            </w:pPr>
          </w:p>
        </w:tc>
        <w:tc>
          <w:tcPr>
            <w:tcW w:w="594" w:type="pct"/>
          </w:tcPr>
          <w:p w:rsidR="00F6643F" w:rsidRPr="00F6643F" w:rsidRDefault="00F6643F" w:rsidP="004D0CFD">
            <w:pPr>
              <w:cnfStyle w:val="000000100000" w:firstRow="0" w:lastRow="0" w:firstColumn="0" w:lastColumn="0" w:oddVBand="0" w:evenVBand="0" w:oddHBand="1" w:evenHBand="0" w:firstRowFirstColumn="0" w:firstRowLastColumn="0" w:lastRowFirstColumn="0" w:lastRowLastColumn="0"/>
              <w:rPr>
                <w:sz w:val="20"/>
                <w:szCs w:val="20"/>
              </w:rPr>
            </w:pPr>
            <w:r w:rsidRPr="00F6643F">
              <w:rPr>
                <w:sz w:val="20"/>
                <w:szCs w:val="20"/>
              </w:rPr>
              <w:t>Tidak Setuju</w:t>
            </w:r>
          </w:p>
        </w:tc>
        <w:tc>
          <w:tcPr>
            <w:tcW w:w="747" w:type="pct"/>
          </w:tcPr>
          <w:p w:rsidR="00F6643F" w:rsidRPr="00F6643F" w:rsidRDefault="00F6643F" w:rsidP="004D0CFD">
            <w:pPr>
              <w:cnfStyle w:val="000000100000" w:firstRow="0" w:lastRow="0" w:firstColumn="0" w:lastColumn="0" w:oddVBand="0" w:evenVBand="0" w:oddHBand="1" w:evenHBand="0" w:firstRowFirstColumn="0" w:firstRowLastColumn="0" w:lastRowFirstColumn="0" w:lastRowLastColumn="0"/>
              <w:rPr>
                <w:sz w:val="20"/>
                <w:szCs w:val="20"/>
              </w:rPr>
            </w:pPr>
            <w:r w:rsidRPr="00F6643F">
              <w:rPr>
                <w:sz w:val="20"/>
                <w:szCs w:val="20"/>
              </w:rPr>
              <w:t>5</w:t>
            </w:r>
          </w:p>
        </w:tc>
        <w:tc>
          <w:tcPr>
            <w:tcW w:w="747" w:type="pct"/>
          </w:tcPr>
          <w:p w:rsidR="00F6643F" w:rsidRPr="00F6643F" w:rsidRDefault="00F6643F" w:rsidP="004D0CFD">
            <w:pPr>
              <w:cnfStyle w:val="000000100000" w:firstRow="0" w:lastRow="0" w:firstColumn="0" w:lastColumn="0" w:oddVBand="0" w:evenVBand="0" w:oddHBand="1" w:evenHBand="0" w:firstRowFirstColumn="0" w:firstRowLastColumn="0" w:lastRowFirstColumn="0" w:lastRowLastColumn="0"/>
              <w:rPr>
                <w:sz w:val="20"/>
                <w:szCs w:val="20"/>
              </w:rPr>
            </w:pPr>
            <w:r w:rsidRPr="00F6643F">
              <w:rPr>
                <w:sz w:val="20"/>
                <w:szCs w:val="20"/>
              </w:rPr>
              <w:t>3</w:t>
            </w:r>
          </w:p>
        </w:tc>
        <w:tc>
          <w:tcPr>
            <w:tcW w:w="747" w:type="pct"/>
          </w:tcPr>
          <w:p w:rsidR="00F6643F" w:rsidRPr="00F6643F" w:rsidRDefault="00F6643F" w:rsidP="004D0CFD">
            <w:pPr>
              <w:cnfStyle w:val="000000100000" w:firstRow="0" w:lastRow="0" w:firstColumn="0" w:lastColumn="0" w:oddVBand="0" w:evenVBand="0" w:oddHBand="1" w:evenHBand="0" w:firstRowFirstColumn="0" w:firstRowLastColumn="0" w:lastRowFirstColumn="0" w:lastRowLastColumn="0"/>
              <w:rPr>
                <w:sz w:val="20"/>
                <w:szCs w:val="20"/>
              </w:rPr>
            </w:pPr>
            <w:r w:rsidRPr="00F6643F">
              <w:rPr>
                <w:sz w:val="20"/>
                <w:szCs w:val="20"/>
              </w:rPr>
              <w:t>2</w:t>
            </w:r>
          </w:p>
        </w:tc>
        <w:tc>
          <w:tcPr>
            <w:tcW w:w="747" w:type="pct"/>
          </w:tcPr>
          <w:p w:rsidR="00F6643F" w:rsidRPr="00F6643F" w:rsidRDefault="00F6643F" w:rsidP="004D0CFD">
            <w:pPr>
              <w:cnfStyle w:val="000000100000" w:firstRow="0" w:lastRow="0" w:firstColumn="0" w:lastColumn="0" w:oddVBand="0" w:evenVBand="0" w:oddHBand="1" w:evenHBand="0" w:firstRowFirstColumn="0" w:firstRowLastColumn="0" w:lastRowFirstColumn="0" w:lastRowLastColumn="0"/>
              <w:rPr>
                <w:sz w:val="20"/>
                <w:szCs w:val="20"/>
              </w:rPr>
            </w:pPr>
            <w:r w:rsidRPr="00F6643F">
              <w:rPr>
                <w:sz w:val="20"/>
                <w:szCs w:val="20"/>
              </w:rPr>
              <w:t>-</w:t>
            </w:r>
          </w:p>
        </w:tc>
        <w:tc>
          <w:tcPr>
            <w:tcW w:w="754" w:type="pct"/>
          </w:tcPr>
          <w:p w:rsidR="00F6643F" w:rsidRPr="00F6643F" w:rsidRDefault="00F6643F" w:rsidP="004D0CFD">
            <w:pPr>
              <w:cnfStyle w:val="000000100000" w:firstRow="0" w:lastRow="0" w:firstColumn="0" w:lastColumn="0" w:oddVBand="0" w:evenVBand="0" w:oddHBand="1" w:evenHBand="0" w:firstRowFirstColumn="0" w:firstRowLastColumn="0" w:lastRowFirstColumn="0" w:lastRowLastColumn="0"/>
              <w:rPr>
                <w:sz w:val="20"/>
                <w:szCs w:val="20"/>
              </w:rPr>
            </w:pPr>
            <w:r w:rsidRPr="00F6643F">
              <w:rPr>
                <w:sz w:val="20"/>
                <w:szCs w:val="20"/>
              </w:rPr>
              <w:t>10</w:t>
            </w:r>
          </w:p>
        </w:tc>
      </w:tr>
    </w:tbl>
    <w:p w:rsidR="00033969" w:rsidRDefault="00033969" w:rsidP="00033969">
      <w:pPr>
        <w:jc w:val="both"/>
        <w:rPr>
          <w:rFonts w:ascii="Times New Roman" w:hAnsi="Times New Roman" w:cs="Times New Roman"/>
          <w:sz w:val="24"/>
          <w:szCs w:val="24"/>
          <w:lang w:val="en-US"/>
        </w:rPr>
      </w:pPr>
    </w:p>
    <w:p w:rsidR="00F6643F" w:rsidRPr="007D465B" w:rsidRDefault="00F6643F" w:rsidP="00CC7A54">
      <w:pPr>
        <w:pStyle w:val="ListParagraph"/>
        <w:numPr>
          <w:ilvl w:val="0"/>
          <w:numId w:val="4"/>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Hasil analisis menggunakan SPSS</w:t>
      </w:r>
    </w:p>
    <w:p w:rsidR="00CC7A54" w:rsidRDefault="00CC7A54" w:rsidP="00CC7A54">
      <w:pPr>
        <w:spacing w:after="0" w:line="240" w:lineRule="auto"/>
        <w:rPr>
          <w:rFonts w:ascii="Times New Roman" w:hAnsi="Times New Roman" w:cs="Times New Roman"/>
          <w:sz w:val="24"/>
          <w:szCs w:val="24"/>
        </w:rPr>
      </w:pPr>
      <w:r w:rsidRPr="00CC7A54">
        <w:rPr>
          <w:rFonts w:ascii="Times New Roman" w:hAnsi="Times New Roman" w:cs="Times New Roman"/>
          <w:sz w:val="24"/>
          <w:szCs w:val="24"/>
        </w:rPr>
        <w:t>Pada awal pembelajaran, subjek diberikan pre-tes. Pada pertemuan ke-4, subjek diberikan post-tes. Kedua tes tersebut diberikan untuk menguji pemahaman mereka terhadap materi perkuliahan. Baik pre-tes maupun pos-tes, keduanya terdiri atas 10 soal analitik pilihan ganda, dengan empat alternatif pilihan. Ha</w:t>
      </w:r>
      <w:r>
        <w:rPr>
          <w:rFonts w:ascii="Times New Roman" w:hAnsi="Times New Roman" w:cs="Times New Roman"/>
          <w:sz w:val="24"/>
          <w:szCs w:val="24"/>
        </w:rPr>
        <w:t>sil tes dapat dilihat pada gambar</w:t>
      </w:r>
      <w:r w:rsidRPr="00CC7A54">
        <w:rPr>
          <w:rFonts w:ascii="Times New Roman" w:hAnsi="Times New Roman" w:cs="Times New Roman"/>
          <w:sz w:val="24"/>
          <w:szCs w:val="24"/>
        </w:rPr>
        <w:t xml:space="preserve"> berikut.</w:t>
      </w:r>
    </w:p>
    <w:p w:rsidR="001668BD" w:rsidRDefault="001668BD" w:rsidP="00CC7A54">
      <w:pPr>
        <w:spacing w:after="0" w:line="240" w:lineRule="auto"/>
        <w:rPr>
          <w:rFonts w:ascii="Times New Roman" w:hAnsi="Times New Roman" w:cs="Times New Roman"/>
          <w:sz w:val="24"/>
          <w:szCs w:val="24"/>
        </w:rPr>
      </w:pPr>
    </w:p>
    <w:p w:rsidR="00CC7A54" w:rsidRPr="001668BD" w:rsidRDefault="001668BD" w:rsidP="001668BD">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Gambar 1 Hasil Uji Statistik</w:t>
      </w:r>
    </w:p>
    <w:tbl>
      <w:tblPr>
        <w:tblW w:w="3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0"/>
        <w:gridCol w:w="1383"/>
      </w:tblGrid>
      <w:tr w:rsidR="00CC7A54" w:rsidRPr="00586910" w:rsidTr="004D0CFD">
        <w:trPr>
          <w:cantSplit/>
        </w:trPr>
        <w:tc>
          <w:tcPr>
            <w:tcW w:w="3842" w:type="dxa"/>
            <w:gridSpan w:val="2"/>
            <w:tcBorders>
              <w:top w:val="nil"/>
              <w:left w:val="nil"/>
              <w:bottom w:val="nil"/>
              <w:right w:val="nil"/>
            </w:tcBorders>
            <w:shd w:val="clear" w:color="auto" w:fill="FFFFFF"/>
            <w:vAlign w:val="center"/>
          </w:tcPr>
          <w:p w:rsidR="00CC7A54" w:rsidRPr="00586910" w:rsidRDefault="00CC7A54" w:rsidP="004D0CFD">
            <w:pPr>
              <w:autoSpaceDE w:val="0"/>
              <w:autoSpaceDN w:val="0"/>
              <w:adjustRightInd w:val="0"/>
              <w:spacing w:after="0" w:line="320" w:lineRule="atLeast"/>
              <w:ind w:left="60" w:right="60"/>
              <w:jc w:val="center"/>
              <w:rPr>
                <w:rFonts w:ascii="Arial" w:hAnsi="Arial" w:cs="Arial"/>
                <w:color w:val="010205"/>
              </w:rPr>
            </w:pPr>
            <w:r w:rsidRPr="00586910">
              <w:rPr>
                <w:rFonts w:ascii="Arial" w:hAnsi="Arial" w:cs="Arial"/>
                <w:b/>
                <w:bCs/>
                <w:color w:val="010205"/>
              </w:rPr>
              <w:t>Test Statistics</w:t>
            </w:r>
            <w:r w:rsidRPr="00586910">
              <w:rPr>
                <w:rFonts w:ascii="Arial" w:hAnsi="Arial" w:cs="Arial"/>
                <w:b/>
                <w:bCs/>
                <w:color w:val="010205"/>
                <w:vertAlign w:val="superscript"/>
              </w:rPr>
              <w:t>a</w:t>
            </w:r>
          </w:p>
        </w:tc>
      </w:tr>
      <w:tr w:rsidR="00CC7A54" w:rsidRPr="00586910" w:rsidTr="004D0CFD">
        <w:trPr>
          <w:cantSplit/>
        </w:trPr>
        <w:tc>
          <w:tcPr>
            <w:tcW w:w="2459" w:type="dxa"/>
            <w:tcBorders>
              <w:top w:val="nil"/>
              <w:left w:val="nil"/>
              <w:bottom w:val="single" w:sz="8" w:space="0" w:color="152935"/>
              <w:right w:val="nil"/>
            </w:tcBorders>
            <w:shd w:val="clear" w:color="auto" w:fill="FFFFFF"/>
            <w:vAlign w:val="bottom"/>
          </w:tcPr>
          <w:p w:rsidR="00CC7A54" w:rsidRPr="00586910" w:rsidRDefault="00CC7A54" w:rsidP="004D0CFD">
            <w:pPr>
              <w:autoSpaceDE w:val="0"/>
              <w:autoSpaceDN w:val="0"/>
              <w:adjustRightInd w:val="0"/>
              <w:spacing w:after="0" w:line="240" w:lineRule="auto"/>
              <w:rPr>
                <w:rFonts w:ascii="Times New Roman" w:hAnsi="Times New Roman" w:cs="Times New Roman"/>
                <w:sz w:val="24"/>
                <w:szCs w:val="24"/>
              </w:rPr>
            </w:pPr>
          </w:p>
        </w:tc>
        <w:tc>
          <w:tcPr>
            <w:tcW w:w="1383" w:type="dxa"/>
            <w:tcBorders>
              <w:top w:val="nil"/>
              <w:left w:val="nil"/>
              <w:bottom w:val="single" w:sz="8" w:space="0" w:color="152935"/>
              <w:right w:val="nil"/>
            </w:tcBorders>
            <w:shd w:val="clear" w:color="auto" w:fill="FFFFFF"/>
            <w:vAlign w:val="bottom"/>
          </w:tcPr>
          <w:p w:rsidR="00CC7A54" w:rsidRPr="00586910" w:rsidRDefault="00CC7A54" w:rsidP="004D0CFD">
            <w:pPr>
              <w:autoSpaceDE w:val="0"/>
              <w:autoSpaceDN w:val="0"/>
              <w:adjustRightInd w:val="0"/>
              <w:spacing w:after="0" w:line="320" w:lineRule="atLeast"/>
              <w:ind w:left="60" w:right="60"/>
              <w:jc w:val="center"/>
              <w:rPr>
                <w:rFonts w:ascii="Arial" w:hAnsi="Arial" w:cs="Arial"/>
                <w:color w:val="264A60"/>
                <w:sz w:val="18"/>
                <w:szCs w:val="18"/>
              </w:rPr>
            </w:pPr>
            <w:r w:rsidRPr="00586910">
              <w:rPr>
                <w:rFonts w:ascii="Arial" w:hAnsi="Arial" w:cs="Arial"/>
                <w:color w:val="264A60"/>
                <w:sz w:val="18"/>
                <w:szCs w:val="18"/>
              </w:rPr>
              <w:t>Hasil Belajar</w:t>
            </w:r>
          </w:p>
        </w:tc>
      </w:tr>
      <w:tr w:rsidR="00CC7A54" w:rsidRPr="00586910" w:rsidTr="004D0CFD">
        <w:trPr>
          <w:cantSplit/>
        </w:trPr>
        <w:tc>
          <w:tcPr>
            <w:tcW w:w="2459" w:type="dxa"/>
            <w:tcBorders>
              <w:top w:val="single" w:sz="8" w:space="0" w:color="152935"/>
              <w:left w:val="nil"/>
              <w:bottom w:val="single" w:sz="8" w:space="0" w:color="AEAEAE"/>
              <w:right w:val="nil"/>
            </w:tcBorders>
            <w:shd w:val="clear" w:color="auto" w:fill="E0E0E0"/>
          </w:tcPr>
          <w:p w:rsidR="00CC7A54" w:rsidRPr="00586910" w:rsidRDefault="00CC7A54" w:rsidP="004D0CFD">
            <w:pPr>
              <w:autoSpaceDE w:val="0"/>
              <w:autoSpaceDN w:val="0"/>
              <w:adjustRightInd w:val="0"/>
              <w:spacing w:after="0" w:line="320" w:lineRule="atLeast"/>
              <w:ind w:left="60" w:right="60"/>
              <w:rPr>
                <w:rFonts w:ascii="Arial" w:hAnsi="Arial" w:cs="Arial"/>
                <w:color w:val="264A60"/>
                <w:sz w:val="18"/>
                <w:szCs w:val="18"/>
              </w:rPr>
            </w:pPr>
            <w:r w:rsidRPr="00586910">
              <w:rPr>
                <w:rFonts w:ascii="Arial" w:hAnsi="Arial" w:cs="Arial"/>
                <w:color w:val="264A60"/>
                <w:sz w:val="18"/>
                <w:szCs w:val="18"/>
              </w:rPr>
              <w:t>Mann-Whitney U</w:t>
            </w:r>
          </w:p>
        </w:tc>
        <w:tc>
          <w:tcPr>
            <w:tcW w:w="1383" w:type="dxa"/>
            <w:tcBorders>
              <w:top w:val="single" w:sz="8" w:space="0" w:color="152935"/>
              <w:left w:val="nil"/>
              <w:bottom w:val="single" w:sz="8" w:space="0" w:color="AEAEAE"/>
              <w:right w:val="nil"/>
            </w:tcBorders>
            <w:shd w:val="clear" w:color="auto" w:fill="FFFFFF"/>
          </w:tcPr>
          <w:p w:rsidR="00CC7A54" w:rsidRPr="00586910" w:rsidRDefault="00CC7A54" w:rsidP="004D0CFD">
            <w:pPr>
              <w:autoSpaceDE w:val="0"/>
              <w:autoSpaceDN w:val="0"/>
              <w:adjustRightInd w:val="0"/>
              <w:spacing w:after="0" w:line="320" w:lineRule="atLeast"/>
              <w:ind w:left="60" w:right="60"/>
              <w:jc w:val="right"/>
              <w:rPr>
                <w:rFonts w:ascii="Arial" w:hAnsi="Arial" w:cs="Arial"/>
                <w:color w:val="010205"/>
                <w:sz w:val="18"/>
                <w:szCs w:val="18"/>
              </w:rPr>
            </w:pPr>
            <w:r w:rsidRPr="00586910">
              <w:rPr>
                <w:rFonts w:ascii="Arial" w:hAnsi="Arial" w:cs="Arial"/>
                <w:color w:val="010205"/>
                <w:sz w:val="18"/>
                <w:szCs w:val="18"/>
              </w:rPr>
              <w:t>.000</w:t>
            </w:r>
          </w:p>
        </w:tc>
      </w:tr>
      <w:tr w:rsidR="00CC7A54" w:rsidRPr="00586910" w:rsidTr="004D0CFD">
        <w:trPr>
          <w:cantSplit/>
        </w:trPr>
        <w:tc>
          <w:tcPr>
            <w:tcW w:w="2459" w:type="dxa"/>
            <w:tcBorders>
              <w:top w:val="single" w:sz="8" w:space="0" w:color="AEAEAE"/>
              <w:left w:val="nil"/>
              <w:bottom w:val="single" w:sz="8" w:space="0" w:color="AEAEAE"/>
              <w:right w:val="nil"/>
            </w:tcBorders>
            <w:shd w:val="clear" w:color="auto" w:fill="E0E0E0"/>
          </w:tcPr>
          <w:p w:rsidR="00CC7A54" w:rsidRPr="00586910" w:rsidRDefault="00CC7A54" w:rsidP="004D0CFD">
            <w:pPr>
              <w:autoSpaceDE w:val="0"/>
              <w:autoSpaceDN w:val="0"/>
              <w:adjustRightInd w:val="0"/>
              <w:spacing w:after="0" w:line="320" w:lineRule="atLeast"/>
              <w:ind w:left="60" w:right="60"/>
              <w:rPr>
                <w:rFonts w:ascii="Arial" w:hAnsi="Arial" w:cs="Arial"/>
                <w:color w:val="264A60"/>
                <w:sz w:val="18"/>
                <w:szCs w:val="18"/>
              </w:rPr>
            </w:pPr>
            <w:r w:rsidRPr="00586910">
              <w:rPr>
                <w:rFonts w:ascii="Arial" w:hAnsi="Arial" w:cs="Arial"/>
                <w:color w:val="264A60"/>
                <w:sz w:val="18"/>
                <w:szCs w:val="18"/>
              </w:rPr>
              <w:t>Wilcoxon W</w:t>
            </w:r>
          </w:p>
        </w:tc>
        <w:tc>
          <w:tcPr>
            <w:tcW w:w="1383" w:type="dxa"/>
            <w:tcBorders>
              <w:top w:val="single" w:sz="8" w:space="0" w:color="AEAEAE"/>
              <w:left w:val="nil"/>
              <w:bottom w:val="single" w:sz="8" w:space="0" w:color="AEAEAE"/>
              <w:right w:val="nil"/>
            </w:tcBorders>
            <w:shd w:val="clear" w:color="auto" w:fill="FFFFFF"/>
          </w:tcPr>
          <w:p w:rsidR="00CC7A54" w:rsidRPr="00586910" w:rsidRDefault="00CC7A54" w:rsidP="004D0CFD">
            <w:pPr>
              <w:autoSpaceDE w:val="0"/>
              <w:autoSpaceDN w:val="0"/>
              <w:adjustRightInd w:val="0"/>
              <w:spacing w:after="0" w:line="320" w:lineRule="atLeast"/>
              <w:ind w:left="60" w:right="60"/>
              <w:jc w:val="right"/>
              <w:rPr>
                <w:rFonts w:ascii="Arial" w:hAnsi="Arial" w:cs="Arial"/>
                <w:color w:val="010205"/>
                <w:sz w:val="18"/>
                <w:szCs w:val="18"/>
              </w:rPr>
            </w:pPr>
            <w:r w:rsidRPr="00586910">
              <w:rPr>
                <w:rFonts w:ascii="Arial" w:hAnsi="Arial" w:cs="Arial"/>
                <w:color w:val="010205"/>
                <w:sz w:val="18"/>
                <w:szCs w:val="18"/>
              </w:rPr>
              <w:t>10.000</w:t>
            </w:r>
          </w:p>
        </w:tc>
      </w:tr>
      <w:tr w:rsidR="00CC7A54" w:rsidRPr="00586910" w:rsidTr="004D0CFD">
        <w:trPr>
          <w:cantSplit/>
        </w:trPr>
        <w:tc>
          <w:tcPr>
            <w:tcW w:w="2459" w:type="dxa"/>
            <w:tcBorders>
              <w:top w:val="single" w:sz="8" w:space="0" w:color="AEAEAE"/>
              <w:left w:val="nil"/>
              <w:bottom w:val="single" w:sz="8" w:space="0" w:color="AEAEAE"/>
              <w:right w:val="nil"/>
            </w:tcBorders>
            <w:shd w:val="clear" w:color="auto" w:fill="E0E0E0"/>
          </w:tcPr>
          <w:p w:rsidR="00CC7A54" w:rsidRPr="00586910" w:rsidRDefault="00CC7A54" w:rsidP="004D0CFD">
            <w:pPr>
              <w:autoSpaceDE w:val="0"/>
              <w:autoSpaceDN w:val="0"/>
              <w:adjustRightInd w:val="0"/>
              <w:spacing w:after="0" w:line="320" w:lineRule="atLeast"/>
              <w:ind w:left="60" w:right="60"/>
              <w:rPr>
                <w:rFonts w:ascii="Arial" w:hAnsi="Arial" w:cs="Arial"/>
                <w:color w:val="264A60"/>
                <w:sz w:val="18"/>
                <w:szCs w:val="18"/>
              </w:rPr>
            </w:pPr>
            <w:r w:rsidRPr="00586910">
              <w:rPr>
                <w:rFonts w:ascii="Arial" w:hAnsi="Arial" w:cs="Arial"/>
                <w:color w:val="264A60"/>
                <w:sz w:val="18"/>
                <w:szCs w:val="18"/>
              </w:rPr>
              <w:t>Z</w:t>
            </w:r>
          </w:p>
        </w:tc>
        <w:tc>
          <w:tcPr>
            <w:tcW w:w="1383" w:type="dxa"/>
            <w:tcBorders>
              <w:top w:val="single" w:sz="8" w:space="0" w:color="AEAEAE"/>
              <w:left w:val="nil"/>
              <w:bottom w:val="single" w:sz="8" w:space="0" w:color="AEAEAE"/>
              <w:right w:val="nil"/>
            </w:tcBorders>
            <w:shd w:val="clear" w:color="auto" w:fill="FFFFFF"/>
          </w:tcPr>
          <w:p w:rsidR="00CC7A54" w:rsidRPr="00586910" w:rsidRDefault="00CC7A54" w:rsidP="004D0CFD">
            <w:pPr>
              <w:autoSpaceDE w:val="0"/>
              <w:autoSpaceDN w:val="0"/>
              <w:adjustRightInd w:val="0"/>
              <w:spacing w:after="0" w:line="320" w:lineRule="atLeast"/>
              <w:ind w:left="60" w:right="60"/>
              <w:jc w:val="right"/>
              <w:rPr>
                <w:rFonts w:ascii="Arial" w:hAnsi="Arial" w:cs="Arial"/>
                <w:color w:val="010205"/>
                <w:sz w:val="18"/>
                <w:szCs w:val="18"/>
              </w:rPr>
            </w:pPr>
            <w:r w:rsidRPr="00586910">
              <w:rPr>
                <w:rFonts w:ascii="Arial" w:hAnsi="Arial" w:cs="Arial"/>
                <w:color w:val="010205"/>
                <w:sz w:val="18"/>
                <w:szCs w:val="18"/>
              </w:rPr>
              <w:t>-2.309</w:t>
            </w:r>
          </w:p>
        </w:tc>
      </w:tr>
      <w:tr w:rsidR="00CC7A54" w:rsidRPr="00586910" w:rsidTr="004D0CFD">
        <w:trPr>
          <w:cantSplit/>
        </w:trPr>
        <w:tc>
          <w:tcPr>
            <w:tcW w:w="2459" w:type="dxa"/>
            <w:tcBorders>
              <w:top w:val="single" w:sz="8" w:space="0" w:color="AEAEAE"/>
              <w:left w:val="nil"/>
              <w:bottom w:val="single" w:sz="8" w:space="0" w:color="AEAEAE"/>
              <w:right w:val="nil"/>
            </w:tcBorders>
            <w:shd w:val="clear" w:color="auto" w:fill="E0E0E0"/>
          </w:tcPr>
          <w:p w:rsidR="00CC7A54" w:rsidRPr="00586910" w:rsidRDefault="00CC7A54" w:rsidP="004D0CFD">
            <w:pPr>
              <w:autoSpaceDE w:val="0"/>
              <w:autoSpaceDN w:val="0"/>
              <w:adjustRightInd w:val="0"/>
              <w:spacing w:after="0" w:line="320" w:lineRule="atLeast"/>
              <w:ind w:left="60" w:right="60"/>
              <w:rPr>
                <w:rFonts w:ascii="Arial" w:hAnsi="Arial" w:cs="Arial"/>
                <w:color w:val="264A60"/>
                <w:sz w:val="18"/>
                <w:szCs w:val="18"/>
              </w:rPr>
            </w:pPr>
            <w:r w:rsidRPr="00586910">
              <w:rPr>
                <w:rFonts w:ascii="Arial" w:hAnsi="Arial" w:cs="Arial"/>
                <w:color w:val="264A60"/>
                <w:sz w:val="18"/>
                <w:szCs w:val="18"/>
              </w:rPr>
              <w:t>Asymp. Sig. (2-tailed)</w:t>
            </w:r>
          </w:p>
        </w:tc>
        <w:tc>
          <w:tcPr>
            <w:tcW w:w="1383" w:type="dxa"/>
            <w:tcBorders>
              <w:top w:val="single" w:sz="8" w:space="0" w:color="AEAEAE"/>
              <w:left w:val="nil"/>
              <w:bottom w:val="single" w:sz="8" w:space="0" w:color="AEAEAE"/>
              <w:right w:val="nil"/>
            </w:tcBorders>
            <w:shd w:val="clear" w:color="auto" w:fill="FFFFFF"/>
          </w:tcPr>
          <w:p w:rsidR="00CC7A54" w:rsidRPr="00586910" w:rsidRDefault="00CC7A54" w:rsidP="004D0CFD">
            <w:pPr>
              <w:autoSpaceDE w:val="0"/>
              <w:autoSpaceDN w:val="0"/>
              <w:adjustRightInd w:val="0"/>
              <w:spacing w:after="0" w:line="320" w:lineRule="atLeast"/>
              <w:ind w:left="60" w:right="60"/>
              <w:jc w:val="right"/>
              <w:rPr>
                <w:rFonts w:ascii="Arial" w:hAnsi="Arial" w:cs="Arial"/>
                <w:color w:val="010205"/>
                <w:sz w:val="18"/>
                <w:szCs w:val="18"/>
              </w:rPr>
            </w:pPr>
            <w:r w:rsidRPr="00586910">
              <w:rPr>
                <w:rFonts w:ascii="Arial" w:hAnsi="Arial" w:cs="Arial"/>
                <w:color w:val="010205"/>
                <w:sz w:val="18"/>
                <w:szCs w:val="18"/>
              </w:rPr>
              <w:t>.021</w:t>
            </w:r>
          </w:p>
        </w:tc>
      </w:tr>
      <w:tr w:rsidR="00CC7A54" w:rsidRPr="00586910" w:rsidTr="004D0CFD">
        <w:trPr>
          <w:cantSplit/>
        </w:trPr>
        <w:tc>
          <w:tcPr>
            <w:tcW w:w="2459" w:type="dxa"/>
            <w:tcBorders>
              <w:top w:val="single" w:sz="8" w:space="0" w:color="AEAEAE"/>
              <w:left w:val="nil"/>
              <w:bottom w:val="single" w:sz="8" w:space="0" w:color="152935"/>
              <w:right w:val="nil"/>
            </w:tcBorders>
            <w:shd w:val="clear" w:color="auto" w:fill="E0E0E0"/>
          </w:tcPr>
          <w:p w:rsidR="00CC7A54" w:rsidRPr="00586910" w:rsidRDefault="00CC7A54" w:rsidP="004D0CFD">
            <w:pPr>
              <w:autoSpaceDE w:val="0"/>
              <w:autoSpaceDN w:val="0"/>
              <w:adjustRightInd w:val="0"/>
              <w:spacing w:after="0" w:line="320" w:lineRule="atLeast"/>
              <w:ind w:left="60" w:right="60"/>
              <w:rPr>
                <w:rFonts w:ascii="Arial" w:hAnsi="Arial" w:cs="Arial"/>
                <w:color w:val="264A60"/>
                <w:sz w:val="18"/>
                <w:szCs w:val="18"/>
              </w:rPr>
            </w:pPr>
            <w:r w:rsidRPr="00586910">
              <w:rPr>
                <w:rFonts w:ascii="Arial" w:hAnsi="Arial" w:cs="Arial"/>
                <w:color w:val="264A60"/>
                <w:sz w:val="18"/>
                <w:szCs w:val="18"/>
              </w:rPr>
              <w:t>Exact Sig. [2*(1-tailed Sig.)]</w:t>
            </w:r>
          </w:p>
        </w:tc>
        <w:tc>
          <w:tcPr>
            <w:tcW w:w="1383" w:type="dxa"/>
            <w:tcBorders>
              <w:top w:val="single" w:sz="8" w:space="0" w:color="AEAEAE"/>
              <w:left w:val="nil"/>
              <w:bottom w:val="single" w:sz="8" w:space="0" w:color="152935"/>
              <w:right w:val="nil"/>
            </w:tcBorders>
            <w:shd w:val="clear" w:color="auto" w:fill="FFFFFF"/>
          </w:tcPr>
          <w:p w:rsidR="00CC7A54" w:rsidRPr="00586910" w:rsidRDefault="00CC7A54" w:rsidP="004D0CFD">
            <w:pPr>
              <w:autoSpaceDE w:val="0"/>
              <w:autoSpaceDN w:val="0"/>
              <w:adjustRightInd w:val="0"/>
              <w:spacing w:after="0" w:line="320" w:lineRule="atLeast"/>
              <w:ind w:left="60" w:right="60"/>
              <w:jc w:val="right"/>
              <w:rPr>
                <w:rFonts w:ascii="Arial" w:hAnsi="Arial" w:cs="Arial"/>
                <w:color w:val="010205"/>
                <w:sz w:val="18"/>
                <w:szCs w:val="18"/>
              </w:rPr>
            </w:pPr>
            <w:r w:rsidRPr="00586910">
              <w:rPr>
                <w:rFonts w:ascii="Arial" w:hAnsi="Arial" w:cs="Arial"/>
                <w:color w:val="010205"/>
                <w:sz w:val="18"/>
                <w:szCs w:val="18"/>
              </w:rPr>
              <w:t>.029</w:t>
            </w:r>
            <w:r w:rsidRPr="00586910">
              <w:rPr>
                <w:rFonts w:ascii="Arial" w:hAnsi="Arial" w:cs="Arial"/>
                <w:color w:val="010205"/>
                <w:sz w:val="18"/>
                <w:szCs w:val="18"/>
                <w:vertAlign w:val="superscript"/>
              </w:rPr>
              <w:t>b</w:t>
            </w:r>
          </w:p>
        </w:tc>
      </w:tr>
      <w:tr w:rsidR="00CC7A54" w:rsidRPr="00586910" w:rsidTr="004D0CFD">
        <w:trPr>
          <w:cantSplit/>
        </w:trPr>
        <w:tc>
          <w:tcPr>
            <w:tcW w:w="3842" w:type="dxa"/>
            <w:gridSpan w:val="2"/>
            <w:tcBorders>
              <w:top w:val="nil"/>
              <w:left w:val="nil"/>
              <w:bottom w:val="nil"/>
              <w:right w:val="nil"/>
            </w:tcBorders>
            <w:shd w:val="clear" w:color="auto" w:fill="FFFFFF"/>
          </w:tcPr>
          <w:p w:rsidR="00CC7A54" w:rsidRPr="00586910" w:rsidRDefault="00CC7A54" w:rsidP="004D0CFD">
            <w:pPr>
              <w:autoSpaceDE w:val="0"/>
              <w:autoSpaceDN w:val="0"/>
              <w:adjustRightInd w:val="0"/>
              <w:spacing w:after="0" w:line="320" w:lineRule="atLeast"/>
              <w:ind w:left="60" w:right="60"/>
              <w:rPr>
                <w:rFonts w:ascii="Arial" w:hAnsi="Arial" w:cs="Arial"/>
                <w:color w:val="010205"/>
                <w:sz w:val="18"/>
                <w:szCs w:val="18"/>
              </w:rPr>
            </w:pPr>
            <w:r w:rsidRPr="00586910">
              <w:rPr>
                <w:rFonts w:ascii="Arial" w:hAnsi="Arial" w:cs="Arial"/>
                <w:color w:val="010205"/>
                <w:sz w:val="18"/>
                <w:szCs w:val="18"/>
              </w:rPr>
              <w:t>a. Grouping Variable: Kelas</w:t>
            </w:r>
          </w:p>
        </w:tc>
      </w:tr>
      <w:tr w:rsidR="00CC7A54" w:rsidRPr="00586910" w:rsidTr="004D0CFD">
        <w:trPr>
          <w:cantSplit/>
        </w:trPr>
        <w:tc>
          <w:tcPr>
            <w:tcW w:w="3842" w:type="dxa"/>
            <w:gridSpan w:val="2"/>
            <w:tcBorders>
              <w:top w:val="nil"/>
              <w:left w:val="nil"/>
              <w:bottom w:val="nil"/>
              <w:right w:val="nil"/>
            </w:tcBorders>
            <w:shd w:val="clear" w:color="auto" w:fill="FFFFFF"/>
          </w:tcPr>
          <w:p w:rsidR="00CC7A54" w:rsidRPr="00586910" w:rsidRDefault="00CC7A54" w:rsidP="004D0CFD">
            <w:pPr>
              <w:autoSpaceDE w:val="0"/>
              <w:autoSpaceDN w:val="0"/>
              <w:adjustRightInd w:val="0"/>
              <w:spacing w:after="0" w:line="320" w:lineRule="atLeast"/>
              <w:ind w:left="60" w:right="60"/>
              <w:rPr>
                <w:rFonts w:ascii="Arial" w:hAnsi="Arial" w:cs="Arial"/>
                <w:color w:val="010205"/>
                <w:sz w:val="18"/>
                <w:szCs w:val="18"/>
              </w:rPr>
            </w:pPr>
            <w:r w:rsidRPr="00586910">
              <w:rPr>
                <w:rFonts w:ascii="Arial" w:hAnsi="Arial" w:cs="Arial"/>
                <w:color w:val="010205"/>
                <w:sz w:val="18"/>
                <w:szCs w:val="18"/>
              </w:rPr>
              <w:t>b. Not corrected for ties.</w:t>
            </w:r>
          </w:p>
        </w:tc>
      </w:tr>
    </w:tbl>
    <w:p w:rsidR="00CC7A54" w:rsidRDefault="00CC7A54" w:rsidP="00CC7A54">
      <w:pPr>
        <w:rPr>
          <w:rFonts w:ascii="Times New Roman" w:hAnsi="Times New Roman" w:cs="Times New Roman"/>
          <w:sz w:val="24"/>
          <w:szCs w:val="24"/>
        </w:rPr>
      </w:pPr>
    </w:p>
    <w:p w:rsidR="00A41ED9" w:rsidRPr="00CC7A54" w:rsidRDefault="00CC7A54" w:rsidP="00CC7A54">
      <w:pPr>
        <w:spacing w:line="240" w:lineRule="auto"/>
        <w:jc w:val="both"/>
        <w:rPr>
          <w:rFonts w:ascii="Times New Roman" w:hAnsi="Times New Roman" w:cs="Times New Roman"/>
          <w:sz w:val="24"/>
          <w:szCs w:val="24"/>
        </w:rPr>
      </w:pPr>
      <w:r w:rsidRPr="00EA193D">
        <w:rPr>
          <w:rFonts w:ascii="Times New Roman" w:hAnsi="Times New Roman" w:cs="Times New Roman"/>
          <w:sz w:val="24"/>
          <w:szCs w:val="24"/>
        </w:rPr>
        <w:t xml:space="preserve">Berdasarkan hasil tes , yang tidak menggunakan media vidio pembelajaran </w:t>
      </w:r>
      <w:r>
        <w:rPr>
          <w:rFonts w:ascii="Times New Roman" w:hAnsi="Times New Roman" w:cs="Times New Roman"/>
          <w:sz w:val="24"/>
          <w:szCs w:val="24"/>
        </w:rPr>
        <w:t>dengan</w:t>
      </w:r>
      <w:r w:rsidRPr="00EA193D">
        <w:rPr>
          <w:rFonts w:ascii="Times New Roman" w:hAnsi="Times New Roman" w:cs="Times New Roman"/>
          <w:sz w:val="24"/>
          <w:szCs w:val="24"/>
        </w:rPr>
        <w:t xml:space="preserve"> yang menggunakan media vidio pembelajaran Ada perbedaan hasil belajar antara yang tidak menggunakan media video pembelajaran dengan yang menggunakan media video pembelajaran. Sesuai hasil uji </w:t>
      </w:r>
      <w:r w:rsidRPr="00EA193D">
        <w:rPr>
          <w:rFonts w:ascii="Times New Roman" w:hAnsi="Times New Roman" w:cs="Times New Roman"/>
          <w:i/>
          <w:iCs/>
          <w:sz w:val="24"/>
          <w:szCs w:val="24"/>
        </w:rPr>
        <w:t xml:space="preserve">U-Mann Whitney </w:t>
      </w:r>
      <w:r w:rsidRPr="00EA193D">
        <w:rPr>
          <w:rFonts w:ascii="Times New Roman" w:hAnsi="Times New Roman" w:cs="Times New Roman"/>
          <w:sz w:val="24"/>
          <w:szCs w:val="24"/>
        </w:rPr>
        <w:t xml:space="preserve">dengan output “Test Statistics” diketahui bahwa nilai Asymp. Sig. (2-tailed) sebesar 0,021&lt;0,05. Maka dapat disimpulkan bahwa “Hipotesis Diterima”. Dengan demikian dapat dikatakan bahwa ada perbedaan yang signifikan terhadap hasil belajar karena ada pengaruh penggunaan media video pembelajaran </w:t>
      </w:r>
      <w:r>
        <w:rPr>
          <w:rFonts w:ascii="Times New Roman" w:hAnsi="Times New Roman" w:cs="Times New Roman"/>
          <w:sz w:val="24"/>
          <w:szCs w:val="24"/>
        </w:rPr>
        <w:t>pada mata pelajaran matematika</w:t>
      </w:r>
      <w:r w:rsidRPr="00EA193D">
        <w:rPr>
          <w:rFonts w:ascii="Times New Roman" w:hAnsi="Times New Roman" w:cs="Times New Roman"/>
          <w:sz w:val="24"/>
          <w:szCs w:val="24"/>
        </w:rPr>
        <w:t xml:space="preserve">. Hal ini mengindikasikan bahwa hasil uji keefektifan penggunaan media video pembelajaran </w:t>
      </w:r>
      <w:r w:rsidRPr="00EA193D">
        <w:rPr>
          <w:rFonts w:ascii="Times New Roman" w:hAnsi="Times New Roman" w:cs="Times New Roman"/>
          <w:sz w:val="24"/>
          <w:szCs w:val="24"/>
        </w:rPr>
        <w:lastRenderedPageBreak/>
        <w:t xml:space="preserve">terhadap hasil belajar </w:t>
      </w:r>
      <w:r>
        <w:rPr>
          <w:rFonts w:ascii="Times New Roman" w:hAnsi="Times New Roman" w:cs="Times New Roman"/>
          <w:sz w:val="24"/>
          <w:szCs w:val="24"/>
        </w:rPr>
        <w:t xml:space="preserve">mata pelajaran matematika </w:t>
      </w:r>
      <w:r w:rsidRPr="00EA193D">
        <w:rPr>
          <w:rFonts w:ascii="Times New Roman" w:hAnsi="Times New Roman" w:cs="Times New Roman"/>
          <w:sz w:val="24"/>
          <w:szCs w:val="24"/>
        </w:rPr>
        <w:t>mahasiswa program S-1 ada perbedaan yang signifikan terhadap hasil belajar subjek menggunakan pembelajaran konvesional</w:t>
      </w:r>
      <w:r>
        <w:rPr>
          <w:rFonts w:ascii="Times New Roman" w:hAnsi="Times New Roman" w:cs="Times New Roman"/>
          <w:sz w:val="24"/>
          <w:szCs w:val="24"/>
        </w:rPr>
        <w:t xml:space="preserve"> dengan pembelajaran </w:t>
      </w:r>
      <w:r w:rsidRPr="00EA193D">
        <w:rPr>
          <w:rFonts w:ascii="Times New Roman" w:hAnsi="Times New Roman" w:cs="Times New Roman"/>
          <w:sz w:val="24"/>
          <w:szCs w:val="24"/>
        </w:rPr>
        <w:t>media video pembelajaran PJJ menggunakan e-learning</w:t>
      </w:r>
      <w:r>
        <w:rPr>
          <w:rFonts w:ascii="Times New Roman" w:hAnsi="Times New Roman" w:cs="Times New Roman"/>
          <w:sz w:val="24"/>
          <w:szCs w:val="24"/>
        </w:rPr>
        <w:t xml:space="preserve">. jumlah rata – rata pada </w:t>
      </w:r>
      <w:r w:rsidRPr="00EA193D">
        <w:rPr>
          <w:rFonts w:ascii="Times New Roman" w:hAnsi="Times New Roman" w:cs="Times New Roman"/>
          <w:sz w:val="24"/>
          <w:szCs w:val="24"/>
        </w:rPr>
        <w:t xml:space="preserve">pembelajaran konvesional </w:t>
      </w:r>
      <w:r>
        <w:rPr>
          <w:rFonts w:ascii="Times New Roman" w:hAnsi="Times New Roman" w:cs="Times New Roman"/>
          <w:sz w:val="24"/>
          <w:szCs w:val="24"/>
        </w:rPr>
        <w:t xml:space="preserve">adalah 10 sedangkan </w:t>
      </w:r>
      <w:r w:rsidRPr="00EA193D">
        <w:rPr>
          <w:rFonts w:ascii="Times New Roman" w:hAnsi="Times New Roman" w:cs="Times New Roman"/>
          <w:sz w:val="24"/>
          <w:szCs w:val="24"/>
        </w:rPr>
        <w:t xml:space="preserve">dengan </w:t>
      </w:r>
      <w:r>
        <w:rPr>
          <w:rFonts w:ascii="Times New Roman" w:hAnsi="Times New Roman" w:cs="Times New Roman"/>
          <w:sz w:val="24"/>
          <w:szCs w:val="24"/>
        </w:rPr>
        <w:t xml:space="preserve">jumlah rata – rata </w:t>
      </w:r>
      <w:r w:rsidRPr="00EA193D">
        <w:rPr>
          <w:rFonts w:ascii="Times New Roman" w:hAnsi="Times New Roman" w:cs="Times New Roman"/>
          <w:sz w:val="24"/>
          <w:szCs w:val="24"/>
        </w:rPr>
        <w:t>pembelajaran penggunaan</w:t>
      </w:r>
      <w:r>
        <w:rPr>
          <w:rFonts w:ascii="Times New Roman" w:hAnsi="Times New Roman" w:cs="Times New Roman"/>
          <w:sz w:val="24"/>
          <w:szCs w:val="24"/>
        </w:rPr>
        <w:t xml:space="preserve"> </w:t>
      </w:r>
      <w:r w:rsidRPr="00EA193D">
        <w:rPr>
          <w:rFonts w:ascii="Times New Roman" w:hAnsi="Times New Roman" w:cs="Times New Roman"/>
          <w:sz w:val="24"/>
          <w:szCs w:val="24"/>
        </w:rPr>
        <w:t>media video pembelajaran PJJ</w:t>
      </w:r>
      <w:r>
        <w:rPr>
          <w:rFonts w:ascii="Times New Roman" w:hAnsi="Times New Roman" w:cs="Times New Roman"/>
          <w:sz w:val="24"/>
          <w:szCs w:val="24"/>
        </w:rPr>
        <w:t xml:space="preserve"> adalah 26</w:t>
      </w:r>
      <w:r w:rsidRPr="00EA193D">
        <w:rPr>
          <w:rFonts w:ascii="Times New Roman" w:hAnsi="Times New Roman" w:cs="Times New Roman"/>
          <w:sz w:val="24"/>
          <w:szCs w:val="24"/>
        </w:rPr>
        <w:t xml:space="preserve">. </w:t>
      </w:r>
      <w:r>
        <w:rPr>
          <w:rFonts w:ascii="Times New Roman" w:hAnsi="Times New Roman" w:cs="Times New Roman"/>
          <w:sz w:val="24"/>
          <w:szCs w:val="24"/>
        </w:rPr>
        <w:t>Ini menunjukkan adanya perbedaan antara kedua jumlah rerata nilai tersebut mencapai 16%.</w:t>
      </w:r>
    </w:p>
    <w:p w:rsidR="00A41ED9" w:rsidRPr="003E3375"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KESIMPULAN</w:t>
      </w:r>
    </w:p>
    <w:p w:rsidR="00A41ED9" w:rsidRPr="00CC7A54" w:rsidRDefault="00CC7A54" w:rsidP="00CC7A54">
      <w:pPr>
        <w:spacing w:line="240" w:lineRule="auto"/>
        <w:jc w:val="both"/>
        <w:rPr>
          <w:rFonts w:ascii="Times New Roman" w:hAnsi="Times New Roman" w:cs="Times New Roman"/>
          <w:sz w:val="24"/>
          <w:szCs w:val="24"/>
        </w:rPr>
      </w:pPr>
      <w:r w:rsidRPr="004C03E3">
        <w:rPr>
          <w:rFonts w:ascii="Times New Roman" w:hAnsi="Times New Roman" w:cs="Times New Roman"/>
          <w:sz w:val="24"/>
          <w:szCs w:val="24"/>
        </w:rPr>
        <w:t xml:space="preserve">Pembelajaran </w:t>
      </w:r>
      <w:r w:rsidRPr="00EA193D">
        <w:rPr>
          <w:rFonts w:ascii="Times New Roman" w:hAnsi="Times New Roman" w:cs="Times New Roman"/>
          <w:sz w:val="24"/>
          <w:szCs w:val="24"/>
        </w:rPr>
        <w:t>penggunaan</w:t>
      </w:r>
      <w:r>
        <w:rPr>
          <w:rFonts w:ascii="Times New Roman" w:hAnsi="Times New Roman" w:cs="Times New Roman"/>
          <w:sz w:val="24"/>
          <w:szCs w:val="24"/>
        </w:rPr>
        <w:t xml:space="preserve"> </w:t>
      </w:r>
      <w:r w:rsidRPr="00EA193D">
        <w:rPr>
          <w:rFonts w:ascii="Times New Roman" w:hAnsi="Times New Roman" w:cs="Times New Roman"/>
          <w:sz w:val="24"/>
          <w:szCs w:val="24"/>
        </w:rPr>
        <w:t>media video pembelajaran PJJ</w:t>
      </w:r>
      <w:r w:rsidRPr="004C03E3">
        <w:rPr>
          <w:rFonts w:ascii="Times New Roman" w:hAnsi="Times New Roman" w:cs="Times New Roman"/>
          <w:sz w:val="24"/>
          <w:szCs w:val="24"/>
        </w:rPr>
        <w:t xml:space="preserve"> efektif digunakan dalam perkuliahan </w:t>
      </w:r>
      <w:r>
        <w:rPr>
          <w:rFonts w:ascii="Times New Roman" w:hAnsi="Times New Roman" w:cs="Times New Roman"/>
          <w:sz w:val="24"/>
          <w:szCs w:val="24"/>
        </w:rPr>
        <w:t>matematika</w:t>
      </w:r>
      <w:r w:rsidRPr="004C03E3">
        <w:rPr>
          <w:rFonts w:ascii="Times New Roman" w:hAnsi="Times New Roman" w:cs="Times New Roman"/>
          <w:sz w:val="24"/>
          <w:szCs w:val="24"/>
        </w:rPr>
        <w:t xml:space="preserve"> di program S-1. Model pembelajaran daring telah mampu meningkatkan penyerapan mahasiswa terhadap materi kuliah, dengan peningk</w:t>
      </w:r>
      <w:r>
        <w:rPr>
          <w:rFonts w:ascii="Times New Roman" w:hAnsi="Times New Roman" w:cs="Times New Roman"/>
          <w:sz w:val="24"/>
          <w:szCs w:val="24"/>
        </w:rPr>
        <w:t>atan yang mencapai 16</w:t>
      </w:r>
      <w:r w:rsidRPr="004C03E3">
        <w:rPr>
          <w:rFonts w:ascii="Times New Roman" w:hAnsi="Times New Roman" w:cs="Times New Roman"/>
          <w:sz w:val="24"/>
          <w:szCs w:val="24"/>
        </w:rPr>
        <w:t xml:space="preserve">% dibandingkan dengan hanya menggunakan model pembelajaran </w:t>
      </w:r>
      <w:r>
        <w:rPr>
          <w:rFonts w:ascii="Times New Roman" w:hAnsi="Times New Roman" w:cs="Times New Roman"/>
          <w:sz w:val="24"/>
          <w:szCs w:val="24"/>
        </w:rPr>
        <w:t>konvesional</w:t>
      </w:r>
      <w:r w:rsidRPr="004C03E3">
        <w:rPr>
          <w:rFonts w:ascii="Times New Roman" w:hAnsi="Times New Roman" w:cs="Times New Roman"/>
          <w:sz w:val="24"/>
          <w:szCs w:val="24"/>
        </w:rPr>
        <w:t xml:space="preserve">. Berdasarkan hasil kuesioner, siswa berpendapat bahwa Pembelajaran </w:t>
      </w:r>
      <w:r w:rsidRPr="00EA193D">
        <w:rPr>
          <w:rFonts w:ascii="Times New Roman" w:hAnsi="Times New Roman" w:cs="Times New Roman"/>
          <w:sz w:val="24"/>
          <w:szCs w:val="24"/>
        </w:rPr>
        <w:t>penggunaan</w:t>
      </w:r>
      <w:r>
        <w:rPr>
          <w:rFonts w:ascii="Times New Roman" w:hAnsi="Times New Roman" w:cs="Times New Roman"/>
          <w:sz w:val="24"/>
          <w:szCs w:val="24"/>
        </w:rPr>
        <w:t xml:space="preserve"> </w:t>
      </w:r>
      <w:r w:rsidRPr="00EA193D">
        <w:rPr>
          <w:rFonts w:ascii="Times New Roman" w:hAnsi="Times New Roman" w:cs="Times New Roman"/>
          <w:sz w:val="24"/>
          <w:szCs w:val="24"/>
        </w:rPr>
        <w:t>media video pembelajaran PJJ</w:t>
      </w:r>
      <w:r w:rsidRPr="004C03E3">
        <w:rPr>
          <w:rFonts w:ascii="Times New Roman" w:hAnsi="Times New Roman" w:cs="Times New Roman"/>
          <w:sz w:val="24"/>
          <w:szCs w:val="24"/>
        </w:rPr>
        <w:t xml:space="preserve"> telah memberikan pengalaman baru yang lebih menantang daripada model pembelajaran konvensional (tatap-muka). Tak terbatas waktu dan tempat belajar memberikan siswa kebebasan untuk memilih saat yang tepat dalam pembelajaran berdasarkan kepentingan mereka, sehingga kemampuan untuk menyerap bahan pembelajaran menjadi lebih tinggi daripada belajar di dalam kelas.</w:t>
      </w:r>
    </w:p>
    <w:p w:rsidR="00A41ED9" w:rsidRPr="003E3375"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SARAN</w:t>
      </w:r>
    </w:p>
    <w:p w:rsidR="00A41ED9" w:rsidRPr="00CC7A54" w:rsidRDefault="00CC7A54" w:rsidP="00CC7A54">
      <w:pPr>
        <w:spacing w:line="240" w:lineRule="auto"/>
        <w:jc w:val="both"/>
        <w:rPr>
          <w:rFonts w:ascii="Times New Roman" w:hAnsi="Times New Roman" w:cs="Times New Roman"/>
          <w:sz w:val="24"/>
          <w:szCs w:val="24"/>
        </w:rPr>
      </w:pPr>
      <w:r w:rsidRPr="00FC6043">
        <w:rPr>
          <w:rFonts w:ascii="Times New Roman" w:hAnsi="Times New Roman" w:cs="Times New Roman"/>
          <w:sz w:val="24"/>
          <w:szCs w:val="24"/>
        </w:rPr>
        <w:t>Berdasarkan hasil penelitian ini, disarankan agar dosen matematika menggunakan Pembelajaran penggunaan media video pembelajaran PJJ sehingga suasana pembelajaran siswa lebih aktif, inovatif, kreatif, efektif, dan tidak membosankan, yang pada gilirannya akan meningkatkan motivasi siswa lebih baik prestasi dalam belajar. Berbagai media sosial dapat digunakan untuk mendukung model tersebut.</w:t>
      </w:r>
    </w:p>
    <w:p w:rsidR="00351393" w:rsidRDefault="00351393" w:rsidP="00A41ED9">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rsidR="00351393" w:rsidRDefault="00351393" w:rsidP="00A41ED9">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rsidR="00A41ED9" w:rsidRPr="003E3375"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lastRenderedPageBreak/>
        <w:t>UCAPAN TERIM</w:t>
      </w:r>
      <w:bookmarkStart w:id="0" w:name="_GoBack"/>
      <w:bookmarkEnd w:id="0"/>
      <w:r w:rsidRPr="00864572">
        <w:rPr>
          <w:rFonts w:ascii="Times New Roman" w:eastAsia="Times New Roman" w:hAnsi="Times New Roman" w:cs="Times New Roman"/>
          <w:b/>
          <w:bCs/>
          <w:color w:val="000000"/>
          <w:sz w:val="24"/>
          <w:szCs w:val="24"/>
          <w:bdr w:val="none" w:sz="0" w:space="0" w:color="auto" w:frame="1"/>
        </w:rPr>
        <w:t>A KASIH</w:t>
      </w:r>
    </w:p>
    <w:p w:rsidR="00A41ED9" w:rsidRDefault="004F3392"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Kami mengucapkan banyak</w:t>
      </w:r>
      <w:r w:rsidR="00A41ED9" w:rsidRPr="00864572">
        <w:rPr>
          <w:rFonts w:ascii="Times New Roman" w:eastAsia="Times New Roman" w:hAnsi="Times New Roman" w:cs="Times New Roman"/>
          <w:color w:val="000000"/>
          <w:sz w:val="24"/>
          <w:szCs w:val="24"/>
        </w:rPr>
        <w:t xml:space="preserve"> terima kasih terutama kepada pemberi dana penelitian atau donatur</w:t>
      </w:r>
      <w:r>
        <w:rPr>
          <w:rFonts w:ascii="Times New Roman" w:eastAsia="Times New Roman" w:hAnsi="Times New Roman" w:cs="Times New Roman"/>
          <w:color w:val="000000"/>
          <w:sz w:val="24"/>
          <w:szCs w:val="24"/>
          <w:lang w:val="en-US"/>
        </w:rPr>
        <w:t xml:space="preserve"> yaitu Kemeristek</w:t>
      </w:r>
      <w:r w:rsidR="00A41ED9" w:rsidRPr="00864572">
        <w:rPr>
          <w:rFonts w:ascii="Times New Roman" w:eastAsia="Times New Roman" w:hAnsi="Times New Roman" w:cs="Times New Roman"/>
          <w:color w:val="000000"/>
          <w:sz w:val="24"/>
          <w:szCs w:val="24"/>
        </w:rPr>
        <w:t xml:space="preserve">. Ucapan terima kasih dapat juga </w:t>
      </w:r>
      <w:r>
        <w:rPr>
          <w:rFonts w:ascii="Times New Roman" w:eastAsia="Times New Roman" w:hAnsi="Times New Roman" w:cs="Times New Roman"/>
          <w:color w:val="000000"/>
          <w:sz w:val="24"/>
          <w:szCs w:val="24"/>
          <w:lang w:val="en-US"/>
        </w:rPr>
        <w:t xml:space="preserve">kami </w:t>
      </w:r>
      <w:r w:rsidR="00A41ED9" w:rsidRPr="00864572">
        <w:rPr>
          <w:rFonts w:ascii="Times New Roman" w:eastAsia="Times New Roman" w:hAnsi="Times New Roman" w:cs="Times New Roman"/>
          <w:color w:val="000000"/>
          <w:sz w:val="24"/>
          <w:szCs w:val="24"/>
        </w:rPr>
        <w:t>sampaikan kepada pihak-pihak yang membantu pelaksanaan penelitian</w:t>
      </w:r>
      <w:r>
        <w:rPr>
          <w:rFonts w:ascii="Times New Roman" w:eastAsia="Times New Roman" w:hAnsi="Times New Roman" w:cs="Times New Roman"/>
          <w:color w:val="000000"/>
          <w:sz w:val="24"/>
          <w:szCs w:val="24"/>
          <w:lang w:val="en-US"/>
        </w:rPr>
        <w:t xml:space="preserve"> terutama STKIP Harapan Bima beserta teman – teman dosen</w:t>
      </w:r>
      <w:r w:rsidR="00A41ED9" w:rsidRPr="00864572">
        <w:rPr>
          <w:rFonts w:ascii="Times New Roman" w:eastAsia="Times New Roman" w:hAnsi="Times New Roman" w:cs="Times New Roman"/>
          <w:color w:val="000000"/>
          <w:sz w:val="24"/>
          <w:szCs w:val="24"/>
        </w:rPr>
        <w:t>.</w:t>
      </w:r>
    </w:p>
    <w:p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41ED9" w:rsidRPr="003E3375"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DAFTAR PUSTAKA</w:t>
      </w:r>
      <w:r>
        <w:rPr>
          <w:rFonts w:ascii="Times New Roman" w:eastAsia="Times New Roman" w:hAnsi="Times New Roman" w:cs="Times New Roman"/>
          <w:b/>
          <w:bCs/>
          <w:color w:val="000000"/>
          <w:sz w:val="24"/>
          <w:szCs w:val="24"/>
          <w:bdr w:val="none" w:sz="0" w:space="0" w:color="auto" w:frame="1"/>
          <w:lang w:val="en-US"/>
        </w:rPr>
        <w:t xml:space="preserve"> (12pt)</w:t>
      </w:r>
    </w:p>
    <w:p w:rsidR="004714FF" w:rsidRPr="004714FF" w:rsidRDefault="004E48FE" w:rsidP="004714FF">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 xml:space="preserve">ADDIN Mendeley Bibliography CSL_BIBLIOGRAPHY </w:instrText>
      </w:r>
      <w:r>
        <w:rPr>
          <w:rFonts w:ascii="Times New Roman" w:eastAsia="Times New Roman" w:hAnsi="Times New Roman" w:cs="Times New Roman"/>
          <w:color w:val="000000"/>
          <w:sz w:val="24"/>
          <w:szCs w:val="24"/>
        </w:rPr>
        <w:fldChar w:fldCharType="separate"/>
      </w:r>
      <w:r w:rsidR="004714FF" w:rsidRPr="004714FF">
        <w:rPr>
          <w:rFonts w:ascii="Times New Roman" w:hAnsi="Times New Roman" w:cs="Times New Roman"/>
          <w:noProof/>
          <w:sz w:val="24"/>
          <w:szCs w:val="24"/>
        </w:rPr>
        <w:t xml:space="preserve">Abdullah, R. (2016). Pembelajaran dalam perspektif kreativitas guru dalam pemanfaatan media pembelajaran. </w:t>
      </w:r>
      <w:r w:rsidR="004714FF" w:rsidRPr="004714FF">
        <w:rPr>
          <w:rFonts w:ascii="Times New Roman" w:hAnsi="Times New Roman" w:cs="Times New Roman"/>
          <w:i/>
          <w:iCs/>
          <w:noProof/>
          <w:sz w:val="24"/>
          <w:szCs w:val="24"/>
        </w:rPr>
        <w:t>Lantanida Journal</w:t>
      </w:r>
      <w:r w:rsidR="004714FF" w:rsidRPr="004714FF">
        <w:rPr>
          <w:rFonts w:ascii="Times New Roman" w:hAnsi="Times New Roman" w:cs="Times New Roman"/>
          <w:noProof/>
          <w:sz w:val="24"/>
          <w:szCs w:val="24"/>
        </w:rPr>
        <w:t xml:space="preserve">, </w:t>
      </w:r>
      <w:r w:rsidR="004714FF" w:rsidRPr="004714FF">
        <w:rPr>
          <w:rFonts w:ascii="Times New Roman" w:hAnsi="Times New Roman" w:cs="Times New Roman"/>
          <w:i/>
          <w:iCs/>
          <w:noProof/>
          <w:sz w:val="24"/>
          <w:szCs w:val="24"/>
        </w:rPr>
        <w:t>4</w:t>
      </w:r>
      <w:r w:rsidR="004714FF" w:rsidRPr="004714FF">
        <w:rPr>
          <w:rFonts w:ascii="Times New Roman" w:hAnsi="Times New Roman" w:cs="Times New Roman"/>
          <w:noProof/>
          <w:sz w:val="24"/>
          <w:szCs w:val="24"/>
        </w:rPr>
        <w:t>(1), 35–49. https://doi.org/https://doi.org/10.22373/lj.v4i1.1866</w:t>
      </w:r>
    </w:p>
    <w:p w:rsidR="004714FF" w:rsidRPr="004714FF" w:rsidRDefault="004714FF" w:rsidP="004714F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714FF">
        <w:rPr>
          <w:rFonts w:ascii="Times New Roman" w:hAnsi="Times New Roman" w:cs="Times New Roman"/>
          <w:noProof/>
          <w:sz w:val="24"/>
          <w:szCs w:val="24"/>
        </w:rPr>
        <w:t xml:space="preserve">Aderholt, R. (2020). Coronavirus outbreak shining an even brighter light on internet disparities in rural America. </w:t>
      </w:r>
      <w:r w:rsidRPr="004714FF">
        <w:rPr>
          <w:rFonts w:ascii="Times New Roman" w:hAnsi="Times New Roman" w:cs="Times New Roman"/>
          <w:i/>
          <w:iCs/>
          <w:noProof/>
          <w:sz w:val="24"/>
          <w:szCs w:val="24"/>
        </w:rPr>
        <w:t>The Hill</w:t>
      </w:r>
      <w:r w:rsidRPr="004714FF">
        <w:rPr>
          <w:rFonts w:ascii="Times New Roman" w:hAnsi="Times New Roman" w:cs="Times New Roman"/>
          <w:noProof/>
          <w:sz w:val="24"/>
          <w:szCs w:val="24"/>
        </w:rPr>
        <w:t>.</w:t>
      </w:r>
    </w:p>
    <w:p w:rsidR="004714FF" w:rsidRPr="004714FF" w:rsidRDefault="004714FF" w:rsidP="004714F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714FF">
        <w:rPr>
          <w:rFonts w:ascii="Times New Roman" w:hAnsi="Times New Roman" w:cs="Times New Roman"/>
          <w:noProof/>
          <w:sz w:val="24"/>
          <w:szCs w:val="24"/>
        </w:rPr>
        <w:t xml:space="preserve">Alessi, S. M. &amp; Trollip, S. . (2001). Multimedia for Learning: Methods and Development. (3rd Ed). </w:t>
      </w:r>
      <w:r w:rsidRPr="004714FF">
        <w:rPr>
          <w:rFonts w:ascii="Times New Roman" w:hAnsi="Times New Roman" w:cs="Times New Roman"/>
          <w:i/>
          <w:iCs/>
          <w:noProof/>
          <w:sz w:val="24"/>
          <w:szCs w:val="24"/>
        </w:rPr>
        <w:t>Boston MA: Allyn and Bacon, Inc</w:t>
      </w:r>
      <w:r w:rsidRPr="004714FF">
        <w:rPr>
          <w:rFonts w:ascii="Times New Roman" w:hAnsi="Times New Roman" w:cs="Times New Roman"/>
          <w:noProof/>
          <w:sz w:val="24"/>
          <w:szCs w:val="24"/>
        </w:rPr>
        <w:t>.</w:t>
      </w:r>
    </w:p>
    <w:p w:rsidR="004714FF" w:rsidRPr="004714FF" w:rsidRDefault="004714FF" w:rsidP="004714F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714FF">
        <w:rPr>
          <w:rFonts w:ascii="Times New Roman" w:hAnsi="Times New Roman" w:cs="Times New Roman"/>
          <w:noProof/>
          <w:sz w:val="24"/>
          <w:szCs w:val="24"/>
        </w:rPr>
        <w:t xml:space="preserve">Anderson, J. (2020). Should schools close when coronavirus cases are still rare. </w:t>
      </w:r>
      <w:r w:rsidRPr="004714FF">
        <w:rPr>
          <w:rFonts w:ascii="Times New Roman" w:hAnsi="Times New Roman" w:cs="Times New Roman"/>
          <w:i/>
          <w:iCs/>
          <w:noProof/>
          <w:sz w:val="24"/>
          <w:szCs w:val="24"/>
        </w:rPr>
        <w:t>Quartz</w:t>
      </w:r>
      <w:r w:rsidRPr="004714FF">
        <w:rPr>
          <w:rFonts w:ascii="Times New Roman" w:hAnsi="Times New Roman" w:cs="Times New Roman"/>
          <w:noProof/>
          <w:sz w:val="24"/>
          <w:szCs w:val="24"/>
        </w:rPr>
        <w:t>.</w:t>
      </w:r>
    </w:p>
    <w:p w:rsidR="004714FF" w:rsidRPr="004714FF" w:rsidRDefault="004714FF" w:rsidP="004714F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714FF">
        <w:rPr>
          <w:rFonts w:ascii="Times New Roman" w:hAnsi="Times New Roman" w:cs="Times New Roman"/>
          <w:noProof/>
          <w:sz w:val="24"/>
          <w:szCs w:val="24"/>
        </w:rPr>
        <w:t xml:space="preserve">Azzi-Huck, K., &amp; Shmis, T. (2020). Managing the impact of COVID-19 on education systems around the world: How countries are preparing, coping, and planning for recovery. </w:t>
      </w:r>
      <w:r w:rsidRPr="004714FF">
        <w:rPr>
          <w:rFonts w:ascii="Times New Roman" w:hAnsi="Times New Roman" w:cs="Times New Roman"/>
          <w:i/>
          <w:iCs/>
          <w:noProof/>
          <w:sz w:val="24"/>
          <w:szCs w:val="24"/>
        </w:rPr>
        <w:t>World Bank Blogs</w:t>
      </w:r>
      <w:r w:rsidRPr="004714FF">
        <w:rPr>
          <w:rFonts w:ascii="Times New Roman" w:hAnsi="Times New Roman" w:cs="Times New Roman"/>
          <w:noProof/>
          <w:sz w:val="24"/>
          <w:szCs w:val="24"/>
        </w:rPr>
        <w:t>.</w:t>
      </w:r>
    </w:p>
    <w:p w:rsidR="004714FF" w:rsidRPr="004714FF" w:rsidRDefault="004714FF" w:rsidP="004714F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714FF">
        <w:rPr>
          <w:rFonts w:ascii="Times New Roman" w:hAnsi="Times New Roman" w:cs="Times New Roman"/>
          <w:noProof/>
          <w:sz w:val="24"/>
          <w:szCs w:val="24"/>
        </w:rPr>
        <w:t xml:space="preserve">Barennes, H., Harimanana, A. N., Lorvongseng, S., Ongkhammy, S., &amp; Chu, C. (2010). Paradoxical risk perception and behaviours related to {Avian} {Flu} outbreak and education campaign. </w:t>
      </w:r>
      <w:r w:rsidRPr="004714FF">
        <w:rPr>
          <w:rFonts w:ascii="Times New Roman" w:hAnsi="Times New Roman" w:cs="Times New Roman"/>
          <w:i/>
          <w:iCs/>
          <w:noProof/>
          <w:sz w:val="24"/>
          <w:szCs w:val="24"/>
        </w:rPr>
        <w:t>Laos. BMC Infectious Diseases</w:t>
      </w:r>
      <w:r w:rsidRPr="004714FF">
        <w:rPr>
          <w:rFonts w:ascii="Times New Roman" w:hAnsi="Times New Roman" w:cs="Times New Roman"/>
          <w:noProof/>
          <w:sz w:val="24"/>
          <w:szCs w:val="24"/>
        </w:rPr>
        <w:t>. https://doi.org/https://doi.org/10.1186/1471-2334-10-294</w:t>
      </w:r>
    </w:p>
    <w:p w:rsidR="004714FF" w:rsidRPr="004714FF" w:rsidRDefault="004714FF" w:rsidP="004714F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714FF">
        <w:rPr>
          <w:rFonts w:ascii="Times New Roman" w:hAnsi="Times New Roman" w:cs="Times New Roman"/>
          <w:noProof/>
          <w:sz w:val="24"/>
          <w:szCs w:val="24"/>
        </w:rPr>
        <w:t xml:space="preserve">Bartlett, J. D., Griffin, J., &amp; Thomson, D. (2020). Resources for supporting children’s emotional wellbeing during the COVID-19 pandemic. </w:t>
      </w:r>
      <w:r w:rsidRPr="004714FF">
        <w:rPr>
          <w:rFonts w:ascii="Times New Roman" w:hAnsi="Times New Roman" w:cs="Times New Roman"/>
          <w:i/>
          <w:iCs/>
          <w:noProof/>
          <w:sz w:val="24"/>
          <w:szCs w:val="24"/>
        </w:rPr>
        <w:t>Child Trend</w:t>
      </w:r>
      <w:r w:rsidRPr="004714FF">
        <w:rPr>
          <w:rFonts w:ascii="Times New Roman" w:hAnsi="Times New Roman" w:cs="Times New Roman"/>
          <w:noProof/>
          <w:sz w:val="24"/>
          <w:szCs w:val="24"/>
        </w:rPr>
        <w:t>.</w:t>
      </w:r>
    </w:p>
    <w:p w:rsidR="004714FF" w:rsidRPr="004714FF" w:rsidRDefault="004714FF" w:rsidP="004714F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714FF">
        <w:rPr>
          <w:rFonts w:ascii="Times New Roman" w:hAnsi="Times New Roman" w:cs="Times New Roman"/>
          <w:noProof/>
          <w:sz w:val="24"/>
          <w:szCs w:val="24"/>
        </w:rPr>
        <w:t xml:space="preserve">Creswell, J. W. (2014). Research Design: Qualitative, Quantitative, and Mixed Methods Approaches. Second Edition. </w:t>
      </w:r>
      <w:r w:rsidRPr="004714FF">
        <w:rPr>
          <w:rFonts w:ascii="Times New Roman" w:hAnsi="Times New Roman" w:cs="Times New Roman"/>
          <w:i/>
          <w:iCs/>
          <w:noProof/>
          <w:sz w:val="24"/>
          <w:szCs w:val="24"/>
        </w:rPr>
        <w:lastRenderedPageBreak/>
        <w:t>LA, London: Sage Publications Inc</w:t>
      </w:r>
      <w:r w:rsidRPr="004714FF">
        <w:rPr>
          <w:rFonts w:ascii="Times New Roman" w:hAnsi="Times New Roman" w:cs="Times New Roman"/>
          <w:noProof/>
          <w:sz w:val="24"/>
          <w:szCs w:val="24"/>
        </w:rPr>
        <w:t>.</w:t>
      </w:r>
    </w:p>
    <w:p w:rsidR="004714FF" w:rsidRPr="004714FF" w:rsidRDefault="004714FF" w:rsidP="004714F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714FF">
        <w:rPr>
          <w:rFonts w:ascii="Times New Roman" w:hAnsi="Times New Roman" w:cs="Times New Roman"/>
          <w:noProof/>
          <w:sz w:val="24"/>
          <w:szCs w:val="24"/>
        </w:rPr>
        <w:t xml:space="preserve">Enriquez, M. A. S. (2014). Students ’ {Perceptions} on the {Effectiveness} of the {Use} of {Edmodo} as a {Supplementary} {Tool} for {Learning}. </w:t>
      </w:r>
      <w:r w:rsidRPr="004714FF">
        <w:rPr>
          <w:rFonts w:ascii="Times New Roman" w:hAnsi="Times New Roman" w:cs="Times New Roman"/>
          <w:i/>
          <w:iCs/>
          <w:noProof/>
          <w:sz w:val="24"/>
          <w:szCs w:val="24"/>
        </w:rPr>
        <w:t>DLSU Research Congress</w:t>
      </w:r>
      <w:r w:rsidRPr="004714FF">
        <w:rPr>
          <w:rFonts w:ascii="Times New Roman" w:hAnsi="Times New Roman" w:cs="Times New Roman"/>
          <w:noProof/>
          <w:sz w:val="24"/>
          <w:szCs w:val="24"/>
        </w:rPr>
        <w:t>. https://doi.org/https://doi.org/10.1017/CBO9781107415324.004</w:t>
      </w:r>
    </w:p>
    <w:p w:rsidR="004714FF" w:rsidRPr="004714FF" w:rsidRDefault="004714FF" w:rsidP="004714F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714FF">
        <w:rPr>
          <w:rFonts w:ascii="Times New Roman" w:hAnsi="Times New Roman" w:cs="Times New Roman"/>
          <w:noProof/>
          <w:sz w:val="24"/>
          <w:szCs w:val="24"/>
        </w:rPr>
        <w:t xml:space="preserve">Gikas, J., &amp; Grant, M. M. (2013). Mobile computing devices in higher education: {Student} perspectives on learning with cellphones, smartphones \&amp; social media. </w:t>
      </w:r>
      <w:r w:rsidRPr="004714FF">
        <w:rPr>
          <w:rFonts w:ascii="Times New Roman" w:hAnsi="Times New Roman" w:cs="Times New Roman"/>
          <w:i/>
          <w:iCs/>
          <w:noProof/>
          <w:sz w:val="24"/>
          <w:szCs w:val="24"/>
        </w:rPr>
        <w:t>Internet and Higher Education</w:t>
      </w:r>
      <w:r w:rsidRPr="004714FF">
        <w:rPr>
          <w:rFonts w:ascii="Times New Roman" w:hAnsi="Times New Roman" w:cs="Times New Roman"/>
          <w:noProof/>
          <w:sz w:val="24"/>
          <w:szCs w:val="24"/>
        </w:rPr>
        <w:t>. https://doi.org/https://doi.org/10.1016/jjheduc.2013.06.002</w:t>
      </w:r>
    </w:p>
    <w:p w:rsidR="004714FF" w:rsidRPr="004714FF" w:rsidRDefault="004714FF" w:rsidP="004714F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714FF">
        <w:rPr>
          <w:rFonts w:ascii="Times New Roman" w:hAnsi="Times New Roman" w:cs="Times New Roman"/>
          <w:noProof/>
          <w:sz w:val="24"/>
          <w:szCs w:val="24"/>
        </w:rPr>
        <w:t xml:space="preserve">Horn, M. B. (2020). COVID-19’s long-term impacts on education in 2020 and beyond. </w:t>
      </w:r>
      <w:r w:rsidRPr="004714FF">
        <w:rPr>
          <w:rFonts w:ascii="Times New Roman" w:hAnsi="Times New Roman" w:cs="Times New Roman"/>
          <w:i/>
          <w:iCs/>
          <w:noProof/>
          <w:sz w:val="24"/>
          <w:szCs w:val="24"/>
        </w:rPr>
        <w:t>EdSurge</w:t>
      </w:r>
      <w:r w:rsidRPr="004714FF">
        <w:rPr>
          <w:rFonts w:ascii="Times New Roman" w:hAnsi="Times New Roman" w:cs="Times New Roman"/>
          <w:noProof/>
          <w:sz w:val="24"/>
          <w:szCs w:val="24"/>
        </w:rPr>
        <w:t>.</w:t>
      </w:r>
    </w:p>
    <w:p w:rsidR="004714FF" w:rsidRPr="004714FF" w:rsidRDefault="004714FF" w:rsidP="004714F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714FF">
        <w:rPr>
          <w:rFonts w:ascii="Times New Roman" w:hAnsi="Times New Roman" w:cs="Times New Roman"/>
          <w:noProof/>
          <w:sz w:val="24"/>
          <w:szCs w:val="24"/>
        </w:rPr>
        <w:t xml:space="preserve">Huang, R. H., Liu, D. J., Tlili, A., Yang, J. F., &amp; Wang, H. H. (2020). Handbook on facilitating flexible learning during educational disruption: {The} {Chinese} experience in maintaining undisrupted learning in {COVID}-19 {Outbreak}. </w:t>
      </w:r>
      <w:r w:rsidRPr="004714FF">
        <w:rPr>
          <w:rFonts w:ascii="Times New Roman" w:hAnsi="Times New Roman" w:cs="Times New Roman"/>
          <w:i/>
          <w:iCs/>
          <w:noProof/>
          <w:sz w:val="24"/>
          <w:szCs w:val="24"/>
        </w:rPr>
        <w:t>In Smart Learning Institute of Beijing Normal University UNESCO</w:t>
      </w:r>
      <w:r w:rsidRPr="004714FF">
        <w:rPr>
          <w:rFonts w:ascii="Times New Roman" w:hAnsi="Times New Roman" w:cs="Times New Roman"/>
          <w:noProof/>
          <w:sz w:val="24"/>
          <w:szCs w:val="24"/>
        </w:rPr>
        <w:t>.</w:t>
      </w:r>
    </w:p>
    <w:p w:rsidR="004714FF" w:rsidRPr="004714FF" w:rsidRDefault="004714FF" w:rsidP="004714F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714FF">
        <w:rPr>
          <w:rFonts w:ascii="Times New Roman" w:hAnsi="Times New Roman" w:cs="Times New Roman"/>
          <w:noProof/>
          <w:sz w:val="24"/>
          <w:szCs w:val="24"/>
        </w:rPr>
        <w:t xml:space="preserve">Iftakhar, S. (2016). {GOOGLE} {CLASSROOM}: {WHAT} {WORKS} {AND} {HOW}? </w:t>
      </w:r>
      <w:r w:rsidRPr="004714FF">
        <w:rPr>
          <w:rFonts w:ascii="Times New Roman" w:hAnsi="Times New Roman" w:cs="Times New Roman"/>
          <w:i/>
          <w:iCs/>
          <w:noProof/>
          <w:sz w:val="24"/>
          <w:szCs w:val="24"/>
        </w:rPr>
        <w:t>Journal of Education and Social Sciences</w:t>
      </w:r>
      <w:r w:rsidRPr="004714FF">
        <w:rPr>
          <w:rFonts w:ascii="Times New Roman" w:hAnsi="Times New Roman" w:cs="Times New Roman"/>
          <w:noProof/>
          <w:sz w:val="24"/>
          <w:szCs w:val="24"/>
        </w:rPr>
        <w:t>.</w:t>
      </w:r>
    </w:p>
    <w:p w:rsidR="004714FF" w:rsidRPr="004714FF" w:rsidRDefault="004714FF" w:rsidP="004714F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714FF">
        <w:rPr>
          <w:rFonts w:ascii="Times New Roman" w:hAnsi="Times New Roman" w:cs="Times New Roman"/>
          <w:noProof/>
          <w:sz w:val="24"/>
          <w:szCs w:val="24"/>
        </w:rPr>
        <w:t xml:space="preserve">Karlsen, H., Mehli, L., Wahl, E., &amp; Staberg, R. L. (2015). Teaching outbreak investigation to undergraduate food technologists. </w:t>
      </w:r>
      <w:r w:rsidRPr="004714FF">
        <w:rPr>
          <w:rFonts w:ascii="Times New Roman" w:hAnsi="Times New Roman" w:cs="Times New Roman"/>
          <w:i/>
          <w:iCs/>
          <w:noProof/>
          <w:sz w:val="24"/>
          <w:szCs w:val="24"/>
        </w:rPr>
        <w:t>British Food Journal</w:t>
      </w:r>
      <w:r w:rsidRPr="004714FF">
        <w:rPr>
          <w:rFonts w:ascii="Times New Roman" w:hAnsi="Times New Roman" w:cs="Times New Roman"/>
          <w:noProof/>
          <w:sz w:val="24"/>
          <w:szCs w:val="24"/>
        </w:rPr>
        <w:t xml:space="preserve">, </w:t>
      </w:r>
      <w:r w:rsidRPr="004714FF">
        <w:rPr>
          <w:rFonts w:ascii="Times New Roman" w:hAnsi="Times New Roman" w:cs="Times New Roman"/>
          <w:i/>
          <w:iCs/>
          <w:noProof/>
          <w:sz w:val="24"/>
          <w:szCs w:val="24"/>
        </w:rPr>
        <w:t>117</w:t>
      </w:r>
      <w:r w:rsidRPr="004714FF">
        <w:rPr>
          <w:rFonts w:ascii="Times New Roman" w:hAnsi="Times New Roman" w:cs="Times New Roman"/>
          <w:noProof/>
          <w:sz w:val="24"/>
          <w:szCs w:val="24"/>
        </w:rPr>
        <w:t>(2), 766–778. https://doi.org/https://doi.org/10.1108/BFJ-02-2014-0062</w:t>
      </w:r>
    </w:p>
    <w:p w:rsidR="004714FF" w:rsidRPr="004714FF" w:rsidRDefault="004714FF" w:rsidP="004714F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714FF">
        <w:rPr>
          <w:rFonts w:ascii="Times New Roman" w:hAnsi="Times New Roman" w:cs="Times New Roman"/>
          <w:noProof/>
          <w:sz w:val="24"/>
          <w:szCs w:val="24"/>
        </w:rPr>
        <w:t xml:space="preserve">Karp, P., &amp; McGowan, M. (2020). “Clear as mud” schools ask for online learning help as coronavirus policy confusion persists Australia news. </w:t>
      </w:r>
      <w:r w:rsidRPr="004714FF">
        <w:rPr>
          <w:rFonts w:ascii="Times New Roman" w:hAnsi="Times New Roman" w:cs="Times New Roman"/>
          <w:i/>
          <w:iCs/>
          <w:noProof/>
          <w:sz w:val="24"/>
          <w:szCs w:val="24"/>
        </w:rPr>
        <w:t>The Guardian</w:t>
      </w:r>
      <w:r w:rsidRPr="004714FF">
        <w:rPr>
          <w:rFonts w:ascii="Times New Roman" w:hAnsi="Times New Roman" w:cs="Times New Roman"/>
          <w:noProof/>
          <w:sz w:val="24"/>
          <w:szCs w:val="24"/>
        </w:rPr>
        <w:t>.</w:t>
      </w:r>
    </w:p>
    <w:p w:rsidR="004714FF" w:rsidRPr="004714FF" w:rsidRDefault="004714FF" w:rsidP="004714F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714FF">
        <w:rPr>
          <w:rFonts w:ascii="Times New Roman" w:hAnsi="Times New Roman" w:cs="Times New Roman"/>
          <w:noProof/>
          <w:sz w:val="24"/>
          <w:szCs w:val="24"/>
        </w:rPr>
        <w:t xml:space="preserve">Korucu, A. T., &amp; Alkan, A. (2011). Differences between m-learning (mobile learning) and elearning, basic terminology and usage of m-learning in education. </w:t>
      </w:r>
      <w:r w:rsidRPr="004714FF">
        <w:rPr>
          <w:rFonts w:ascii="Times New Roman" w:hAnsi="Times New Roman" w:cs="Times New Roman"/>
          <w:i/>
          <w:iCs/>
          <w:noProof/>
          <w:sz w:val="24"/>
          <w:szCs w:val="24"/>
        </w:rPr>
        <w:t>Procedia - Social and Behavioral Sciences</w:t>
      </w:r>
      <w:r w:rsidRPr="004714FF">
        <w:rPr>
          <w:rFonts w:ascii="Times New Roman" w:hAnsi="Times New Roman" w:cs="Times New Roman"/>
          <w:noProof/>
          <w:sz w:val="24"/>
          <w:szCs w:val="24"/>
        </w:rPr>
        <w:t>. https://doi.org/https://doi.org/10.1016/j. sbspro.2011.04.029</w:t>
      </w:r>
    </w:p>
    <w:p w:rsidR="004714FF" w:rsidRPr="004714FF" w:rsidRDefault="004714FF" w:rsidP="004714F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714FF">
        <w:rPr>
          <w:rFonts w:ascii="Times New Roman" w:hAnsi="Times New Roman" w:cs="Times New Roman"/>
          <w:noProof/>
          <w:sz w:val="24"/>
          <w:szCs w:val="24"/>
        </w:rPr>
        <w:lastRenderedPageBreak/>
        <w:t xml:space="preserve">Kumar, V., &amp; Nanda, P. (2018). Social {Media} in {Higher} {Education}. </w:t>
      </w:r>
      <w:r w:rsidRPr="004714FF">
        <w:rPr>
          <w:rFonts w:ascii="Times New Roman" w:hAnsi="Times New Roman" w:cs="Times New Roman"/>
          <w:i/>
          <w:iCs/>
          <w:noProof/>
          <w:sz w:val="24"/>
          <w:szCs w:val="24"/>
        </w:rPr>
        <w:t>Nternational Journal of Information and Communication Technology Education</w:t>
      </w:r>
      <w:r w:rsidRPr="004714FF">
        <w:rPr>
          <w:rFonts w:ascii="Times New Roman" w:hAnsi="Times New Roman" w:cs="Times New Roman"/>
          <w:noProof/>
          <w:sz w:val="24"/>
          <w:szCs w:val="24"/>
        </w:rPr>
        <w:t>. https://doi.org/https://doi.org/10.4018/ijicte.2019010107</w:t>
      </w:r>
    </w:p>
    <w:p w:rsidR="004714FF" w:rsidRPr="004714FF" w:rsidRDefault="004714FF" w:rsidP="004714F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714FF">
        <w:rPr>
          <w:rFonts w:ascii="Times New Roman" w:hAnsi="Times New Roman" w:cs="Times New Roman"/>
          <w:noProof/>
          <w:sz w:val="24"/>
          <w:szCs w:val="24"/>
        </w:rPr>
        <w:t xml:space="preserve">Kuntarto, E. &amp; Asyhar, R. (2017). Pengembangan Model Pembelajaran Blended Learning Pada Aspek Learning Design dengan Platform Media Sosial Online Sebagai Pendukung Perkuliahan Mahasiswa. </w:t>
      </w:r>
      <w:r w:rsidRPr="004714FF">
        <w:rPr>
          <w:rFonts w:ascii="Times New Roman" w:hAnsi="Times New Roman" w:cs="Times New Roman"/>
          <w:i/>
          <w:iCs/>
          <w:noProof/>
          <w:sz w:val="24"/>
          <w:szCs w:val="24"/>
        </w:rPr>
        <w:t>Repository Unja. Https://Repository.Unja.Ac.Id/Cgi/Users/ Home? Screen=EPrint::View&amp;eprintid=626</w:t>
      </w:r>
      <w:r w:rsidRPr="004714FF">
        <w:rPr>
          <w:rFonts w:ascii="Times New Roman" w:hAnsi="Times New Roman" w:cs="Times New Roman"/>
          <w:noProof/>
          <w:sz w:val="24"/>
          <w:szCs w:val="24"/>
        </w:rPr>
        <w:t>.</w:t>
      </w:r>
    </w:p>
    <w:p w:rsidR="004714FF" w:rsidRPr="004714FF" w:rsidRDefault="004714FF" w:rsidP="004714F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714FF">
        <w:rPr>
          <w:rFonts w:ascii="Times New Roman" w:hAnsi="Times New Roman" w:cs="Times New Roman"/>
          <w:noProof/>
          <w:sz w:val="24"/>
          <w:szCs w:val="24"/>
        </w:rPr>
        <w:t xml:space="preserve">Sicat, A. S. (2015). Enhancing {College} {Students}’ {Proficiency} in {Business} {Writing} {Via} {Schoology}. </w:t>
      </w:r>
      <w:r w:rsidRPr="004714FF">
        <w:rPr>
          <w:rFonts w:ascii="Times New Roman" w:hAnsi="Times New Roman" w:cs="Times New Roman"/>
          <w:i/>
          <w:iCs/>
          <w:noProof/>
          <w:sz w:val="24"/>
          <w:szCs w:val="24"/>
        </w:rPr>
        <w:t>International Journal of Education and Research</w:t>
      </w:r>
      <w:r w:rsidRPr="004714FF">
        <w:rPr>
          <w:rFonts w:ascii="Times New Roman" w:hAnsi="Times New Roman" w:cs="Times New Roman"/>
          <w:noProof/>
          <w:sz w:val="24"/>
          <w:szCs w:val="24"/>
        </w:rPr>
        <w:t>.</w:t>
      </w:r>
    </w:p>
    <w:p w:rsidR="004714FF" w:rsidRPr="004714FF" w:rsidRDefault="004714FF" w:rsidP="004714F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714FF">
        <w:rPr>
          <w:rFonts w:ascii="Times New Roman" w:hAnsi="Times New Roman" w:cs="Times New Roman"/>
          <w:noProof/>
          <w:sz w:val="24"/>
          <w:szCs w:val="24"/>
        </w:rPr>
        <w:t xml:space="preserve">So, S. (2016). Mobile instant messaging support for teaching and learning in higher education. </w:t>
      </w:r>
      <w:r w:rsidRPr="004714FF">
        <w:rPr>
          <w:rFonts w:ascii="Times New Roman" w:hAnsi="Times New Roman" w:cs="Times New Roman"/>
          <w:i/>
          <w:iCs/>
          <w:noProof/>
          <w:sz w:val="24"/>
          <w:szCs w:val="24"/>
        </w:rPr>
        <w:t>Internet and Higher Education</w:t>
      </w:r>
      <w:r w:rsidRPr="004714FF">
        <w:rPr>
          <w:rFonts w:ascii="Times New Roman" w:hAnsi="Times New Roman" w:cs="Times New Roman"/>
          <w:noProof/>
          <w:sz w:val="24"/>
          <w:szCs w:val="24"/>
        </w:rPr>
        <w:t>. https://doi.org/https://doi.org/10.1016Zj.iheduc.2016.06.001</w:t>
      </w:r>
    </w:p>
    <w:p w:rsidR="004714FF" w:rsidRPr="004714FF" w:rsidRDefault="004714FF" w:rsidP="004714F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714FF">
        <w:rPr>
          <w:rFonts w:ascii="Times New Roman" w:hAnsi="Times New Roman" w:cs="Times New Roman"/>
          <w:noProof/>
          <w:sz w:val="24"/>
          <w:szCs w:val="24"/>
        </w:rPr>
        <w:t xml:space="preserve">Thien, L. M., Abd Razak, N., &amp; Ramayah, T. (2014). Validating teacher commitment scale using a {Malaysian} sample. </w:t>
      </w:r>
      <w:r w:rsidRPr="004714FF">
        <w:rPr>
          <w:rFonts w:ascii="Times New Roman" w:hAnsi="Times New Roman" w:cs="Times New Roman"/>
          <w:i/>
          <w:iCs/>
          <w:noProof/>
          <w:sz w:val="24"/>
          <w:szCs w:val="24"/>
        </w:rPr>
        <w:t>SAGE Open</w:t>
      </w:r>
      <w:r w:rsidRPr="004714FF">
        <w:rPr>
          <w:rFonts w:ascii="Times New Roman" w:hAnsi="Times New Roman" w:cs="Times New Roman"/>
          <w:noProof/>
          <w:sz w:val="24"/>
          <w:szCs w:val="24"/>
        </w:rPr>
        <w:t xml:space="preserve">, </w:t>
      </w:r>
      <w:r w:rsidRPr="004714FF">
        <w:rPr>
          <w:rFonts w:ascii="Times New Roman" w:hAnsi="Times New Roman" w:cs="Times New Roman"/>
          <w:i/>
          <w:iCs/>
          <w:noProof/>
          <w:sz w:val="24"/>
          <w:szCs w:val="24"/>
        </w:rPr>
        <w:t>4</w:t>
      </w:r>
      <w:r w:rsidRPr="004714FF">
        <w:rPr>
          <w:rFonts w:ascii="Times New Roman" w:hAnsi="Times New Roman" w:cs="Times New Roman"/>
          <w:noProof/>
          <w:sz w:val="24"/>
          <w:szCs w:val="24"/>
        </w:rPr>
        <w:t>(2), 1–9. https://doi.org/https://doi.org/10.1177/2158244014536744</w:t>
      </w:r>
    </w:p>
    <w:p w:rsidR="004714FF" w:rsidRPr="004714FF" w:rsidRDefault="004714FF" w:rsidP="004714F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714FF">
        <w:rPr>
          <w:rFonts w:ascii="Times New Roman" w:hAnsi="Times New Roman" w:cs="Times New Roman"/>
          <w:noProof/>
          <w:sz w:val="24"/>
          <w:szCs w:val="24"/>
        </w:rPr>
        <w:t xml:space="preserve">Zacharo, K., Marios, K., &amp; Dimitra, P. (2018). Connection of teachers’ organizational commitment and transformational leadership. {A} case study from {Greece}. </w:t>
      </w:r>
      <w:r w:rsidRPr="004714FF">
        <w:rPr>
          <w:rFonts w:ascii="Times New Roman" w:hAnsi="Times New Roman" w:cs="Times New Roman"/>
          <w:i/>
          <w:iCs/>
          <w:noProof/>
          <w:sz w:val="24"/>
          <w:szCs w:val="24"/>
        </w:rPr>
        <w:t>International Journal of Learning, Teaching and Educational Research</w:t>
      </w:r>
      <w:r w:rsidRPr="004714FF">
        <w:rPr>
          <w:rFonts w:ascii="Times New Roman" w:hAnsi="Times New Roman" w:cs="Times New Roman"/>
          <w:noProof/>
          <w:sz w:val="24"/>
          <w:szCs w:val="24"/>
        </w:rPr>
        <w:t xml:space="preserve">, </w:t>
      </w:r>
      <w:r w:rsidRPr="004714FF">
        <w:rPr>
          <w:rFonts w:ascii="Times New Roman" w:hAnsi="Times New Roman" w:cs="Times New Roman"/>
          <w:i/>
          <w:iCs/>
          <w:noProof/>
          <w:sz w:val="24"/>
          <w:szCs w:val="24"/>
        </w:rPr>
        <w:t>17</w:t>
      </w:r>
      <w:r w:rsidRPr="004714FF">
        <w:rPr>
          <w:rFonts w:ascii="Times New Roman" w:hAnsi="Times New Roman" w:cs="Times New Roman"/>
          <w:noProof/>
          <w:sz w:val="24"/>
          <w:szCs w:val="24"/>
        </w:rPr>
        <w:t>(8), 89–106. https://doi.org/https://doi.org/10.26803/ijlter.17.8.6</w:t>
      </w:r>
    </w:p>
    <w:p w:rsidR="004714FF" w:rsidRPr="004714FF" w:rsidRDefault="004714FF" w:rsidP="004714FF">
      <w:pPr>
        <w:widowControl w:val="0"/>
        <w:autoSpaceDE w:val="0"/>
        <w:autoSpaceDN w:val="0"/>
        <w:adjustRightInd w:val="0"/>
        <w:spacing w:after="0" w:line="240" w:lineRule="auto"/>
        <w:ind w:left="480" w:hanging="480"/>
        <w:rPr>
          <w:rFonts w:ascii="Times New Roman" w:hAnsi="Times New Roman" w:cs="Times New Roman"/>
          <w:noProof/>
          <w:sz w:val="24"/>
        </w:rPr>
      </w:pPr>
      <w:r w:rsidRPr="004714FF">
        <w:rPr>
          <w:rFonts w:ascii="Times New Roman" w:hAnsi="Times New Roman" w:cs="Times New Roman"/>
          <w:noProof/>
          <w:sz w:val="24"/>
          <w:szCs w:val="24"/>
        </w:rPr>
        <w:t xml:space="preserve">Zein, M. (2016). Peran guru dalam pengembangan pembelajaran. </w:t>
      </w:r>
      <w:r w:rsidRPr="004714FF">
        <w:rPr>
          <w:rFonts w:ascii="Times New Roman" w:hAnsi="Times New Roman" w:cs="Times New Roman"/>
          <w:i/>
          <w:iCs/>
          <w:noProof/>
          <w:sz w:val="24"/>
          <w:szCs w:val="24"/>
        </w:rPr>
        <w:t>Journal UIN- Alauddin</w:t>
      </w:r>
      <w:r w:rsidRPr="004714FF">
        <w:rPr>
          <w:rFonts w:ascii="Times New Roman" w:hAnsi="Times New Roman" w:cs="Times New Roman"/>
          <w:noProof/>
          <w:sz w:val="24"/>
          <w:szCs w:val="24"/>
        </w:rPr>
        <w:t xml:space="preserve">, </w:t>
      </w:r>
      <w:r w:rsidRPr="004714FF">
        <w:rPr>
          <w:rFonts w:ascii="Times New Roman" w:hAnsi="Times New Roman" w:cs="Times New Roman"/>
          <w:i/>
          <w:iCs/>
          <w:noProof/>
          <w:sz w:val="24"/>
          <w:szCs w:val="24"/>
        </w:rPr>
        <w:t>5</w:t>
      </w:r>
      <w:r w:rsidRPr="004714FF">
        <w:rPr>
          <w:rFonts w:ascii="Times New Roman" w:hAnsi="Times New Roman" w:cs="Times New Roman"/>
          <w:noProof/>
          <w:sz w:val="24"/>
          <w:szCs w:val="24"/>
        </w:rPr>
        <w:t>(2), 274–285. https://doi.org/https://doi.org/10.24252/ip.v5i2.3480</w:t>
      </w:r>
    </w:p>
    <w:p w:rsidR="002E6CFB" w:rsidRPr="00F42B66" w:rsidRDefault="004E48FE" w:rsidP="00F42B6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end"/>
      </w:r>
    </w:p>
    <w:sectPr w:rsidR="002E6CFB" w:rsidRPr="00F42B66" w:rsidSect="00A41ED9">
      <w:type w:val="continuous"/>
      <w:pgSz w:w="11906" w:h="16838" w:code="9"/>
      <w:pgMar w:top="831" w:right="1440" w:bottom="1440" w:left="1440" w:header="709" w:footer="709" w:gutter="0"/>
      <w:pgNumType w:start="1"/>
      <w:cols w:num="2" w:space="282"/>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370" w:rsidRDefault="00F56370" w:rsidP="00A41ED9">
      <w:pPr>
        <w:spacing w:after="0" w:line="240" w:lineRule="auto"/>
      </w:pPr>
      <w:r>
        <w:separator/>
      </w:r>
    </w:p>
  </w:endnote>
  <w:endnote w:type="continuationSeparator" w:id="0">
    <w:p w:rsidR="00F56370" w:rsidRDefault="00F56370" w:rsidP="00A4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erlin Sans FB" w:hAnsi="Berlin Sans FB"/>
      </w:rPr>
      <w:id w:val="1344442241"/>
      <w:docPartObj>
        <w:docPartGallery w:val="Page Numbers (Bottom of Page)"/>
        <w:docPartUnique/>
      </w:docPartObj>
    </w:sdtPr>
    <w:sdtEndPr/>
    <w:sdtContent>
      <w:p w:rsidR="00112689" w:rsidRPr="002D5490" w:rsidRDefault="004936E5">
        <w:pPr>
          <w:pStyle w:val="Footer"/>
          <w:jc w:val="right"/>
          <w:rPr>
            <w:rFonts w:ascii="Berlin Sans FB" w:hAnsi="Berlin Sans FB"/>
          </w:rPr>
        </w:pPr>
        <w:r w:rsidRPr="002D5490">
          <w:rPr>
            <w:rFonts w:ascii="Berlin Sans FB" w:eastAsia="Times New Roman" w:hAnsi="Berlin Sans FB" w:cs="Times New Roman"/>
            <w:bCs/>
            <w:szCs w:val="24"/>
          </w:rPr>
          <w:t>Jurnal Ilmiah Mandala Education</w:t>
        </w:r>
        <w:r w:rsidR="00917C70" w:rsidRPr="002D5490">
          <w:rPr>
            <w:rFonts w:ascii="Berlin Sans FB" w:hAnsi="Berlin Sans FB" w:cs="Times New Roman"/>
            <w:i/>
            <w:szCs w:val="20"/>
          </w:rPr>
          <w:tab/>
        </w:r>
        <w:r w:rsidR="00917C70" w:rsidRPr="002D5490">
          <w:rPr>
            <w:rFonts w:ascii="Berlin Sans FB" w:hAnsi="Berlin Sans FB" w:cs="Times New Roman"/>
            <w:i/>
            <w:szCs w:val="20"/>
          </w:rPr>
          <w:tab/>
        </w:r>
        <w:r w:rsidR="00B55D2F" w:rsidRPr="002D5490">
          <w:rPr>
            <w:rFonts w:ascii="Berlin Sans FB" w:hAnsi="Berlin Sans FB" w:cs="Times New Roman"/>
            <w:i/>
            <w:szCs w:val="20"/>
          </w:rPr>
          <w:t xml:space="preserve"> </w:t>
        </w:r>
        <w:r w:rsidR="00B55D2F" w:rsidRPr="002D5490">
          <w:rPr>
            <w:rFonts w:ascii="Berlin Sans FB" w:hAnsi="Berlin Sans FB"/>
            <w:sz w:val="24"/>
          </w:rPr>
          <w:t xml:space="preserve"> </w:t>
        </w:r>
        <w:r w:rsidR="00B55D2F" w:rsidRPr="002D5490">
          <w:rPr>
            <w:rFonts w:ascii="Berlin Sans FB" w:hAnsi="Berlin Sans FB"/>
          </w:rPr>
          <w:t>|</w:t>
        </w:r>
        <w:r w:rsidR="00B55D2F" w:rsidRPr="002D5490">
          <w:rPr>
            <w:rFonts w:ascii="Berlin Sans FB" w:hAnsi="Berlin Sans FB" w:cs="Times New Roman"/>
          </w:rPr>
          <w:t xml:space="preserve"> </w:t>
        </w:r>
        <w:r w:rsidR="00B55D2F" w:rsidRPr="002D5490">
          <w:rPr>
            <w:rFonts w:ascii="Berlin Sans FB" w:hAnsi="Berlin Sans FB" w:cs="Times New Roman"/>
          </w:rPr>
          <w:fldChar w:fldCharType="begin"/>
        </w:r>
        <w:r w:rsidR="00B55D2F" w:rsidRPr="002D5490">
          <w:rPr>
            <w:rFonts w:ascii="Berlin Sans FB" w:hAnsi="Berlin Sans FB" w:cs="Times New Roman"/>
          </w:rPr>
          <w:instrText xml:space="preserve"> PAGE   \* MERGEFORMAT </w:instrText>
        </w:r>
        <w:r w:rsidR="00B55D2F" w:rsidRPr="002D5490">
          <w:rPr>
            <w:rFonts w:ascii="Berlin Sans FB" w:hAnsi="Berlin Sans FB" w:cs="Times New Roman"/>
          </w:rPr>
          <w:fldChar w:fldCharType="separate"/>
        </w:r>
        <w:r w:rsidR="00351393">
          <w:rPr>
            <w:rFonts w:ascii="Berlin Sans FB" w:hAnsi="Berlin Sans FB" w:cs="Times New Roman"/>
            <w:noProof/>
          </w:rPr>
          <w:t>4</w:t>
        </w:r>
        <w:r w:rsidR="00B55D2F" w:rsidRPr="002D5490">
          <w:rPr>
            <w:rFonts w:ascii="Berlin Sans FB" w:hAnsi="Berlin Sans FB" w:cs="Times New Roman"/>
            <w:noProof/>
          </w:rPr>
          <w:fldChar w:fldCharType="end"/>
        </w:r>
        <w:r w:rsidR="00B55D2F" w:rsidRPr="002D5490">
          <w:rPr>
            <w:rFonts w:ascii="Berlin Sans FB" w:hAnsi="Berlin Sans FB"/>
          </w:rPr>
          <w:t xml:space="preserve"> </w:t>
        </w:r>
      </w:p>
    </w:sdtContent>
  </w:sdt>
  <w:p w:rsidR="00112689" w:rsidRDefault="00F5637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370" w:rsidRDefault="00F56370" w:rsidP="00A41ED9">
      <w:pPr>
        <w:spacing w:after="0" w:line="240" w:lineRule="auto"/>
      </w:pPr>
      <w:r>
        <w:separator/>
      </w:r>
    </w:p>
  </w:footnote>
  <w:footnote w:type="continuationSeparator" w:id="0">
    <w:p w:rsidR="00F56370" w:rsidRDefault="00F56370" w:rsidP="00A41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551"/>
    </w:tblGrid>
    <w:tr w:rsidR="004936E5" w:rsidRPr="002D5490" w:rsidTr="002E38B3">
      <w:trPr>
        <w:trHeight w:val="709"/>
      </w:trPr>
      <w:tc>
        <w:tcPr>
          <w:tcW w:w="6663" w:type="dxa"/>
        </w:tcPr>
        <w:p w:rsidR="004936E5" w:rsidRPr="002D5490" w:rsidRDefault="004936E5" w:rsidP="004936E5">
          <w:pPr>
            <w:pStyle w:val="Header"/>
            <w:rPr>
              <w:rFonts w:ascii="Berlin Sans FB" w:eastAsia="Times New Roman" w:hAnsi="Berlin Sans FB" w:cs="Times New Roman"/>
              <w:bCs/>
              <w:szCs w:val="24"/>
            </w:rPr>
          </w:pPr>
          <w:r w:rsidRPr="002D5490">
            <w:rPr>
              <w:rFonts w:ascii="Berlin Sans FB" w:eastAsia="Times New Roman" w:hAnsi="Berlin Sans FB" w:cs="Times New Roman"/>
              <w:bCs/>
              <w:szCs w:val="24"/>
            </w:rPr>
            <w:t>Jurnal Ilmiah Mandala Education</w:t>
          </w:r>
        </w:p>
        <w:p w:rsidR="004936E5" w:rsidRPr="002D5490" w:rsidRDefault="002D5490" w:rsidP="004936E5">
          <w:pPr>
            <w:pStyle w:val="Header"/>
            <w:rPr>
              <w:rFonts w:ascii="Berlin Sans FB" w:eastAsia="Times New Roman" w:hAnsi="Berlin Sans FB" w:cs="Times New Roman"/>
              <w:bCs/>
              <w:i/>
              <w:color w:val="000000"/>
              <w:szCs w:val="20"/>
            </w:rPr>
          </w:pPr>
          <w:r w:rsidRPr="002D5490">
            <w:rPr>
              <w:rStyle w:val="Hyperlink"/>
              <w:rFonts w:ascii="Berlin Sans FB" w:eastAsia="Times New Roman" w:hAnsi="Berlin Sans FB" w:cs="Times New Roman"/>
              <w:bCs/>
              <w:i/>
              <w:szCs w:val="20"/>
            </w:rPr>
            <w:t>http://ejournal.mandalanursa.org/index.php/JIME/index</w:t>
          </w:r>
        </w:p>
        <w:p w:rsidR="004936E5" w:rsidRPr="002D5490" w:rsidRDefault="004936E5" w:rsidP="004936E5">
          <w:pPr>
            <w:pStyle w:val="Header"/>
            <w:rPr>
              <w:rFonts w:ascii="Berlin Sans FB" w:hAnsi="Berlin Sans FB"/>
            </w:rPr>
          </w:pPr>
        </w:p>
      </w:tc>
      <w:tc>
        <w:tcPr>
          <w:tcW w:w="2551" w:type="dxa"/>
        </w:tcPr>
        <w:p w:rsidR="004936E5" w:rsidRPr="002D5490" w:rsidRDefault="004936E5" w:rsidP="004936E5">
          <w:pPr>
            <w:pStyle w:val="Header"/>
            <w:jc w:val="right"/>
            <w:rPr>
              <w:rFonts w:ascii="Berlin Sans FB" w:hAnsi="Berlin Sans FB" w:cs="Times New Roman"/>
              <w:i/>
              <w:szCs w:val="20"/>
            </w:rPr>
          </w:pPr>
          <w:r w:rsidRPr="002D5490">
            <w:rPr>
              <w:rFonts w:ascii="Berlin Sans FB" w:hAnsi="Berlin Sans FB" w:cs="Times New Roman"/>
              <w:i/>
              <w:szCs w:val="20"/>
            </w:rPr>
            <w:t>Vol. … No. …Bulan Tahun</w:t>
          </w:r>
        </w:p>
        <w:p w:rsidR="004936E5" w:rsidRPr="002D5490" w:rsidRDefault="004936E5" w:rsidP="004936E5">
          <w:pPr>
            <w:pStyle w:val="Header"/>
            <w:jc w:val="right"/>
            <w:rPr>
              <w:rFonts w:ascii="Berlin Sans FB" w:eastAsia="Times New Roman" w:hAnsi="Berlin Sans FB" w:cs="Times New Roman"/>
              <w:bCs/>
              <w:i/>
              <w:color w:val="000000"/>
              <w:szCs w:val="20"/>
            </w:rPr>
          </w:pPr>
          <w:r w:rsidRPr="002D5490">
            <w:rPr>
              <w:rFonts w:ascii="Berlin Sans FB" w:eastAsia="Times New Roman" w:hAnsi="Berlin Sans FB" w:cs="Times New Roman"/>
              <w:bCs/>
              <w:i/>
              <w:color w:val="000000"/>
              <w:szCs w:val="20"/>
            </w:rPr>
            <w:t>p-ISSN: 2442-9511</w:t>
          </w:r>
        </w:p>
        <w:p w:rsidR="004936E5" w:rsidRPr="002D5490" w:rsidRDefault="004936E5" w:rsidP="004936E5">
          <w:pPr>
            <w:pStyle w:val="Header"/>
            <w:jc w:val="right"/>
            <w:rPr>
              <w:rFonts w:ascii="Berlin Sans FB" w:eastAsia="Times New Roman" w:hAnsi="Berlin Sans FB" w:cs="Times New Roman"/>
              <w:bCs/>
              <w:i/>
              <w:color w:val="000000"/>
              <w:szCs w:val="20"/>
            </w:rPr>
          </w:pPr>
          <w:r w:rsidRPr="002D5490">
            <w:rPr>
              <w:rFonts w:ascii="Berlin Sans FB" w:eastAsia="Times New Roman" w:hAnsi="Berlin Sans FB" w:cs="Times New Roman"/>
              <w:bCs/>
              <w:i/>
              <w:color w:val="000000"/>
              <w:szCs w:val="20"/>
            </w:rPr>
            <w:t xml:space="preserve">pp.  </w:t>
          </w:r>
        </w:p>
      </w:tc>
    </w:tr>
  </w:tbl>
  <w:p w:rsidR="003E3375" w:rsidRDefault="00F5637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551"/>
    </w:tblGrid>
    <w:tr w:rsidR="00A41ED9" w:rsidTr="004936E5">
      <w:trPr>
        <w:trHeight w:val="709"/>
      </w:trPr>
      <w:tc>
        <w:tcPr>
          <w:tcW w:w="6663" w:type="dxa"/>
        </w:tcPr>
        <w:p w:rsidR="004936E5" w:rsidRDefault="004936E5" w:rsidP="00242190">
          <w:pPr>
            <w:pStyle w:val="Head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Jurnal Ilmiah Mandala Education</w:t>
          </w:r>
        </w:p>
        <w:p w:rsidR="00A41ED9" w:rsidRDefault="00A41ED9" w:rsidP="00242190">
          <w:pPr>
            <w:pStyle w:val="Header"/>
            <w:rPr>
              <w:rFonts w:ascii="Times New Roman" w:eastAsia="Times New Roman" w:hAnsi="Times New Roman" w:cs="Times New Roman"/>
              <w:bCs/>
              <w:i/>
              <w:color w:val="000000"/>
              <w:sz w:val="20"/>
              <w:szCs w:val="20"/>
            </w:rPr>
          </w:pPr>
          <w:r w:rsidRPr="00A41ED9">
            <w:rPr>
              <w:rStyle w:val="Hyperlink"/>
              <w:rFonts w:ascii="Times New Roman" w:eastAsia="Times New Roman" w:hAnsi="Times New Roman" w:cs="Times New Roman"/>
              <w:bCs/>
              <w:i/>
              <w:sz w:val="20"/>
              <w:szCs w:val="20"/>
            </w:rPr>
            <w:t>http://ojs.ikipmataram.ac.id/index.php/jurnalkependidikan/index</w:t>
          </w:r>
        </w:p>
        <w:p w:rsidR="00A41ED9" w:rsidRPr="000033C4" w:rsidRDefault="00A41ED9" w:rsidP="000033C4">
          <w:pPr>
            <w:pStyle w:val="Header"/>
            <w:rPr>
              <w:b/>
            </w:rPr>
          </w:pPr>
        </w:p>
      </w:tc>
      <w:tc>
        <w:tcPr>
          <w:tcW w:w="2551" w:type="dxa"/>
        </w:tcPr>
        <w:p w:rsidR="00A41ED9" w:rsidRPr="000E2BCF" w:rsidRDefault="004936E5" w:rsidP="00242190">
          <w:pPr>
            <w:pStyle w:val="Header"/>
            <w:jc w:val="right"/>
            <w:rPr>
              <w:rFonts w:ascii="Times New Roman" w:hAnsi="Times New Roman" w:cs="Times New Roman"/>
              <w:i/>
              <w:sz w:val="20"/>
              <w:szCs w:val="20"/>
            </w:rPr>
          </w:pPr>
          <w:r>
            <w:rPr>
              <w:rFonts w:ascii="Times New Roman" w:hAnsi="Times New Roman" w:cs="Times New Roman"/>
              <w:i/>
              <w:sz w:val="20"/>
              <w:szCs w:val="20"/>
            </w:rPr>
            <w:t>Vol. … No. …</w:t>
          </w:r>
          <w:r w:rsidR="00A41ED9">
            <w:rPr>
              <w:rFonts w:ascii="Times New Roman" w:hAnsi="Times New Roman" w:cs="Times New Roman"/>
              <w:i/>
              <w:sz w:val="20"/>
              <w:szCs w:val="20"/>
            </w:rPr>
            <w:t>Bulan</w:t>
          </w:r>
          <w:r w:rsidR="00A41ED9" w:rsidRPr="000E2BCF">
            <w:rPr>
              <w:rFonts w:ascii="Times New Roman" w:hAnsi="Times New Roman" w:cs="Times New Roman"/>
              <w:i/>
              <w:sz w:val="20"/>
              <w:szCs w:val="20"/>
            </w:rPr>
            <w:t xml:space="preserve"> </w:t>
          </w:r>
          <w:r>
            <w:rPr>
              <w:rFonts w:ascii="Times New Roman" w:hAnsi="Times New Roman" w:cs="Times New Roman"/>
              <w:i/>
              <w:sz w:val="20"/>
              <w:szCs w:val="20"/>
            </w:rPr>
            <w:t>Tahun</w:t>
          </w:r>
        </w:p>
        <w:p w:rsidR="00A41ED9" w:rsidRDefault="00A41ED9" w:rsidP="00242190">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p-ISSN: 2</w:t>
          </w:r>
          <w:r w:rsidR="004936E5">
            <w:rPr>
              <w:rFonts w:ascii="Times New Roman" w:eastAsia="Times New Roman" w:hAnsi="Times New Roman" w:cs="Times New Roman"/>
              <w:bCs/>
              <w:i/>
              <w:color w:val="000000"/>
              <w:sz w:val="20"/>
              <w:szCs w:val="20"/>
            </w:rPr>
            <w:t>442</w:t>
          </w:r>
          <w:r w:rsidRPr="000E2BCF">
            <w:rPr>
              <w:rFonts w:ascii="Times New Roman" w:eastAsia="Times New Roman" w:hAnsi="Times New Roman" w:cs="Times New Roman"/>
              <w:bCs/>
              <w:i/>
              <w:color w:val="000000"/>
              <w:sz w:val="20"/>
              <w:szCs w:val="20"/>
            </w:rPr>
            <w:t>-</w:t>
          </w:r>
          <w:r w:rsidR="004936E5">
            <w:rPr>
              <w:rFonts w:ascii="Times New Roman" w:eastAsia="Times New Roman" w:hAnsi="Times New Roman" w:cs="Times New Roman"/>
              <w:bCs/>
              <w:i/>
              <w:color w:val="000000"/>
              <w:sz w:val="20"/>
              <w:szCs w:val="20"/>
            </w:rPr>
            <w:t>9511</w:t>
          </w:r>
        </w:p>
        <w:p w:rsidR="00A41ED9" w:rsidRPr="000E2BCF" w:rsidRDefault="00A41ED9" w:rsidP="00A41ED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r>
            <w:rPr>
              <w:rFonts w:ascii="Times New Roman" w:eastAsia="Times New Roman" w:hAnsi="Times New Roman" w:cs="Times New Roman"/>
              <w:bCs/>
              <w:i/>
              <w:color w:val="000000"/>
              <w:sz w:val="20"/>
              <w:szCs w:val="20"/>
            </w:rPr>
            <w:t xml:space="preserve"> </w:t>
          </w:r>
          <w:r w:rsidRPr="000E2BCF">
            <w:rPr>
              <w:rFonts w:ascii="Times New Roman" w:eastAsia="Times New Roman" w:hAnsi="Times New Roman" w:cs="Times New Roman"/>
              <w:bCs/>
              <w:i/>
              <w:color w:val="000000"/>
              <w:sz w:val="20"/>
              <w:szCs w:val="20"/>
            </w:rPr>
            <w:t xml:space="preserve"> </w:t>
          </w:r>
        </w:p>
      </w:tc>
    </w:tr>
  </w:tbl>
  <w:p w:rsidR="00242190" w:rsidRDefault="00F56370" w:rsidP="004936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43D5729C"/>
    <w:multiLevelType w:val="hybridMultilevel"/>
    <w:tmpl w:val="B6E030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6EE91DF8"/>
    <w:multiLevelType w:val="hybridMultilevel"/>
    <w:tmpl w:val="B6E030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E0NTOxMDU0MjYwMTZV0lEKTi0uzszPAykwqgUAW67XriwAAAA="/>
  </w:docVars>
  <w:rsids>
    <w:rsidRoot w:val="00A41ED9"/>
    <w:rsid w:val="00006597"/>
    <w:rsid w:val="00033969"/>
    <w:rsid w:val="00095E2A"/>
    <w:rsid w:val="000E0C49"/>
    <w:rsid w:val="001348B6"/>
    <w:rsid w:val="001668BD"/>
    <w:rsid w:val="002D5490"/>
    <w:rsid w:val="002E6CFB"/>
    <w:rsid w:val="00351393"/>
    <w:rsid w:val="00372800"/>
    <w:rsid w:val="003D74AB"/>
    <w:rsid w:val="003E6DC9"/>
    <w:rsid w:val="004714FF"/>
    <w:rsid w:val="004936E5"/>
    <w:rsid w:val="004B1DB5"/>
    <w:rsid w:val="004E48FE"/>
    <w:rsid w:val="004F3392"/>
    <w:rsid w:val="00512E49"/>
    <w:rsid w:val="007625F2"/>
    <w:rsid w:val="008C59C5"/>
    <w:rsid w:val="00917C70"/>
    <w:rsid w:val="009A4CB8"/>
    <w:rsid w:val="009C5468"/>
    <w:rsid w:val="009E7F6A"/>
    <w:rsid w:val="00A41ED9"/>
    <w:rsid w:val="00AD1CFF"/>
    <w:rsid w:val="00B55D2F"/>
    <w:rsid w:val="00B70AF3"/>
    <w:rsid w:val="00C13762"/>
    <w:rsid w:val="00CC7A54"/>
    <w:rsid w:val="00E1346A"/>
    <w:rsid w:val="00E776DC"/>
    <w:rsid w:val="00F36C1D"/>
    <w:rsid w:val="00F42B66"/>
    <w:rsid w:val="00F56370"/>
    <w:rsid w:val="00F6643F"/>
    <w:rsid w:val="00FC3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998C7"/>
  <w15:chartTrackingRefBased/>
  <w15:docId w15:val="{CB4C4DE8-A654-4CD4-98D6-8079B6E2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ED9"/>
    <w:rPr>
      <w:lang w:val="id-ID"/>
    </w:rPr>
  </w:style>
  <w:style w:type="paragraph" w:styleId="Heading3">
    <w:name w:val="heading 3"/>
    <w:basedOn w:val="Normal"/>
    <w:next w:val="Normal"/>
    <w:link w:val="Heading3Char"/>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basedOn w:val="TableNormal"/>
    <w:uiPriority w:val="59"/>
    <w:rsid w:val="00A41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customStyle="1" w:styleId="Default">
    <w:name w:val="Default"/>
    <w:qFormat/>
    <w:rsid w:val="00033969"/>
    <w:pPr>
      <w:autoSpaceDE w:val="0"/>
      <w:autoSpaceDN w:val="0"/>
      <w:adjustRightInd w:val="0"/>
      <w:spacing w:after="0" w:line="240" w:lineRule="auto"/>
    </w:pPr>
    <w:rPr>
      <w:rFonts w:ascii="Times New Roman" w:hAnsi="Times New Roman" w:cs="Times New Roman"/>
      <w:color w:val="000000"/>
      <w:sz w:val="24"/>
      <w:szCs w:val="24"/>
    </w:rPr>
  </w:style>
  <w:style w:type="table" w:styleId="PlainTable3">
    <w:name w:val="Plain Table 3"/>
    <w:basedOn w:val="TableNormal"/>
    <w:uiPriority w:val="43"/>
    <w:rsid w:val="00F6643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61037-3C4C-465B-9E21-57E33F7B7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6</Pages>
  <Words>5503</Words>
  <Characters>31368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Muhammad</cp:lastModifiedBy>
  <cp:revision>18</cp:revision>
  <dcterms:created xsi:type="dcterms:W3CDTF">2021-10-23T23:28:00Z</dcterms:created>
  <dcterms:modified xsi:type="dcterms:W3CDTF">2021-10-24T14:16:00Z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2a251647-8628-3bcc-89df-fef3fb1d6d69</vt:lpwstr>
  </property>
  <property fmtid="{D5CDD505-2E9C-101B-9397-08002B2CF9AE}" pid="24" name="Mendeley Citation Style_1">
    <vt:lpwstr>http://www.zotero.org/styles/apa</vt:lpwstr>
  </property>
</Properties>
</file>