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D6B" w:rsidRDefault="00D40D6B" w:rsidP="00D40D6B">
      <w:pPr>
        <w:jc w:val="center"/>
        <w:rPr>
          <w:rFonts w:ascii="Times New Roman" w:hAnsi="Times New Roman" w:cs="Times New Roman"/>
          <w:b/>
          <w:sz w:val="24"/>
          <w:szCs w:val="24"/>
        </w:rPr>
      </w:pPr>
      <w:r>
        <w:rPr>
          <w:rFonts w:ascii="Times New Roman" w:hAnsi="Times New Roman" w:cs="Times New Roman"/>
          <w:b/>
          <w:sz w:val="24"/>
          <w:szCs w:val="24"/>
        </w:rPr>
        <w:t>KESADARAN METAKOGNISI SISWA SMP PADA PELAJARAN IPA DITINJAU DARI JENIS KELAMIN</w:t>
      </w:r>
    </w:p>
    <w:p w:rsidR="00D40D6B" w:rsidRDefault="00D40D6B" w:rsidP="00D40D6B">
      <w:pPr>
        <w:spacing w:after="0" w:line="240" w:lineRule="auto"/>
        <w:jc w:val="center"/>
        <w:rPr>
          <w:rFonts w:ascii="Times New Roman" w:hAnsi="Times New Roman"/>
          <w:sz w:val="24"/>
          <w:szCs w:val="24"/>
        </w:rPr>
      </w:pPr>
      <w:r w:rsidRPr="00891480">
        <w:rPr>
          <w:rFonts w:ascii="Times New Roman" w:hAnsi="Times New Roman"/>
          <w:sz w:val="24"/>
          <w:szCs w:val="24"/>
        </w:rPr>
        <w:t>Syifaul</w:t>
      </w:r>
      <w:r>
        <w:rPr>
          <w:rFonts w:ascii="Times New Roman" w:hAnsi="Times New Roman"/>
          <w:sz w:val="24"/>
          <w:szCs w:val="24"/>
        </w:rPr>
        <w:t xml:space="preserve"> </w:t>
      </w:r>
      <w:r w:rsidRPr="00891480">
        <w:rPr>
          <w:rFonts w:ascii="Times New Roman" w:hAnsi="Times New Roman"/>
          <w:sz w:val="24"/>
          <w:szCs w:val="24"/>
        </w:rPr>
        <w:t>Gummah</w:t>
      </w:r>
      <w:r>
        <w:rPr>
          <w:rFonts w:ascii="Times New Roman" w:hAnsi="Times New Roman"/>
          <w:sz w:val="24"/>
          <w:szCs w:val="24"/>
          <w:vertAlign w:val="superscript"/>
        </w:rPr>
        <w:t>1)*</w:t>
      </w:r>
      <w:r>
        <w:rPr>
          <w:rFonts w:ascii="Times New Roman" w:hAnsi="Times New Roman"/>
          <w:sz w:val="24"/>
          <w:szCs w:val="24"/>
        </w:rPr>
        <w:t xml:space="preserve">, </w:t>
      </w:r>
      <w:r w:rsidRPr="001D704A">
        <w:rPr>
          <w:rFonts w:ascii="Times New Roman" w:hAnsi="Times New Roman"/>
          <w:sz w:val="24"/>
          <w:szCs w:val="24"/>
        </w:rPr>
        <w:t>Wirawan Putrayadi</w:t>
      </w:r>
      <w:r>
        <w:rPr>
          <w:rFonts w:ascii="Times New Roman" w:hAnsi="Times New Roman"/>
          <w:sz w:val="24"/>
          <w:szCs w:val="24"/>
          <w:vertAlign w:val="superscript"/>
        </w:rPr>
        <w:t>2)</w:t>
      </w:r>
    </w:p>
    <w:p w:rsidR="00D40D6B" w:rsidRDefault="00D40D6B" w:rsidP="00D40D6B">
      <w:pPr>
        <w:spacing w:after="0" w:line="240" w:lineRule="auto"/>
        <w:jc w:val="center"/>
        <w:rPr>
          <w:rFonts w:ascii="Times New Roman" w:hAnsi="Times New Roman"/>
          <w:sz w:val="24"/>
          <w:szCs w:val="24"/>
        </w:rPr>
      </w:pPr>
      <w:r>
        <w:rPr>
          <w:rFonts w:ascii="Times New Roman" w:hAnsi="Times New Roman"/>
          <w:sz w:val="24"/>
          <w:szCs w:val="24"/>
        </w:rPr>
        <w:t>Program Studi Pendidikan Fisika, FSTT, UNDIKMA</w:t>
      </w:r>
    </w:p>
    <w:p w:rsidR="00D40D6B" w:rsidRDefault="008E1A3D" w:rsidP="00D40D6B">
      <w:pPr>
        <w:spacing w:after="0" w:line="240" w:lineRule="auto"/>
        <w:jc w:val="center"/>
        <w:rPr>
          <w:rFonts w:ascii="Times New Roman" w:hAnsi="Times New Roman"/>
          <w:sz w:val="24"/>
          <w:szCs w:val="24"/>
        </w:rPr>
      </w:pPr>
      <w:r>
        <w:rPr>
          <w:rFonts w:ascii="Times New Roman" w:eastAsia="Times New Roman" w:hAnsi="Times New Roman" w:cs="Times New Roman"/>
          <w:i/>
          <w:iCs/>
          <w:color w:val="000000"/>
          <w:sz w:val="24"/>
          <w:szCs w:val="24"/>
          <w:bdr w:val="none" w:sz="0" w:space="0" w:color="auto" w:frame="1"/>
        </w:rPr>
        <w:t xml:space="preserve">Email </w:t>
      </w:r>
      <w:r w:rsidRPr="00E56B78">
        <w:rPr>
          <w:rFonts w:ascii="Times New Roman" w:eastAsia="Times New Roman" w:hAnsi="Times New Roman" w:cs="Times New Roman"/>
          <w:i/>
          <w:iCs/>
          <w:color w:val="000000"/>
          <w:sz w:val="24"/>
          <w:szCs w:val="24"/>
          <w:bdr w:val="none" w:sz="0" w:space="0" w:color="auto" w:frame="1"/>
        </w:rPr>
        <w:t>Korespondensi</w:t>
      </w:r>
      <w:r w:rsidR="00D40D6B">
        <w:rPr>
          <w:rFonts w:ascii="Times New Roman" w:hAnsi="Times New Roman"/>
          <w:sz w:val="24"/>
          <w:szCs w:val="24"/>
        </w:rPr>
        <w:t xml:space="preserve">: </w:t>
      </w:r>
      <w:hyperlink r:id="rId8" w:history="1">
        <w:r w:rsidR="00D40D6B" w:rsidRPr="00855AB1">
          <w:rPr>
            <w:rStyle w:val="Hyperlink"/>
            <w:rFonts w:ascii="Times New Roman" w:hAnsi="Times New Roman"/>
            <w:sz w:val="24"/>
            <w:szCs w:val="24"/>
          </w:rPr>
          <w:t>syifagummah29@gmail.com</w:t>
        </w:r>
      </w:hyperlink>
    </w:p>
    <w:p w:rsidR="00D40D6B" w:rsidRPr="00D40D6B" w:rsidRDefault="00D40D6B" w:rsidP="00D40D6B">
      <w:pPr>
        <w:spacing w:after="0" w:line="240" w:lineRule="auto"/>
        <w:jc w:val="center"/>
        <w:rPr>
          <w:rFonts w:ascii="Times New Roman" w:hAnsi="Times New Roman" w:cs="Times New Roman"/>
          <w:b/>
          <w:color w:val="000000" w:themeColor="text1"/>
          <w:sz w:val="24"/>
          <w:szCs w:val="24"/>
        </w:rPr>
      </w:pPr>
    </w:p>
    <w:p w:rsidR="008016E7" w:rsidRDefault="00D40D6B" w:rsidP="00D40D6B">
      <w:pPr>
        <w:spacing w:after="0" w:line="240" w:lineRule="auto"/>
        <w:jc w:val="both"/>
        <w:rPr>
          <w:rFonts w:ascii="Times New Roman" w:hAnsi="Times New Roman" w:cs="Times New Roman"/>
          <w:iCs/>
          <w:color w:val="000000"/>
          <w:sz w:val="24"/>
          <w:szCs w:val="24"/>
        </w:rPr>
      </w:pPr>
      <w:r>
        <w:rPr>
          <w:rFonts w:ascii="Times New Roman" w:hAnsi="Times New Roman" w:cs="Times New Roman"/>
          <w:sz w:val="24"/>
          <w:szCs w:val="24"/>
        </w:rPr>
        <w:t xml:space="preserve">Abstrak: </w:t>
      </w:r>
      <w:r w:rsidR="00FA7CA0" w:rsidRPr="00A358F9">
        <w:rPr>
          <w:rFonts w:ascii="Times New Roman" w:hAnsi="Times New Roman" w:cs="Times New Roman"/>
          <w:sz w:val="24"/>
          <w:szCs w:val="24"/>
        </w:rPr>
        <w:t>Penelitian ini bertujuan untuk men</w:t>
      </w:r>
      <w:r w:rsidR="00FA7CA0">
        <w:rPr>
          <w:rFonts w:ascii="Times New Roman" w:hAnsi="Times New Roman" w:cs="Times New Roman"/>
          <w:sz w:val="24"/>
          <w:szCs w:val="24"/>
        </w:rPr>
        <w:t xml:space="preserve">getahui </w:t>
      </w:r>
      <w:r w:rsidR="00DF32E3">
        <w:rPr>
          <w:rFonts w:ascii="Times New Roman" w:hAnsi="Times New Roman" w:cs="Times New Roman"/>
          <w:sz w:val="24"/>
          <w:szCs w:val="24"/>
        </w:rPr>
        <w:t>kesadaran metakognisi siswa dalam pembelajaran IPA</w:t>
      </w:r>
      <w:r w:rsidR="00D766B9">
        <w:rPr>
          <w:rFonts w:ascii="Times New Roman" w:hAnsi="Times New Roman" w:cs="Times New Roman"/>
          <w:sz w:val="24"/>
          <w:szCs w:val="24"/>
        </w:rPr>
        <w:t xml:space="preserve"> di Sekolah</w:t>
      </w:r>
      <w:r w:rsidR="001E22D0">
        <w:rPr>
          <w:rFonts w:ascii="Times New Roman" w:hAnsi="Times New Roman" w:cs="Times New Roman"/>
          <w:sz w:val="24"/>
          <w:szCs w:val="24"/>
        </w:rPr>
        <w:t xml:space="preserve">, dalam penelitian ini hasil pengisian angket kesadaran metakognisi ditinjau dari jenis kelamin. </w:t>
      </w:r>
      <w:r w:rsidR="001E22D0" w:rsidRPr="00FB4A11">
        <w:rPr>
          <w:rFonts w:ascii="Times New Roman" w:hAnsi="Times New Roman" w:cs="Times New Roman"/>
          <w:color w:val="111111"/>
          <w:sz w:val="24"/>
          <w:szCs w:val="24"/>
          <w:shd w:val="clear" w:color="auto" w:fill="FFFFFF"/>
        </w:rPr>
        <w:t xml:space="preserve">Metakognisi merujuk pada </w:t>
      </w:r>
      <w:r w:rsidR="009F7029">
        <w:rPr>
          <w:rFonts w:ascii="Times New Roman" w:hAnsi="Times New Roman" w:cs="Times New Roman"/>
          <w:color w:val="111111"/>
          <w:sz w:val="24"/>
          <w:szCs w:val="24"/>
          <w:shd w:val="clear" w:color="auto" w:fill="FFFFFF"/>
        </w:rPr>
        <w:t xml:space="preserve">bagaiman </w:t>
      </w:r>
      <w:r w:rsidR="001E22D0" w:rsidRPr="00FB4A11">
        <w:rPr>
          <w:rFonts w:ascii="Times New Roman" w:hAnsi="Times New Roman" w:cs="Times New Roman"/>
          <w:color w:val="111111"/>
          <w:sz w:val="24"/>
          <w:szCs w:val="24"/>
          <w:shd w:val="clear" w:color="auto" w:fill="FFFFFF"/>
        </w:rPr>
        <w:t>cara untuk meningkatkan kesadaran</w:t>
      </w:r>
      <w:r w:rsidR="009F7029">
        <w:rPr>
          <w:rFonts w:ascii="Times New Roman" w:hAnsi="Times New Roman" w:cs="Times New Roman"/>
          <w:color w:val="111111"/>
          <w:sz w:val="24"/>
          <w:szCs w:val="24"/>
          <w:shd w:val="clear" w:color="auto" w:fill="FFFFFF"/>
        </w:rPr>
        <w:t xml:space="preserve"> </w:t>
      </w:r>
      <w:r w:rsidR="00B67638">
        <w:rPr>
          <w:rFonts w:ascii="Times New Roman" w:hAnsi="Times New Roman" w:cs="Times New Roman"/>
          <w:color w:val="111111"/>
          <w:sz w:val="24"/>
          <w:szCs w:val="24"/>
          <w:shd w:val="clear" w:color="auto" w:fill="FFFFFF"/>
        </w:rPr>
        <w:t xml:space="preserve">metakognisi </w:t>
      </w:r>
      <w:r w:rsidR="009F7029">
        <w:rPr>
          <w:rFonts w:ascii="Times New Roman" w:hAnsi="Times New Roman" w:cs="Times New Roman"/>
          <w:color w:val="111111"/>
          <w:sz w:val="24"/>
          <w:szCs w:val="24"/>
          <w:shd w:val="clear" w:color="auto" w:fill="FFFFFF"/>
        </w:rPr>
        <w:t>siswa serta</w:t>
      </w:r>
      <w:r w:rsidR="001E22D0" w:rsidRPr="00FB4A11">
        <w:rPr>
          <w:rFonts w:ascii="Times New Roman" w:hAnsi="Times New Roman" w:cs="Times New Roman"/>
          <w:color w:val="111111"/>
          <w:sz w:val="24"/>
          <w:szCs w:val="24"/>
          <w:shd w:val="clear" w:color="auto" w:fill="FFFFFF"/>
        </w:rPr>
        <w:t xml:space="preserve"> bagaimana proses berpikir dan belajar</w:t>
      </w:r>
      <w:r w:rsidR="009F7029">
        <w:rPr>
          <w:rFonts w:ascii="Times New Roman" w:hAnsi="Times New Roman" w:cs="Times New Roman"/>
          <w:sz w:val="24"/>
          <w:szCs w:val="24"/>
        </w:rPr>
        <w:t xml:space="preserve">, </w:t>
      </w:r>
      <w:r w:rsidR="001E22D0">
        <w:rPr>
          <w:rFonts w:ascii="Times New Roman" w:hAnsi="Times New Roman" w:cs="Times New Roman"/>
          <w:sz w:val="24"/>
          <w:szCs w:val="24"/>
        </w:rPr>
        <w:t>k</w:t>
      </w:r>
      <w:r w:rsidR="001E22D0" w:rsidRPr="00FB4A11">
        <w:rPr>
          <w:rFonts w:ascii="Times New Roman" w:hAnsi="Times New Roman" w:cs="Times New Roman"/>
          <w:color w:val="111111"/>
          <w:sz w:val="24"/>
          <w:szCs w:val="24"/>
          <w:shd w:val="clear" w:color="auto" w:fill="FFFFFF"/>
        </w:rPr>
        <w:t>esadaran</w:t>
      </w:r>
      <w:r w:rsidR="001E22D0" w:rsidRPr="00FB4A11">
        <w:rPr>
          <w:rFonts w:ascii="Times New Roman" w:hAnsi="Times New Roman" w:cs="Times New Roman"/>
          <w:color w:val="000000"/>
          <w:sz w:val="24"/>
          <w:szCs w:val="24"/>
        </w:rPr>
        <w:t xml:space="preserve"> metakognisi merupakan proses yang dilakukan siswa secara alami untuk memperoleh pengetahuan melalui proses regulasi diri untuk mencapai tujuan</w:t>
      </w:r>
      <w:r w:rsidR="001E22D0">
        <w:rPr>
          <w:rFonts w:ascii="Times New Roman" w:hAnsi="Times New Roman" w:cs="Times New Roman"/>
          <w:color w:val="000000"/>
          <w:sz w:val="24"/>
          <w:szCs w:val="24"/>
        </w:rPr>
        <w:t xml:space="preserve">. </w:t>
      </w:r>
      <w:r w:rsidR="00584A70">
        <w:rPr>
          <w:rFonts w:ascii="Times New Roman" w:hAnsi="Times New Roman" w:cs="Times New Roman"/>
          <w:color w:val="000000"/>
          <w:sz w:val="24"/>
          <w:szCs w:val="24"/>
        </w:rPr>
        <w:t xml:space="preserve">Hasil rata </w:t>
      </w:r>
      <w:r w:rsidR="008016E7">
        <w:rPr>
          <w:rFonts w:ascii="Times New Roman" w:hAnsi="Times New Roman" w:cs="Times New Roman"/>
          <w:iCs/>
          <w:color w:val="000000"/>
          <w:sz w:val="24"/>
          <w:szCs w:val="24"/>
        </w:rPr>
        <w:t>kesadaran metakognisi</w:t>
      </w:r>
      <w:r w:rsidR="00584A70">
        <w:rPr>
          <w:rFonts w:ascii="Times New Roman" w:hAnsi="Times New Roman" w:cs="Times New Roman"/>
          <w:iCs/>
          <w:color w:val="000000"/>
          <w:sz w:val="24"/>
          <w:szCs w:val="24"/>
        </w:rPr>
        <w:t xml:space="preserve"> di MTs Hidayaturrahman NW Menggala</w:t>
      </w:r>
      <w:r w:rsidR="00584A70" w:rsidRPr="00584A70">
        <w:rPr>
          <w:rFonts w:ascii="Times New Roman" w:hAnsi="Times New Roman" w:cs="Times New Roman"/>
          <w:iCs/>
          <w:color w:val="000000"/>
          <w:sz w:val="24"/>
          <w:szCs w:val="24"/>
        </w:rPr>
        <w:t xml:space="preserve"> </w:t>
      </w:r>
      <w:r w:rsidR="00584A70">
        <w:rPr>
          <w:rFonts w:ascii="Times New Roman" w:hAnsi="Times New Roman" w:cs="Times New Roman"/>
          <w:iCs/>
          <w:color w:val="000000"/>
          <w:sz w:val="24"/>
          <w:szCs w:val="24"/>
        </w:rPr>
        <w:t>yakni kesadaran metakognisi siswa laki-laki lebih tinggi dibandingkan dengan siswa perempuan</w:t>
      </w:r>
      <w:r w:rsidR="008016E7">
        <w:rPr>
          <w:rFonts w:ascii="Times New Roman" w:hAnsi="Times New Roman" w:cs="Times New Roman"/>
          <w:iCs/>
          <w:color w:val="000000"/>
          <w:sz w:val="24"/>
          <w:szCs w:val="24"/>
        </w:rPr>
        <w:t xml:space="preserve"> yakni </w:t>
      </w:r>
      <w:r w:rsidR="00B67638">
        <w:rPr>
          <w:rFonts w:ascii="Times New Roman" w:hAnsi="Times New Roman" w:cs="Times New Roman"/>
          <w:iCs/>
          <w:color w:val="000000"/>
          <w:sz w:val="24"/>
          <w:szCs w:val="24"/>
        </w:rPr>
        <w:t xml:space="preserve">skor rata-rata </w:t>
      </w:r>
      <w:r w:rsidR="008016E7">
        <w:rPr>
          <w:rFonts w:ascii="Times New Roman" w:hAnsi="Times New Roman" w:cs="Times New Roman"/>
          <w:iCs/>
          <w:color w:val="000000"/>
          <w:sz w:val="24"/>
          <w:szCs w:val="24"/>
        </w:rPr>
        <w:t>2,50 dengan kriteria baik</w:t>
      </w:r>
      <w:r w:rsidR="00584A70">
        <w:rPr>
          <w:rFonts w:ascii="Times New Roman" w:hAnsi="Times New Roman" w:cs="Times New Roman"/>
          <w:iCs/>
          <w:color w:val="000000"/>
          <w:sz w:val="24"/>
          <w:szCs w:val="24"/>
        </w:rPr>
        <w:t xml:space="preserve"> pada siswa perempuan</w:t>
      </w:r>
      <w:r w:rsidR="008016E7">
        <w:rPr>
          <w:rFonts w:ascii="Times New Roman" w:hAnsi="Times New Roman" w:cs="Times New Roman"/>
          <w:iCs/>
          <w:color w:val="000000"/>
          <w:sz w:val="24"/>
          <w:szCs w:val="24"/>
        </w:rPr>
        <w:t xml:space="preserve">, sedangkan pada siswa laki-laki memperoleh rata-rata 2,64 dengan kriteria baik. </w:t>
      </w:r>
      <w:r w:rsidR="00584A70">
        <w:rPr>
          <w:rFonts w:ascii="Times New Roman" w:hAnsi="Times New Roman" w:cs="Times New Roman"/>
          <w:iCs/>
          <w:color w:val="000000"/>
          <w:sz w:val="24"/>
          <w:szCs w:val="24"/>
        </w:rPr>
        <w:t xml:space="preserve">Kemudian </w:t>
      </w:r>
      <w:r w:rsidR="008016E7">
        <w:rPr>
          <w:rFonts w:ascii="Times New Roman" w:hAnsi="Times New Roman" w:cs="Times New Roman"/>
          <w:iCs/>
          <w:color w:val="000000"/>
          <w:sz w:val="24"/>
          <w:szCs w:val="24"/>
        </w:rPr>
        <w:t>kesadaran metakognisi di MTs Assyafi’iah Menggala yakni siswa laki-laki lebih rendah dibandingkan dengan</w:t>
      </w:r>
      <w:r w:rsidR="00B67638">
        <w:rPr>
          <w:rFonts w:ascii="Times New Roman" w:hAnsi="Times New Roman" w:cs="Times New Roman"/>
          <w:iCs/>
          <w:color w:val="000000"/>
          <w:sz w:val="24"/>
          <w:szCs w:val="24"/>
        </w:rPr>
        <w:t xml:space="preserve"> </w:t>
      </w:r>
      <w:r w:rsidR="008016E7">
        <w:rPr>
          <w:rFonts w:ascii="Times New Roman" w:hAnsi="Times New Roman" w:cs="Times New Roman"/>
          <w:iCs/>
          <w:color w:val="000000"/>
          <w:sz w:val="24"/>
          <w:szCs w:val="24"/>
        </w:rPr>
        <w:t xml:space="preserve">siswa perempuan dengan rata-rata kesadaran metakognisi siswa perempuan pada semua indikator kesadaran metakognisi yakni 2,66 dengan kriteria baik, sedangkan pada siswa laki-laki memperoleh </w:t>
      </w:r>
      <w:r w:rsidR="00B67638">
        <w:rPr>
          <w:rFonts w:ascii="Times New Roman" w:hAnsi="Times New Roman" w:cs="Times New Roman"/>
          <w:iCs/>
          <w:color w:val="000000"/>
          <w:sz w:val="24"/>
          <w:szCs w:val="24"/>
        </w:rPr>
        <w:t xml:space="preserve">skor </w:t>
      </w:r>
      <w:r w:rsidR="008016E7">
        <w:rPr>
          <w:rFonts w:ascii="Times New Roman" w:hAnsi="Times New Roman" w:cs="Times New Roman"/>
          <w:iCs/>
          <w:color w:val="000000"/>
          <w:sz w:val="24"/>
          <w:szCs w:val="24"/>
        </w:rPr>
        <w:t>rata-rata 2,60 dengan kriteria baik</w:t>
      </w:r>
    </w:p>
    <w:p w:rsidR="00D40D6B" w:rsidRDefault="00D40D6B" w:rsidP="00D40D6B">
      <w:pPr>
        <w:spacing w:after="0" w:line="240" w:lineRule="auto"/>
        <w:jc w:val="both"/>
        <w:rPr>
          <w:rFonts w:ascii="Times New Roman" w:hAnsi="Times New Roman" w:cs="Times New Roman"/>
          <w:color w:val="000000"/>
          <w:sz w:val="24"/>
          <w:szCs w:val="24"/>
        </w:rPr>
      </w:pPr>
    </w:p>
    <w:p w:rsidR="000F72B5" w:rsidRDefault="000F72B5" w:rsidP="000778FF">
      <w:pPr>
        <w:spacing w:line="240" w:lineRule="auto"/>
        <w:jc w:val="both"/>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 xml:space="preserve">Kata Kunci: </w:t>
      </w:r>
      <w:r w:rsidR="00C52F6E">
        <w:rPr>
          <w:rFonts w:ascii="Times New Roman" w:hAnsi="Times New Roman" w:cs="Times New Roman"/>
          <w:i/>
          <w:color w:val="000000" w:themeColor="text1"/>
          <w:sz w:val="24"/>
          <w:szCs w:val="24"/>
        </w:rPr>
        <w:t>Kesadaran Metakognisi</w:t>
      </w:r>
      <w:r w:rsidRPr="000F72B5">
        <w:rPr>
          <w:rFonts w:ascii="Times New Roman" w:hAnsi="Times New Roman" w:cs="Times New Roman"/>
          <w:i/>
          <w:color w:val="000000" w:themeColor="text1"/>
          <w:sz w:val="24"/>
          <w:szCs w:val="24"/>
        </w:rPr>
        <w:t xml:space="preserve">, </w:t>
      </w:r>
      <w:r w:rsidR="00C52F6E">
        <w:rPr>
          <w:rFonts w:ascii="Times New Roman" w:hAnsi="Times New Roman" w:cs="Times New Roman"/>
          <w:i/>
          <w:color w:val="000000" w:themeColor="text1"/>
          <w:sz w:val="24"/>
          <w:szCs w:val="24"/>
        </w:rPr>
        <w:t>Pembelajaran IPA, Jenis Kelamin</w:t>
      </w:r>
      <w:r w:rsidRPr="000F72B5">
        <w:rPr>
          <w:rFonts w:ascii="Times New Roman" w:hAnsi="Times New Roman" w:cs="Times New Roman"/>
          <w:i/>
          <w:color w:val="000000" w:themeColor="text1"/>
          <w:sz w:val="24"/>
          <w:szCs w:val="24"/>
        </w:rPr>
        <w:t>.</w:t>
      </w:r>
    </w:p>
    <w:p w:rsidR="00F16E22" w:rsidRDefault="00F16E22" w:rsidP="00D40D6B">
      <w:pPr>
        <w:spacing w:before="120" w:after="0" w:line="240" w:lineRule="auto"/>
        <w:rPr>
          <w:rFonts w:ascii="Times New Roman" w:hAnsi="Times New Roman"/>
          <w:b/>
          <w:sz w:val="24"/>
        </w:rPr>
      </w:pPr>
      <w:r>
        <w:rPr>
          <w:rFonts w:ascii="Times New Roman" w:hAnsi="Times New Roman"/>
          <w:b/>
          <w:sz w:val="24"/>
        </w:rPr>
        <w:t>PENDAHULUAN</w:t>
      </w:r>
    </w:p>
    <w:p w:rsidR="00D766B9" w:rsidRPr="00FB4A11" w:rsidRDefault="00D766B9" w:rsidP="004A18C8">
      <w:pPr>
        <w:pStyle w:val="ListParagraph"/>
        <w:autoSpaceDE w:val="0"/>
        <w:autoSpaceDN w:val="0"/>
        <w:adjustRightInd w:val="0"/>
        <w:spacing w:after="0" w:line="240" w:lineRule="auto"/>
        <w:ind w:left="0" w:firstLine="708"/>
        <w:jc w:val="both"/>
        <w:rPr>
          <w:rFonts w:ascii="Times New Roman" w:hAnsi="Times New Roman" w:cs="Times New Roman"/>
          <w:color w:val="111111"/>
          <w:sz w:val="24"/>
          <w:szCs w:val="24"/>
          <w:shd w:val="clear" w:color="auto" w:fill="FFFFFF"/>
          <w:lang w:val="id-ID"/>
        </w:rPr>
      </w:pPr>
      <w:r w:rsidRPr="00FB4A11">
        <w:rPr>
          <w:rFonts w:ascii="Times New Roman" w:hAnsi="Times New Roman" w:cs="Times New Roman"/>
          <w:color w:val="111111"/>
          <w:sz w:val="24"/>
          <w:szCs w:val="24"/>
          <w:shd w:val="clear" w:color="auto" w:fill="FFFFFF"/>
          <w:lang w:val="id-ID"/>
        </w:rPr>
        <w:t>M</w:t>
      </w:r>
      <w:r w:rsidR="009928B4" w:rsidRPr="00FB4A11">
        <w:rPr>
          <w:rFonts w:ascii="Times New Roman" w:hAnsi="Times New Roman" w:cs="Times New Roman"/>
          <w:color w:val="111111"/>
          <w:sz w:val="24"/>
          <w:szCs w:val="24"/>
          <w:shd w:val="clear" w:color="auto" w:fill="FFFFFF"/>
          <w:lang w:val="id-ID"/>
        </w:rPr>
        <w:t xml:space="preserve">etakognisi </w:t>
      </w:r>
      <w:r w:rsidRPr="00FB4A11">
        <w:rPr>
          <w:rFonts w:ascii="Times New Roman" w:hAnsi="Times New Roman" w:cs="Times New Roman"/>
          <w:color w:val="111111"/>
          <w:sz w:val="24"/>
          <w:szCs w:val="24"/>
          <w:shd w:val="clear" w:color="auto" w:fill="FFFFFF"/>
          <w:lang w:val="id-ID"/>
        </w:rPr>
        <w:t xml:space="preserve">merujuk pada cara untuk meningkatkan kesadaran mengenai bagaimana proses berpikir dan belajar yang </w:t>
      </w:r>
      <w:r w:rsidR="00B250E2" w:rsidRPr="00FB4A11">
        <w:rPr>
          <w:rFonts w:ascii="Times New Roman" w:hAnsi="Times New Roman" w:cs="Times New Roman"/>
          <w:color w:val="111111"/>
          <w:sz w:val="24"/>
          <w:szCs w:val="24"/>
          <w:shd w:val="clear" w:color="auto" w:fill="FFFFFF"/>
          <w:lang w:val="id-ID"/>
        </w:rPr>
        <w:t>dilakukan</w:t>
      </w:r>
      <w:r w:rsidR="001E22D0">
        <w:rPr>
          <w:rFonts w:ascii="Times New Roman" w:hAnsi="Times New Roman" w:cs="Times New Roman"/>
          <w:color w:val="111111"/>
          <w:sz w:val="24"/>
          <w:szCs w:val="24"/>
          <w:shd w:val="clear" w:color="auto" w:fill="FFFFFF"/>
          <w:lang w:val="id-ID"/>
        </w:rPr>
        <w:t xml:space="preserve"> </w:t>
      </w:r>
      <w:r w:rsidRPr="00FB4A11">
        <w:rPr>
          <w:rFonts w:ascii="Times New Roman" w:hAnsi="Times New Roman" w:cs="Times New Roman"/>
          <w:color w:val="111111"/>
          <w:sz w:val="24"/>
          <w:szCs w:val="24"/>
          <w:shd w:val="clear" w:color="auto" w:fill="FFFFFF"/>
          <w:lang w:val="id-ID"/>
        </w:rPr>
        <w:t>dan kesadaran ini akan</w:t>
      </w:r>
      <w:r w:rsidR="00B250E2" w:rsidRPr="00FB4A11">
        <w:rPr>
          <w:rFonts w:ascii="Times New Roman" w:hAnsi="Times New Roman" w:cs="Times New Roman"/>
          <w:color w:val="111111"/>
          <w:sz w:val="24"/>
          <w:szCs w:val="24"/>
          <w:shd w:val="clear" w:color="auto" w:fill="FFFFFF"/>
          <w:lang w:val="id-ID"/>
        </w:rPr>
        <w:t xml:space="preserve"> terwujud  apabila ses</w:t>
      </w:r>
      <w:r w:rsidRPr="00FB4A11">
        <w:rPr>
          <w:rFonts w:ascii="Times New Roman" w:hAnsi="Times New Roman" w:cs="Times New Roman"/>
          <w:color w:val="111111"/>
          <w:sz w:val="24"/>
          <w:szCs w:val="24"/>
          <w:shd w:val="clear" w:color="auto" w:fill="FFFFFF"/>
          <w:lang w:val="id-ID"/>
        </w:rPr>
        <w:t>eorang dapat  mengawali</w:t>
      </w:r>
      <w:r w:rsidR="00B250E2" w:rsidRPr="00FB4A11">
        <w:rPr>
          <w:rFonts w:ascii="Times New Roman" w:hAnsi="Times New Roman" w:cs="Times New Roman"/>
          <w:color w:val="111111"/>
          <w:sz w:val="24"/>
          <w:szCs w:val="24"/>
          <w:shd w:val="clear" w:color="auto" w:fill="FFFFFF"/>
          <w:lang w:val="id-ID"/>
        </w:rPr>
        <w:t xml:space="preserve"> berpiki</w:t>
      </w:r>
      <w:r w:rsidRPr="00FB4A11">
        <w:rPr>
          <w:rFonts w:ascii="Times New Roman" w:hAnsi="Times New Roman" w:cs="Times New Roman"/>
          <w:color w:val="111111"/>
          <w:sz w:val="24"/>
          <w:szCs w:val="24"/>
          <w:shd w:val="clear" w:color="auto" w:fill="FFFFFF"/>
          <w:lang w:val="id-ID"/>
        </w:rPr>
        <w:t>rn</w:t>
      </w:r>
      <w:r w:rsidR="00B250E2" w:rsidRPr="00FB4A11">
        <w:rPr>
          <w:rFonts w:ascii="Times New Roman" w:hAnsi="Times New Roman" w:cs="Times New Roman"/>
          <w:color w:val="111111"/>
          <w:sz w:val="24"/>
          <w:szCs w:val="24"/>
          <w:shd w:val="clear" w:color="auto" w:fill="FFFFFF"/>
          <w:lang w:val="id-ID"/>
        </w:rPr>
        <w:t>ya  dengan merencanakan, memant</w:t>
      </w:r>
      <w:r w:rsidRPr="00FB4A11">
        <w:rPr>
          <w:rFonts w:ascii="Times New Roman" w:hAnsi="Times New Roman" w:cs="Times New Roman"/>
          <w:color w:val="111111"/>
          <w:sz w:val="24"/>
          <w:szCs w:val="24"/>
          <w:shd w:val="clear" w:color="auto" w:fill="FFFFFF"/>
          <w:lang w:val="id-ID"/>
        </w:rPr>
        <w:t>au dan mengevaluasi hasil dan aktivitas kognitifnya</w:t>
      </w:r>
      <w:r w:rsidR="00B250E2" w:rsidRPr="00FB4A11">
        <w:rPr>
          <w:rFonts w:ascii="Times New Roman" w:hAnsi="Times New Roman" w:cs="Times New Roman"/>
          <w:color w:val="111111"/>
          <w:sz w:val="24"/>
          <w:szCs w:val="24"/>
          <w:shd w:val="clear" w:color="auto" w:fill="FFFFFF"/>
          <w:lang w:val="id-ID"/>
        </w:rPr>
        <w:t xml:space="preserve"> </w:t>
      </w:r>
      <w:r w:rsidRPr="00FB4A11">
        <w:rPr>
          <w:rFonts w:ascii="Times New Roman" w:hAnsi="Times New Roman" w:cs="Times New Roman"/>
          <w:color w:val="111111"/>
          <w:sz w:val="24"/>
          <w:szCs w:val="24"/>
          <w:shd w:val="clear" w:color="auto" w:fill="FFFFFF"/>
          <w:lang w:val="id-ID"/>
        </w:rPr>
        <w:t>(Wolfolk, 1998).</w:t>
      </w:r>
      <w:r w:rsidR="00A0648B" w:rsidRPr="00FB4A11">
        <w:rPr>
          <w:rFonts w:ascii="Times New Roman" w:hAnsi="Times New Roman" w:cs="Times New Roman"/>
          <w:color w:val="111111"/>
          <w:sz w:val="24"/>
          <w:szCs w:val="24"/>
          <w:shd w:val="clear" w:color="auto" w:fill="FFFFFF"/>
          <w:lang w:val="id-ID"/>
        </w:rPr>
        <w:t xml:space="preserve"> </w:t>
      </w:r>
      <w:r w:rsidRPr="00FB4A11">
        <w:rPr>
          <w:rFonts w:ascii="Times New Roman" w:hAnsi="Times New Roman" w:cs="Times New Roman"/>
          <w:color w:val="111111"/>
          <w:sz w:val="24"/>
          <w:szCs w:val="24"/>
          <w:shd w:val="clear" w:color="auto" w:fill="FFFFFF"/>
          <w:lang w:val="id-ID"/>
        </w:rPr>
        <w:t>Metakognisi diartikan sebagai berpikir tentang</w:t>
      </w:r>
      <w:r w:rsidR="00A0648B" w:rsidRPr="00FB4A11">
        <w:rPr>
          <w:rFonts w:ascii="Times New Roman" w:hAnsi="Times New Roman" w:cs="Times New Roman"/>
          <w:color w:val="111111"/>
          <w:sz w:val="24"/>
          <w:szCs w:val="24"/>
          <w:shd w:val="clear" w:color="auto" w:fill="FFFFFF"/>
          <w:lang w:val="id-ID"/>
        </w:rPr>
        <w:t xml:space="preserve"> </w:t>
      </w:r>
      <w:r w:rsidRPr="00FB4A11">
        <w:rPr>
          <w:rFonts w:ascii="Times New Roman" w:hAnsi="Times New Roman" w:cs="Times New Roman"/>
          <w:color w:val="111111"/>
          <w:sz w:val="24"/>
          <w:szCs w:val="24"/>
          <w:shd w:val="clear" w:color="auto" w:fill="FFFFFF"/>
          <w:lang w:val="id-ID"/>
        </w:rPr>
        <w:t>berpikir, yang berarti pengetahuan tentang berpikir</w:t>
      </w:r>
      <w:r w:rsidR="00A0648B" w:rsidRPr="00FB4A11">
        <w:rPr>
          <w:rFonts w:ascii="Times New Roman" w:hAnsi="Times New Roman" w:cs="Times New Roman"/>
          <w:color w:val="111111"/>
          <w:sz w:val="24"/>
          <w:szCs w:val="24"/>
          <w:shd w:val="clear" w:color="auto" w:fill="FFFFFF"/>
          <w:lang w:val="id-ID"/>
        </w:rPr>
        <w:t xml:space="preserve"> </w:t>
      </w:r>
      <w:r w:rsidRPr="00FB4A11">
        <w:rPr>
          <w:rFonts w:ascii="Times New Roman" w:hAnsi="Times New Roman" w:cs="Times New Roman"/>
          <w:color w:val="111111"/>
          <w:sz w:val="24"/>
          <w:szCs w:val="24"/>
          <w:shd w:val="clear" w:color="auto" w:fill="FFFFFF"/>
          <w:lang w:val="id-ID"/>
        </w:rPr>
        <w:t xml:space="preserve">dan pengaturan </w:t>
      </w:r>
      <w:r w:rsidR="00A0648B" w:rsidRPr="00FB4A11">
        <w:rPr>
          <w:rFonts w:ascii="Times New Roman" w:hAnsi="Times New Roman" w:cs="Times New Roman"/>
          <w:color w:val="111111"/>
          <w:sz w:val="24"/>
          <w:szCs w:val="24"/>
          <w:shd w:val="clear" w:color="auto" w:fill="FFFFFF"/>
          <w:lang w:val="id-ID"/>
        </w:rPr>
        <w:t xml:space="preserve">proses pembelajaran (Hurme dan </w:t>
      </w:r>
      <w:r w:rsidRPr="00FB4A11">
        <w:rPr>
          <w:rFonts w:ascii="Times New Roman" w:hAnsi="Times New Roman" w:cs="Times New Roman"/>
          <w:color w:val="111111"/>
          <w:sz w:val="24"/>
          <w:szCs w:val="24"/>
          <w:shd w:val="clear" w:color="auto" w:fill="FFFFFF"/>
          <w:lang w:val="id-ID"/>
        </w:rPr>
        <w:t>Jarvela, 2000). Hal yang sama Santrock (2007)</w:t>
      </w:r>
      <w:r w:rsidR="00A0648B" w:rsidRPr="00FB4A11">
        <w:rPr>
          <w:rFonts w:ascii="Times New Roman" w:hAnsi="Times New Roman" w:cs="Times New Roman"/>
          <w:color w:val="111111"/>
          <w:sz w:val="24"/>
          <w:szCs w:val="24"/>
          <w:shd w:val="clear" w:color="auto" w:fill="FFFFFF"/>
          <w:lang w:val="id-ID"/>
        </w:rPr>
        <w:t xml:space="preserve"> </w:t>
      </w:r>
      <w:r w:rsidRPr="00FB4A11">
        <w:rPr>
          <w:rFonts w:ascii="Times New Roman" w:hAnsi="Times New Roman" w:cs="Times New Roman"/>
          <w:color w:val="111111"/>
          <w:sz w:val="24"/>
          <w:szCs w:val="24"/>
          <w:shd w:val="clear" w:color="auto" w:fill="FFFFFF"/>
          <w:lang w:val="id-ID"/>
        </w:rPr>
        <w:t>mengatakan bahwa metakognisi berarti “berpikir</w:t>
      </w:r>
      <w:r w:rsidR="00A0648B" w:rsidRPr="00FB4A11">
        <w:rPr>
          <w:rFonts w:ascii="Times New Roman" w:hAnsi="Times New Roman" w:cs="Times New Roman"/>
          <w:color w:val="111111"/>
          <w:sz w:val="24"/>
          <w:szCs w:val="24"/>
          <w:shd w:val="clear" w:color="auto" w:fill="FFFFFF"/>
          <w:lang w:val="id-ID"/>
        </w:rPr>
        <w:t xml:space="preserve"> </w:t>
      </w:r>
      <w:r w:rsidRPr="00FB4A11">
        <w:rPr>
          <w:rFonts w:ascii="Times New Roman" w:hAnsi="Times New Roman" w:cs="Times New Roman"/>
          <w:color w:val="111111"/>
          <w:sz w:val="24"/>
          <w:szCs w:val="24"/>
          <w:shd w:val="clear" w:color="auto" w:fill="FFFFFF"/>
          <w:lang w:val="id-ID"/>
        </w:rPr>
        <w:t>tentang berpikir.” Selanjutnya dijelaskan bahwa siswa yang mengelola  kegiatan kognitifnya dengan</w:t>
      </w:r>
      <w:r w:rsidR="00A0648B" w:rsidRPr="00FB4A11">
        <w:rPr>
          <w:rFonts w:ascii="Times New Roman" w:hAnsi="Times New Roman" w:cs="Times New Roman"/>
          <w:color w:val="111111"/>
          <w:sz w:val="24"/>
          <w:szCs w:val="24"/>
          <w:shd w:val="clear" w:color="auto" w:fill="FFFFFF"/>
          <w:lang w:val="id-ID"/>
        </w:rPr>
        <w:t xml:space="preserve"> baik  memungkinkan dapat  menangani tuga</w:t>
      </w:r>
      <w:r w:rsidRPr="00FB4A11">
        <w:rPr>
          <w:rFonts w:ascii="Times New Roman" w:hAnsi="Times New Roman" w:cs="Times New Roman"/>
          <w:color w:val="111111"/>
          <w:sz w:val="24"/>
          <w:szCs w:val="24"/>
          <w:shd w:val="clear" w:color="auto" w:fill="FFFFFF"/>
          <w:lang w:val="id-ID"/>
        </w:rPr>
        <w:t>s</w:t>
      </w:r>
      <w:r w:rsidR="00A0648B" w:rsidRPr="00FB4A11">
        <w:rPr>
          <w:rFonts w:ascii="Times New Roman" w:hAnsi="Times New Roman" w:cs="Times New Roman"/>
          <w:color w:val="111111"/>
          <w:sz w:val="24"/>
          <w:szCs w:val="24"/>
          <w:shd w:val="clear" w:color="auto" w:fill="FFFFFF"/>
          <w:lang w:val="id-ID"/>
        </w:rPr>
        <w:t xml:space="preserve"> dan menyelesaikan masalah dengan baik</w:t>
      </w:r>
      <w:r w:rsidRPr="00FB4A11">
        <w:rPr>
          <w:rFonts w:ascii="Times New Roman" w:hAnsi="Times New Roman" w:cs="Times New Roman"/>
          <w:color w:val="111111"/>
          <w:sz w:val="24"/>
          <w:szCs w:val="24"/>
          <w:shd w:val="clear" w:color="auto" w:fill="FFFFFF"/>
          <w:lang w:val="id-ID"/>
        </w:rPr>
        <w:t>.</w:t>
      </w:r>
    </w:p>
    <w:p w:rsidR="00FB4A11" w:rsidRPr="00FB4A11" w:rsidRDefault="002C0C4F" w:rsidP="004A18C8">
      <w:pPr>
        <w:pStyle w:val="ListParagraph"/>
        <w:autoSpaceDE w:val="0"/>
        <w:autoSpaceDN w:val="0"/>
        <w:adjustRightInd w:val="0"/>
        <w:spacing w:after="0" w:line="240" w:lineRule="auto"/>
        <w:ind w:left="0" w:firstLine="708"/>
        <w:jc w:val="both"/>
        <w:rPr>
          <w:rFonts w:ascii="Times New Roman" w:eastAsia="Times New Roman" w:hAnsi="Times New Roman" w:cs="Times New Roman"/>
          <w:bCs/>
          <w:color w:val="000000"/>
          <w:sz w:val="24"/>
          <w:szCs w:val="24"/>
          <w:bdr w:val="none" w:sz="0" w:space="0" w:color="auto" w:frame="1"/>
        </w:rPr>
      </w:pPr>
      <w:r w:rsidRPr="00FB4A11">
        <w:rPr>
          <w:rFonts w:ascii="Times New Roman" w:hAnsi="Times New Roman" w:cs="Times New Roman"/>
          <w:color w:val="111111"/>
          <w:sz w:val="24"/>
          <w:szCs w:val="24"/>
          <w:shd w:val="clear" w:color="auto" w:fill="FFFFFF"/>
          <w:lang w:val="id-ID"/>
        </w:rPr>
        <w:t>Kesadaran</w:t>
      </w:r>
      <w:r w:rsidRPr="00FB4A11">
        <w:rPr>
          <w:rFonts w:ascii="Times New Roman" w:hAnsi="Times New Roman" w:cs="Times New Roman"/>
          <w:color w:val="000000"/>
          <w:sz w:val="24"/>
          <w:szCs w:val="24"/>
        </w:rPr>
        <w:t xml:space="preserve"> metakognisi merupakan proses yang</w:t>
      </w:r>
      <w:r w:rsidRPr="00FB4A11">
        <w:rPr>
          <w:rFonts w:ascii="Times New Roman" w:hAnsi="Times New Roman" w:cs="Times New Roman"/>
          <w:color w:val="000000"/>
          <w:sz w:val="24"/>
          <w:szCs w:val="24"/>
          <w:lang w:val="id-ID"/>
        </w:rPr>
        <w:t xml:space="preserve"> </w:t>
      </w:r>
      <w:r w:rsidRPr="00FB4A11">
        <w:rPr>
          <w:rFonts w:ascii="Times New Roman" w:hAnsi="Times New Roman" w:cs="Times New Roman"/>
          <w:color w:val="000000"/>
          <w:sz w:val="24"/>
          <w:szCs w:val="24"/>
        </w:rPr>
        <w:t>dilakukan siswa secara alami untuk memperoleh pengetahuan melalui proses</w:t>
      </w:r>
      <w:r w:rsidRPr="00FB4A11">
        <w:rPr>
          <w:rFonts w:ascii="Times New Roman" w:hAnsi="Times New Roman" w:cs="Times New Roman"/>
          <w:color w:val="000000"/>
          <w:sz w:val="24"/>
          <w:szCs w:val="24"/>
          <w:lang w:val="id-ID"/>
        </w:rPr>
        <w:t xml:space="preserve"> </w:t>
      </w:r>
      <w:r w:rsidRPr="00FB4A11">
        <w:rPr>
          <w:rFonts w:ascii="Times New Roman" w:hAnsi="Times New Roman" w:cs="Times New Roman"/>
          <w:color w:val="000000"/>
          <w:sz w:val="24"/>
          <w:szCs w:val="24"/>
        </w:rPr>
        <w:t>regulasi diri untuk mencapai tujuan</w:t>
      </w:r>
      <w:r w:rsidRPr="00FB4A11">
        <w:rPr>
          <w:rFonts w:ascii="Times New Roman" w:hAnsi="Times New Roman" w:cs="Times New Roman"/>
          <w:color w:val="000000"/>
          <w:sz w:val="24"/>
          <w:szCs w:val="24"/>
          <w:lang w:val="id-ID"/>
        </w:rPr>
        <w:t xml:space="preserve"> (Muhali</w:t>
      </w:r>
      <w:r w:rsidR="00380DB1">
        <w:rPr>
          <w:rFonts w:ascii="Times New Roman" w:hAnsi="Times New Roman" w:cs="Times New Roman"/>
          <w:color w:val="000000"/>
          <w:sz w:val="24"/>
          <w:szCs w:val="24"/>
          <w:lang w:val="id-ID"/>
        </w:rPr>
        <w:t xml:space="preserve">, </w:t>
      </w:r>
      <w:r w:rsidR="00FB4A11" w:rsidRPr="00FB4A11">
        <w:rPr>
          <w:rFonts w:ascii="Times New Roman" w:hAnsi="Times New Roman" w:cs="Times New Roman"/>
          <w:color w:val="000000"/>
          <w:sz w:val="24"/>
          <w:szCs w:val="24"/>
          <w:lang w:val="id-ID"/>
        </w:rPr>
        <w:t>2018)</w:t>
      </w:r>
      <w:r w:rsidR="00380DB1">
        <w:rPr>
          <w:rFonts w:ascii="Times New Roman" w:hAnsi="Times New Roman" w:cs="Times New Roman"/>
          <w:color w:val="000000"/>
          <w:sz w:val="24"/>
          <w:szCs w:val="24"/>
          <w:lang w:val="id-ID"/>
        </w:rPr>
        <w:t>, sedangkan dalam p</w:t>
      </w:r>
      <w:r w:rsidR="00FB4A11" w:rsidRPr="00FB4A11">
        <w:rPr>
          <w:rFonts w:ascii="Times New Roman" w:eastAsia="Times New Roman" w:hAnsi="Times New Roman" w:cs="Times New Roman"/>
          <w:bCs/>
          <w:color w:val="000000"/>
          <w:sz w:val="24"/>
          <w:szCs w:val="24"/>
          <w:bdr w:val="none" w:sz="0" w:space="0" w:color="auto" w:frame="1"/>
        </w:rPr>
        <w:t xml:space="preserve">embelajaran </w:t>
      </w:r>
      <w:r w:rsidR="00380DB1">
        <w:rPr>
          <w:rFonts w:ascii="Times New Roman" w:eastAsia="Times New Roman" w:hAnsi="Times New Roman" w:cs="Times New Roman"/>
          <w:bCs/>
          <w:color w:val="000000"/>
          <w:sz w:val="24"/>
          <w:szCs w:val="24"/>
          <w:bdr w:val="none" w:sz="0" w:space="0" w:color="auto" w:frame="1"/>
          <w:lang w:val="id-ID"/>
        </w:rPr>
        <w:t xml:space="preserve">siswa </w:t>
      </w:r>
      <w:r w:rsidR="00FB4A11" w:rsidRPr="00FB4A11">
        <w:rPr>
          <w:rFonts w:ascii="Times New Roman" w:eastAsia="Times New Roman" w:hAnsi="Times New Roman" w:cs="Times New Roman"/>
          <w:bCs/>
          <w:color w:val="000000"/>
          <w:sz w:val="24"/>
          <w:szCs w:val="24"/>
          <w:bdr w:val="none" w:sz="0" w:space="0" w:color="auto" w:frame="1"/>
        </w:rPr>
        <w:t>untuk melatihkan keterampilan berpikir tingkat tinggi harus berbasis aktivitas dan akan lebih efektif jika didasari rasa ingin tahu, karena rasa ingin tahu merupakan roh-nya pengetahuan</w:t>
      </w:r>
      <w:r w:rsidR="00380DB1">
        <w:rPr>
          <w:rFonts w:ascii="Times New Roman" w:eastAsia="Times New Roman" w:hAnsi="Times New Roman" w:cs="Times New Roman"/>
          <w:bCs/>
          <w:color w:val="000000"/>
          <w:sz w:val="24"/>
          <w:szCs w:val="24"/>
          <w:bdr w:val="none" w:sz="0" w:space="0" w:color="auto" w:frame="1"/>
          <w:lang w:val="id-ID"/>
        </w:rPr>
        <w:t>, sehingga metakognisi penting untuk dibelajarkan</w:t>
      </w:r>
      <w:r w:rsidR="00FB4A11" w:rsidRPr="00FB4A11">
        <w:rPr>
          <w:rFonts w:ascii="Times New Roman" w:eastAsia="Times New Roman" w:hAnsi="Times New Roman" w:cs="Times New Roman"/>
          <w:bCs/>
          <w:color w:val="000000"/>
          <w:sz w:val="24"/>
          <w:szCs w:val="24"/>
          <w:bdr w:val="none" w:sz="0" w:space="0" w:color="auto" w:frame="1"/>
        </w:rPr>
        <w:t xml:space="preserve"> (Wasis, 2016).</w:t>
      </w:r>
    </w:p>
    <w:p w:rsidR="00A9168B" w:rsidRPr="00425C1F" w:rsidRDefault="00A9168B" w:rsidP="00A9168B">
      <w:pPr>
        <w:pStyle w:val="ListParagraph"/>
        <w:autoSpaceDE w:val="0"/>
        <w:autoSpaceDN w:val="0"/>
        <w:adjustRightInd w:val="0"/>
        <w:spacing w:after="0" w:line="240" w:lineRule="auto"/>
        <w:ind w:left="0" w:firstLine="708"/>
        <w:jc w:val="both"/>
        <w:rPr>
          <w:rFonts w:ascii="Times New Roman" w:eastAsia="Times New Roman" w:hAnsi="Times New Roman" w:cs="Times New Roman"/>
          <w:bCs/>
          <w:color w:val="000000" w:themeColor="text1"/>
          <w:sz w:val="24"/>
          <w:szCs w:val="24"/>
          <w:bdr w:val="none" w:sz="0" w:space="0" w:color="auto" w:frame="1"/>
          <w:lang w:val="id-ID"/>
        </w:rPr>
      </w:pPr>
      <w:r w:rsidRPr="00425C1F">
        <w:rPr>
          <w:rFonts w:ascii="Times New Roman" w:hAnsi="Times New Roman" w:cs="Times New Roman"/>
          <w:color w:val="000000" w:themeColor="text1"/>
          <w:sz w:val="24"/>
          <w:szCs w:val="24"/>
        </w:rPr>
        <w:t>Hasil penelitian Hightower (2003) menunjukkan</w:t>
      </w:r>
      <w:r w:rsidRPr="00425C1F">
        <w:rPr>
          <w:rFonts w:ascii="Times New Roman" w:hAnsi="Times New Roman" w:cs="Times New Roman"/>
          <w:color w:val="000000" w:themeColor="text1"/>
          <w:sz w:val="24"/>
          <w:szCs w:val="24"/>
          <w:lang w:val="id-ID"/>
        </w:rPr>
        <w:t xml:space="preserve"> </w:t>
      </w:r>
      <w:r w:rsidRPr="00425C1F">
        <w:rPr>
          <w:rFonts w:ascii="Times New Roman" w:hAnsi="Times New Roman" w:cs="Times New Roman"/>
          <w:color w:val="000000" w:themeColor="text1"/>
          <w:sz w:val="24"/>
          <w:szCs w:val="24"/>
        </w:rPr>
        <w:t>bahwa   perbedaan gender tidak berperan dalam</w:t>
      </w:r>
      <w:r w:rsidRPr="00425C1F">
        <w:rPr>
          <w:rFonts w:ascii="Times New Roman" w:hAnsi="Times New Roman" w:cs="Times New Roman"/>
          <w:color w:val="000000" w:themeColor="text1"/>
          <w:sz w:val="24"/>
          <w:szCs w:val="24"/>
          <w:lang w:val="id-ID"/>
        </w:rPr>
        <w:t xml:space="preserve"> </w:t>
      </w:r>
      <w:r w:rsidRPr="00425C1F">
        <w:rPr>
          <w:rFonts w:ascii="Times New Roman" w:hAnsi="Times New Roman" w:cs="Times New Roman"/>
          <w:color w:val="000000" w:themeColor="text1"/>
          <w:sz w:val="24"/>
          <w:szCs w:val="24"/>
        </w:rPr>
        <w:t>kesuksesan belajar, dalam arti tidak dapat disimpulkan</w:t>
      </w:r>
      <w:r w:rsidRPr="00425C1F">
        <w:rPr>
          <w:rFonts w:ascii="Times New Roman" w:hAnsi="Times New Roman" w:cs="Times New Roman"/>
          <w:color w:val="000000" w:themeColor="text1"/>
          <w:sz w:val="24"/>
          <w:szCs w:val="24"/>
          <w:lang w:val="id-ID"/>
        </w:rPr>
        <w:t xml:space="preserve"> </w:t>
      </w:r>
      <w:r w:rsidRPr="00425C1F">
        <w:rPr>
          <w:rFonts w:ascii="Times New Roman" w:hAnsi="Times New Roman" w:cs="Times New Roman"/>
          <w:color w:val="000000" w:themeColor="text1"/>
          <w:sz w:val="24"/>
          <w:szCs w:val="24"/>
        </w:rPr>
        <w:t>dengan jelas apakah laki-laki atau perempuan lebih</w:t>
      </w:r>
      <w:r w:rsidRPr="00425C1F">
        <w:rPr>
          <w:rFonts w:ascii="Times New Roman" w:hAnsi="Times New Roman" w:cs="Times New Roman"/>
          <w:color w:val="000000" w:themeColor="text1"/>
          <w:sz w:val="24"/>
          <w:szCs w:val="24"/>
          <w:lang w:val="id-ID"/>
        </w:rPr>
        <w:t xml:space="preserve"> </w:t>
      </w:r>
      <w:r w:rsidRPr="00425C1F">
        <w:rPr>
          <w:rFonts w:ascii="Times New Roman" w:hAnsi="Times New Roman" w:cs="Times New Roman"/>
          <w:color w:val="000000" w:themeColor="text1"/>
          <w:sz w:val="24"/>
          <w:szCs w:val="24"/>
        </w:rPr>
        <w:t>baik dalam belajar</w:t>
      </w:r>
      <w:r w:rsidR="00CA2762" w:rsidRPr="00425C1F">
        <w:rPr>
          <w:rFonts w:ascii="Times New Roman" w:hAnsi="Times New Roman" w:cs="Times New Roman"/>
          <w:color w:val="000000" w:themeColor="text1"/>
          <w:sz w:val="24"/>
          <w:szCs w:val="24"/>
          <w:lang w:val="id-ID"/>
        </w:rPr>
        <w:t xml:space="preserve"> Matematika</w:t>
      </w:r>
      <w:r w:rsidRPr="00425C1F">
        <w:rPr>
          <w:rFonts w:ascii="Times New Roman" w:hAnsi="Times New Roman" w:cs="Times New Roman"/>
          <w:color w:val="000000" w:themeColor="text1"/>
          <w:sz w:val="24"/>
          <w:szCs w:val="24"/>
        </w:rPr>
        <w:t>, fakta menunjukkan</w:t>
      </w:r>
      <w:r w:rsidRPr="00425C1F">
        <w:rPr>
          <w:rFonts w:ascii="Times New Roman" w:hAnsi="Times New Roman" w:cs="Times New Roman"/>
          <w:color w:val="000000" w:themeColor="text1"/>
          <w:sz w:val="24"/>
          <w:szCs w:val="24"/>
          <w:lang w:val="id-ID"/>
        </w:rPr>
        <w:t xml:space="preserve"> </w:t>
      </w:r>
      <w:r w:rsidRPr="00425C1F">
        <w:rPr>
          <w:rFonts w:ascii="Times New Roman" w:hAnsi="Times New Roman" w:cs="Times New Roman"/>
          <w:color w:val="000000" w:themeColor="text1"/>
          <w:sz w:val="24"/>
          <w:szCs w:val="24"/>
        </w:rPr>
        <w:t>ba</w:t>
      </w:r>
      <w:r w:rsidR="00CA2762" w:rsidRPr="00425C1F">
        <w:rPr>
          <w:rFonts w:ascii="Times New Roman" w:hAnsi="Times New Roman" w:cs="Times New Roman"/>
          <w:color w:val="000000" w:themeColor="text1"/>
          <w:sz w:val="24"/>
          <w:szCs w:val="24"/>
        </w:rPr>
        <w:t>hwa  banya</w:t>
      </w:r>
      <w:r w:rsidRPr="00425C1F">
        <w:rPr>
          <w:rFonts w:ascii="Times New Roman" w:hAnsi="Times New Roman" w:cs="Times New Roman"/>
          <w:color w:val="000000" w:themeColor="text1"/>
          <w:sz w:val="24"/>
          <w:szCs w:val="24"/>
        </w:rPr>
        <w:t>k per</w:t>
      </w:r>
      <w:r w:rsidR="00425C1F">
        <w:rPr>
          <w:rFonts w:ascii="Times New Roman" w:hAnsi="Times New Roman" w:cs="Times New Roman"/>
          <w:color w:val="000000" w:themeColor="text1"/>
          <w:sz w:val="24"/>
          <w:szCs w:val="24"/>
        </w:rPr>
        <w:t>e</w:t>
      </w:r>
      <w:r w:rsidR="00CA2762" w:rsidRPr="00425C1F">
        <w:rPr>
          <w:rFonts w:ascii="Times New Roman" w:hAnsi="Times New Roman" w:cs="Times New Roman"/>
          <w:color w:val="000000" w:themeColor="text1"/>
          <w:sz w:val="24"/>
          <w:szCs w:val="24"/>
        </w:rPr>
        <w:t>mpuan yang sukses</w:t>
      </w:r>
      <w:r w:rsidR="00CA2762" w:rsidRPr="00425C1F">
        <w:rPr>
          <w:rFonts w:ascii="Times New Roman" w:hAnsi="Times New Roman" w:cs="Times New Roman"/>
          <w:color w:val="000000" w:themeColor="text1"/>
          <w:sz w:val="24"/>
          <w:szCs w:val="24"/>
          <w:lang w:val="id-ID"/>
        </w:rPr>
        <w:t xml:space="preserve"> </w:t>
      </w:r>
      <w:r w:rsidR="00CA2762" w:rsidRPr="00425C1F">
        <w:rPr>
          <w:rFonts w:ascii="Times New Roman" w:hAnsi="Times New Roman" w:cs="Times New Roman"/>
          <w:color w:val="000000" w:themeColor="text1"/>
          <w:sz w:val="24"/>
          <w:szCs w:val="24"/>
        </w:rPr>
        <w:t>kari</w:t>
      </w:r>
      <w:r w:rsidRPr="00425C1F">
        <w:rPr>
          <w:rFonts w:ascii="Times New Roman" w:hAnsi="Times New Roman" w:cs="Times New Roman"/>
          <w:color w:val="000000" w:themeColor="text1"/>
          <w:sz w:val="24"/>
          <w:szCs w:val="24"/>
        </w:rPr>
        <w:t xml:space="preserve">r matematikanya. Hasil penelitian Zhu (2007) menyimpulkan bahwa terdapat </w:t>
      </w:r>
      <w:r w:rsidRPr="00425C1F">
        <w:rPr>
          <w:rFonts w:ascii="Times New Roman" w:hAnsi="Times New Roman" w:cs="Times New Roman"/>
          <w:color w:val="000000" w:themeColor="text1"/>
          <w:sz w:val="24"/>
          <w:szCs w:val="24"/>
        </w:rPr>
        <w:lastRenderedPageBreak/>
        <w:t xml:space="preserve">perbedaan kemampuan  memecahkan </w:t>
      </w:r>
      <w:r w:rsidR="00CA2762" w:rsidRPr="00425C1F">
        <w:rPr>
          <w:rFonts w:ascii="Times New Roman" w:hAnsi="Times New Roman" w:cs="Times New Roman"/>
          <w:color w:val="000000" w:themeColor="text1"/>
          <w:sz w:val="24"/>
          <w:szCs w:val="24"/>
        </w:rPr>
        <w:t>masalah matematika antara siswa</w:t>
      </w:r>
      <w:r w:rsidR="00CA2762" w:rsidRPr="00425C1F">
        <w:rPr>
          <w:rFonts w:ascii="Times New Roman" w:hAnsi="Times New Roman" w:cs="Times New Roman"/>
          <w:color w:val="000000" w:themeColor="text1"/>
          <w:sz w:val="24"/>
          <w:szCs w:val="24"/>
          <w:lang w:val="id-ID"/>
        </w:rPr>
        <w:t xml:space="preserve"> </w:t>
      </w:r>
      <w:r w:rsidRPr="00425C1F">
        <w:rPr>
          <w:rFonts w:ascii="Times New Roman" w:hAnsi="Times New Roman" w:cs="Times New Roman"/>
          <w:color w:val="000000" w:themeColor="text1"/>
          <w:sz w:val="24"/>
          <w:szCs w:val="24"/>
        </w:rPr>
        <w:t xml:space="preserve">laki-laki dan </w:t>
      </w:r>
      <w:r w:rsidR="00CA2762" w:rsidRPr="00425C1F">
        <w:rPr>
          <w:rFonts w:ascii="Times New Roman" w:hAnsi="Times New Roman" w:cs="Times New Roman"/>
          <w:color w:val="000000" w:themeColor="text1"/>
          <w:sz w:val="24"/>
          <w:szCs w:val="24"/>
        </w:rPr>
        <w:t>perempuan. Siswa perempuan lebi</w:t>
      </w:r>
      <w:r w:rsidRPr="00425C1F">
        <w:rPr>
          <w:rFonts w:ascii="Times New Roman" w:hAnsi="Times New Roman" w:cs="Times New Roman"/>
          <w:color w:val="000000" w:themeColor="text1"/>
          <w:sz w:val="24"/>
          <w:szCs w:val="24"/>
        </w:rPr>
        <w:t xml:space="preserve">h menyukai </w:t>
      </w:r>
      <w:r w:rsidR="00CA2762" w:rsidRPr="00425C1F">
        <w:rPr>
          <w:rFonts w:ascii="Times New Roman" w:hAnsi="Times New Roman" w:cs="Times New Roman"/>
          <w:color w:val="000000" w:themeColor="text1"/>
          <w:sz w:val="24"/>
          <w:szCs w:val="24"/>
        </w:rPr>
        <w:t>penyelesai</w:t>
      </w:r>
      <w:r w:rsidRPr="00425C1F">
        <w:rPr>
          <w:rFonts w:ascii="Times New Roman" w:hAnsi="Times New Roman" w:cs="Times New Roman"/>
          <w:color w:val="000000" w:themeColor="text1"/>
          <w:sz w:val="24"/>
          <w:szCs w:val="24"/>
        </w:rPr>
        <w:t>a</w:t>
      </w:r>
      <w:r w:rsidR="00CA2762" w:rsidRPr="00425C1F">
        <w:rPr>
          <w:rFonts w:ascii="Times New Roman" w:hAnsi="Times New Roman" w:cs="Times New Roman"/>
          <w:color w:val="000000" w:themeColor="text1"/>
          <w:sz w:val="24"/>
          <w:szCs w:val="24"/>
        </w:rPr>
        <w:t>n  masala</w:t>
      </w:r>
      <w:r w:rsidRPr="00425C1F">
        <w:rPr>
          <w:rFonts w:ascii="Times New Roman" w:hAnsi="Times New Roman" w:cs="Times New Roman"/>
          <w:color w:val="000000" w:themeColor="text1"/>
          <w:sz w:val="24"/>
          <w:szCs w:val="24"/>
        </w:rPr>
        <w:t>h konvensiona</w:t>
      </w:r>
      <w:r w:rsidR="00CA2762" w:rsidRPr="00425C1F">
        <w:rPr>
          <w:rFonts w:ascii="Times New Roman" w:hAnsi="Times New Roman" w:cs="Times New Roman"/>
          <w:color w:val="000000" w:themeColor="text1"/>
          <w:sz w:val="24"/>
          <w:szCs w:val="24"/>
        </w:rPr>
        <w:t>l  denga</w:t>
      </w:r>
      <w:r w:rsidRPr="00425C1F">
        <w:rPr>
          <w:rFonts w:ascii="Times New Roman" w:hAnsi="Times New Roman" w:cs="Times New Roman"/>
          <w:color w:val="000000" w:themeColor="text1"/>
          <w:sz w:val="24"/>
          <w:szCs w:val="24"/>
        </w:rPr>
        <w:t>n menggunakan strategi algoritma dari</w:t>
      </w:r>
      <w:r w:rsidR="00CA2762" w:rsidRPr="00425C1F">
        <w:rPr>
          <w:rFonts w:ascii="Times New Roman" w:hAnsi="Times New Roman" w:cs="Times New Roman"/>
          <w:color w:val="000000" w:themeColor="text1"/>
          <w:sz w:val="24"/>
          <w:szCs w:val="24"/>
          <w:lang w:val="id-ID"/>
        </w:rPr>
        <w:t xml:space="preserve"> </w:t>
      </w:r>
      <w:r w:rsidRPr="00425C1F">
        <w:rPr>
          <w:rFonts w:ascii="Times New Roman" w:hAnsi="Times New Roman" w:cs="Times New Roman"/>
          <w:color w:val="000000" w:themeColor="text1"/>
          <w:sz w:val="24"/>
          <w:szCs w:val="24"/>
        </w:rPr>
        <w:t>pada siswa laiki</w:t>
      </w:r>
      <w:r w:rsidR="00CA2762" w:rsidRPr="00425C1F">
        <w:rPr>
          <w:rFonts w:ascii="Times New Roman" w:hAnsi="Times New Roman" w:cs="Times New Roman"/>
          <w:color w:val="000000" w:themeColor="text1"/>
          <w:sz w:val="24"/>
          <w:szCs w:val="24"/>
          <w:lang w:val="id-ID"/>
        </w:rPr>
        <w:t>-</w:t>
      </w:r>
      <w:r w:rsidRPr="00425C1F">
        <w:rPr>
          <w:rFonts w:ascii="Times New Roman" w:hAnsi="Times New Roman" w:cs="Times New Roman"/>
          <w:color w:val="000000" w:themeColor="text1"/>
          <w:sz w:val="24"/>
          <w:szCs w:val="24"/>
        </w:rPr>
        <w:t>laki. Siswa laki-laki lebih menyukai penyelesaian masalah tidak konvensional menggunakan strategi estimasi. Siswa perempuan menggunakan strategi algoritma dan siswa laki-laki menggunakan strategi estimasi menunjukkan strategi metakognitif yang digunakan ketika memecahkan masalah.</w:t>
      </w:r>
    </w:p>
    <w:p w:rsidR="00D40D6B" w:rsidRDefault="00A9168B" w:rsidP="00D40D6B">
      <w:pPr>
        <w:pStyle w:val="ListParagraph"/>
        <w:autoSpaceDE w:val="0"/>
        <w:autoSpaceDN w:val="0"/>
        <w:adjustRightInd w:val="0"/>
        <w:spacing w:after="0" w:line="240" w:lineRule="auto"/>
        <w:ind w:left="0" w:firstLine="708"/>
        <w:jc w:val="both"/>
        <w:rPr>
          <w:rFonts w:ascii="Times New Roman" w:eastAsia="Times New Roman" w:hAnsi="Times New Roman" w:cs="Times New Roman"/>
          <w:bCs/>
          <w:color w:val="000000"/>
          <w:sz w:val="24"/>
          <w:szCs w:val="24"/>
          <w:bdr w:val="none" w:sz="0" w:space="0" w:color="auto" w:frame="1"/>
          <w:lang w:val="id-ID"/>
        </w:rPr>
      </w:pPr>
      <w:r>
        <w:rPr>
          <w:rFonts w:ascii="Times New Roman" w:eastAsia="Times New Roman" w:hAnsi="Times New Roman" w:cs="Times New Roman"/>
          <w:bCs/>
          <w:color w:val="000000"/>
          <w:sz w:val="24"/>
          <w:szCs w:val="24"/>
          <w:bdr w:val="none" w:sz="0" w:space="0" w:color="auto" w:frame="1"/>
          <w:lang w:val="id-ID"/>
        </w:rPr>
        <w:t>K</w:t>
      </w:r>
      <w:r w:rsidR="00560C44" w:rsidRPr="00560C44">
        <w:rPr>
          <w:rFonts w:ascii="Times New Roman" w:eastAsia="Times New Roman" w:hAnsi="Times New Roman" w:cs="Times New Roman"/>
          <w:bCs/>
          <w:color w:val="000000"/>
          <w:sz w:val="24"/>
          <w:szCs w:val="24"/>
          <w:bdr w:val="none" w:sz="0" w:space="0" w:color="auto" w:frame="1"/>
        </w:rPr>
        <w:t>esadaran metakognisi pada penelitian ini adalah gambaran apa adanya tentang kognisi siswa yang melibatkan kesadaran dan pengaturan berpikirnya dalam hal merencanakan proses</w:t>
      </w:r>
      <w:r w:rsidR="001E22D0">
        <w:rPr>
          <w:rFonts w:ascii="Times New Roman" w:eastAsia="Times New Roman" w:hAnsi="Times New Roman" w:cs="Times New Roman"/>
          <w:bCs/>
          <w:color w:val="000000"/>
          <w:sz w:val="24"/>
          <w:szCs w:val="24"/>
          <w:bdr w:val="none" w:sz="0" w:space="0" w:color="auto" w:frame="1"/>
          <w:lang w:val="id-ID"/>
        </w:rPr>
        <w:t xml:space="preserve"> </w:t>
      </w:r>
      <w:r w:rsidR="00560C44" w:rsidRPr="00560C44">
        <w:rPr>
          <w:rFonts w:ascii="Times New Roman" w:eastAsia="Times New Roman" w:hAnsi="Times New Roman" w:cs="Times New Roman"/>
          <w:bCs/>
          <w:color w:val="000000"/>
          <w:sz w:val="24"/>
          <w:szCs w:val="24"/>
          <w:bdr w:val="none" w:sz="0" w:space="0" w:color="auto" w:frame="1"/>
        </w:rPr>
        <w:t>berpikirnya, memantau proses berpikirnya dan mengevaluasi proses, serta hasil berpikirnya ketika memecahkan masalah berdasarkan pentahapan. Perbedaan jenis kelamin laki-laki dan perempuan yang mempunyai sifat bawaan (ciptaan Tu</w:t>
      </w:r>
      <w:r w:rsidR="001E22D0">
        <w:rPr>
          <w:rFonts w:ascii="Times New Roman" w:eastAsia="Times New Roman" w:hAnsi="Times New Roman" w:cs="Times New Roman"/>
          <w:bCs/>
          <w:color w:val="000000"/>
          <w:sz w:val="24"/>
          <w:szCs w:val="24"/>
          <w:bdr w:val="none" w:sz="0" w:space="0" w:color="auto" w:frame="1"/>
        </w:rPr>
        <w:t>han) dan bentukan budaya (konst</w:t>
      </w:r>
      <w:r w:rsidR="00560C44" w:rsidRPr="00560C44">
        <w:rPr>
          <w:rFonts w:ascii="Times New Roman" w:eastAsia="Times New Roman" w:hAnsi="Times New Roman" w:cs="Times New Roman"/>
          <w:bCs/>
          <w:color w:val="000000"/>
          <w:sz w:val="24"/>
          <w:szCs w:val="24"/>
          <w:bdr w:val="none" w:sz="0" w:space="0" w:color="auto" w:frame="1"/>
        </w:rPr>
        <w:t>ruksi sosial) termasuk perbedaan dalam memecahkan masalah. Kemampuan memecahkan masalah IPA, ketelitian dan keterampilan setiap orang berbeda-beda.</w:t>
      </w:r>
    </w:p>
    <w:p w:rsidR="00D40D6B" w:rsidRDefault="004C0156" w:rsidP="00D40D6B">
      <w:pPr>
        <w:pStyle w:val="ListParagraph"/>
        <w:autoSpaceDE w:val="0"/>
        <w:autoSpaceDN w:val="0"/>
        <w:adjustRightInd w:val="0"/>
        <w:spacing w:after="0" w:line="240" w:lineRule="auto"/>
        <w:ind w:left="0" w:firstLine="708"/>
        <w:jc w:val="both"/>
        <w:rPr>
          <w:rFonts w:ascii="Times New Roman" w:hAnsi="Times New Roman" w:cs="Times New Roman"/>
          <w:color w:val="000000"/>
          <w:sz w:val="24"/>
          <w:szCs w:val="24"/>
          <w:lang w:val="id-ID"/>
        </w:rPr>
      </w:pPr>
      <w:r w:rsidRPr="004C0156">
        <w:rPr>
          <w:rFonts w:ascii="Times New Roman" w:hAnsi="Times New Roman" w:cs="Times New Roman"/>
          <w:color w:val="000000"/>
          <w:sz w:val="24"/>
          <w:szCs w:val="24"/>
        </w:rPr>
        <w:t>Perkembangan dalam psikologi bidang pendidikan berjalan sangat pesat, salah satunya adalah perkembangan konsep metakognisi (metacognition) yang pada intinya menggali pemikiran orang tentang berpikir ”thinking about thinking”. Konsep dari metakognisi adalah ide dari berpikir tentang pikiran pada diri sendiri. Termasuk kesadaran tentang apa yang diketahui seseorang (pengetahuan metakognitif), apa yang dapat dilakukan seseorang (keterampilan metakognitif) dan apa yang diketahui seseorang tentang kemampuan kognitif dirinya sendiri (pengalaman metakognitif).</w:t>
      </w:r>
    </w:p>
    <w:p w:rsidR="00D40D6B" w:rsidRDefault="00FB4A11" w:rsidP="00D40D6B">
      <w:pPr>
        <w:pStyle w:val="ListParagraph"/>
        <w:autoSpaceDE w:val="0"/>
        <w:autoSpaceDN w:val="0"/>
        <w:adjustRightInd w:val="0"/>
        <w:spacing w:after="0" w:line="240" w:lineRule="auto"/>
        <w:ind w:left="0" w:firstLine="708"/>
        <w:jc w:val="both"/>
        <w:rPr>
          <w:rFonts w:ascii="Times New Roman" w:hAnsi="Times New Roman" w:cs="Times New Roman"/>
          <w:color w:val="000000"/>
          <w:sz w:val="24"/>
          <w:szCs w:val="24"/>
          <w:lang w:val="id-ID"/>
        </w:rPr>
      </w:pPr>
      <w:r w:rsidRPr="00FB4A11">
        <w:rPr>
          <w:rFonts w:ascii="Times New Roman" w:hAnsi="Times New Roman" w:cs="Times New Roman"/>
          <w:color w:val="000000"/>
          <w:sz w:val="24"/>
          <w:szCs w:val="24"/>
        </w:rPr>
        <w:t>Kesadaran metakognisi terkait dengan aktivitas-aktivitas yang membantu seseorang mengontrol pikiran dan belajarnya. Kesadaran metakognisi dalam</w:t>
      </w:r>
      <w:r w:rsidR="00595E30">
        <w:rPr>
          <w:rFonts w:ascii="Times New Roman" w:hAnsi="Times New Roman" w:cs="Times New Roman"/>
          <w:color w:val="000000"/>
          <w:sz w:val="24"/>
          <w:szCs w:val="24"/>
        </w:rPr>
        <w:t xml:space="preserve"> </w:t>
      </w:r>
      <w:r w:rsidRPr="00FB4A11">
        <w:rPr>
          <w:rFonts w:ascii="Times New Roman" w:hAnsi="Times New Roman" w:cs="Times New Roman"/>
          <w:color w:val="000000"/>
          <w:sz w:val="24"/>
          <w:szCs w:val="24"/>
        </w:rPr>
        <w:t>penelitian ini meliputi pengetahuan metakognisi, kontrol proses melalui aktivitas</w:t>
      </w:r>
      <w:r w:rsidR="00595E30">
        <w:rPr>
          <w:rFonts w:ascii="Times New Roman" w:hAnsi="Times New Roman" w:cs="Times New Roman"/>
          <w:color w:val="000000"/>
          <w:sz w:val="24"/>
          <w:szCs w:val="24"/>
        </w:rPr>
        <w:t xml:space="preserve"> </w:t>
      </w:r>
      <w:r w:rsidRPr="00FB4A11">
        <w:rPr>
          <w:rFonts w:ascii="Times New Roman" w:hAnsi="Times New Roman" w:cs="Times New Roman"/>
          <w:color w:val="000000"/>
          <w:sz w:val="24"/>
          <w:szCs w:val="24"/>
        </w:rPr>
        <w:t>metakognisi, dan keterampilan metakognisi yang termuat dalam 52 butir</w:t>
      </w:r>
      <w:r w:rsidR="00595E30">
        <w:rPr>
          <w:rFonts w:ascii="Times New Roman" w:hAnsi="Times New Roman" w:cs="Times New Roman"/>
          <w:color w:val="000000"/>
          <w:sz w:val="24"/>
          <w:szCs w:val="24"/>
        </w:rPr>
        <w:t xml:space="preserve"> </w:t>
      </w:r>
      <w:r w:rsidRPr="00FB4A11">
        <w:rPr>
          <w:rFonts w:ascii="Times New Roman" w:hAnsi="Times New Roman" w:cs="Times New Roman"/>
          <w:color w:val="000000"/>
          <w:sz w:val="24"/>
          <w:szCs w:val="24"/>
        </w:rPr>
        <w:t>pernyataan angket kesadaran metakognisi yang dikembangkan Schraw</w:t>
      </w:r>
      <w:r w:rsidRPr="00FB4A11">
        <w:rPr>
          <w:rFonts w:ascii="Times New Roman" w:hAnsi="Times New Roman" w:cs="Times New Roman"/>
          <w:color w:val="000000"/>
        </w:rPr>
        <w:t xml:space="preserve"> dan</w:t>
      </w:r>
      <w:r w:rsidR="00595E30">
        <w:rPr>
          <w:rFonts w:ascii="Times New Roman" w:hAnsi="Times New Roman" w:cs="Times New Roman"/>
          <w:color w:val="000000"/>
        </w:rPr>
        <w:t xml:space="preserve"> </w:t>
      </w:r>
      <w:r w:rsidRPr="00FB4A11">
        <w:rPr>
          <w:rFonts w:ascii="Times New Roman" w:hAnsi="Times New Roman" w:cs="Times New Roman"/>
          <w:color w:val="000000"/>
          <w:sz w:val="24"/>
          <w:szCs w:val="24"/>
        </w:rPr>
        <w:t>Dennison (1994)  yang memuat 8 aspek yaitu: 1) pengetahuan deklaratif, 2)</w:t>
      </w:r>
      <w:r w:rsidR="00595E30">
        <w:rPr>
          <w:rFonts w:ascii="Times New Roman" w:hAnsi="Times New Roman" w:cs="Times New Roman"/>
          <w:color w:val="000000"/>
          <w:sz w:val="24"/>
          <w:szCs w:val="24"/>
        </w:rPr>
        <w:t xml:space="preserve"> </w:t>
      </w:r>
      <w:r w:rsidRPr="00FB4A11">
        <w:rPr>
          <w:rFonts w:ascii="Times New Roman" w:hAnsi="Times New Roman" w:cs="Times New Roman"/>
          <w:color w:val="000000"/>
          <w:sz w:val="24"/>
          <w:szCs w:val="24"/>
        </w:rPr>
        <w:t xml:space="preserve">pengetahuan prosedural, 3) pengetahuan kondisional, 4) </w:t>
      </w:r>
      <w:r w:rsidRPr="00FB4A11">
        <w:rPr>
          <w:rFonts w:ascii="Times New Roman" w:hAnsi="Times New Roman" w:cs="Times New Roman"/>
          <w:i/>
          <w:iCs/>
          <w:color w:val="000000"/>
          <w:sz w:val="24"/>
          <w:szCs w:val="24"/>
        </w:rPr>
        <w:t>planning</w:t>
      </w:r>
      <w:r w:rsidRPr="00FB4A11">
        <w:rPr>
          <w:rFonts w:ascii="Times New Roman" w:hAnsi="Times New Roman" w:cs="Times New Roman"/>
          <w:color w:val="000000"/>
          <w:sz w:val="24"/>
          <w:szCs w:val="24"/>
        </w:rPr>
        <w:t xml:space="preserve">, 5) </w:t>
      </w:r>
      <w:r w:rsidRPr="00FB4A11">
        <w:rPr>
          <w:rFonts w:ascii="Times New Roman" w:hAnsi="Times New Roman" w:cs="Times New Roman"/>
          <w:i/>
          <w:iCs/>
          <w:color w:val="000000"/>
          <w:sz w:val="24"/>
          <w:szCs w:val="24"/>
        </w:rPr>
        <w:t>information</w:t>
      </w:r>
      <w:r w:rsidR="00595E30">
        <w:rPr>
          <w:rFonts w:ascii="Times New Roman" w:hAnsi="Times New Roman" w:cs="Times New Roman"/>
          <w:i/>
          <w:iCs/>
          <w:color w:val="000000"/>
          <w:sz w:val="24"/>
          <w:szCs w:val="24"/>
        </w:rPr>
        <w:t xml:space="preserve"> </w:t>
      </w:r>
      <w:r w:rsidRPr="00FB4A11">
        <w:rPr>
          <w:rFonts w:ascii="Times New Roman" w:hAnsi="Times New Roman" w:cs="Times New Roman"/>
          <w:i/>
          <w:iCs/>
          <w:color w:val="000000"/>
          <w:sz w:val="24"/>
          <w:szCs w:val="24"/>
        </w:rPr>
        <w:t>management</w:t>
      </w:r>
      <w:r w:rsidRPr="00FB4A11">
        <w:rPr>
          <w:rFonts w:ascii="Times New Roman" w:hAnsi="Times New Roman" w:cs="Times New Roman"/>
          <w:color w:val="000000"/>
          <w:sz w:val="24"/>
          <w:szCs w:val="24"/>
        </w:rPr>
        <w:t xml:space="preserve">, 6) </w:t>
      </w:r>
      <w:r w:rsidRPr="00FB4A11">
        <w:rPr>
          <w:rFonts w:ascii="Times New Roman" w:hAnsi="Times New Roman" w:cs="Times New Roman"/>
          <w:i/>
          <w:iCs/>
          <w:color w:val="000000"/>
          <w:sz w:val="24"/>
          <w:szCs w:val="24"/>
        </w:rPr>
        <w:t>monitoring</w:t>
      </w:r>
      <w:r w:rsidRPr="00FB4A11">
        <w:rPr>
          <w:rFonts w:ascii="Times New Roman" w:hAnsi="Times New Roman" w:cs="Times New Roman"/>
          <w:color w:val="000000"/>
          <w:sz w:val="24"/>
          <w:szCs w:val="24"/>
        </w:rPr>
        <w:t xml:space="preserve">, 7) </w:t>
      </w:r>
      <w:r w:rsidRPr="00FB4A11">
        <w:rPr>
          <w:rFonts w:ascii="Times New Roman" w:hAnsi="Times New Roman" w:cs="Times New Roman"/>
          <w:i/>
          <w:iCs/>
          <w:color w:val="000000"/>
          <w:sz w:val="24"/>
          <w:szCs w:val="24"/>
        </w:rPr>
        <w:t>debugging</w:t>
      </w:r>
      <w:r w:rsidRPr="00FB4A11">
        <w:rPr>
          <w:rFonts w:ascii="Times New Roman" w:hAnsi="Times New Roman" w:cs="Times New Roman"/>
          <w:color w:val="000000"/>
          <w:sz w:val="24"/>
          <w:szCs w:val="24"/>
        </w:rPr>
        <w:t xml:space="preserve">, dan 8) </w:t>
      </w:r>
      <w:r w:rsidRPr="00FB4A11">
        <w:rPr>
          <w:rFonts w:ascii="Times New Roman" w:hAnsi="Times New Roman" w:cs="Times New Roman"/>
          <w:i/>
          <w:iCs/>
          <w:color w:val="000000"/>
          <w:sz w:val="24"/>
          <w:szCs w:val="24"/>
        </w:rPr>
        <w:t>evaluation</w:t>
      </w:r>
      <w:r w:rsidRPr="00FB4A11">
        <w:rPr>
          <w:rFonts w:ascii="Times New Roman" w:hAnsi="Times New Roman" w:cs="Times New Roman"/>
          <w:color w:val="000000"/>
          <w:sz w:val="24"/>
          <w:szCs w:val="24"/>
        </w:rPr>
        <w:t>.</w:t>
      </w:r>
      <w:r w:rsidR="00595E30">
        <w:rPr>
          <w:rFonts w:ascii="Times New Roman" w:hAnsi="Times New Roman" w:cs="Times New Roman"/>
          <w:color w:val="000000"/>
          <w:sz w:val="24"/>
          <w:szCs w:val="24"/>
        </w:rPr>
        <w:t xml:space="preserve"> </w:t>
      </w:r>
    </w:p>
    <w:p w:rsidR="0000742A" w:rsidRPr="00D40D6B" w:rsidRDefault="0000742A" w:rsidP="00D40D6B">
      <w:pPr>
        <w:pStyle w:val="ListParagraph"/>
        <w:autoSpaceDE w:val="0"/>
        <w:autoSpaceDN w:val="0"/>
        <w:adjustRightInd w:val="0"/>
        <w:spacing w:after="0" w:line="240" w:lineRule="auto"/>
        <w:ind w:left="0" w:firstLine="708"/>
        <w:jc w:val="both"/>
        <w:rPr>
          <w:rFonts w:ascii="Times New Roman" w:hAnsi="Times New Roman" w:cs="Times New Roman"/>
          <w:color w:val="000000"/>
          <w:sz w:val="24"/>
          <w:szCs w:val="24"/>
          <w:lang w:val="id-ID"/>
        </w:rPr>
      </w:pPr>
      <w:r w:rsidRPr="0000742A">
        <w:rPr>
          <w:rFonts w:ascii="Times New Roman" w:hAnsi="Times New Roman" w:cs="Times New Roman"/>
          <w:color w:val="000000"/>
          <w:sz w:val="24"/>
          <w:szCs w:val="24"/>
        </w:rPr>
        <w:t xml:space="preserve">Kuhn (2000) mendefinisikan metakognisi sebagai kesadaran dan menajemen dari proses dan produk kognitif yang dimiliki seseorang, atau secara sederhana disebut sebagai “berpikir mengenai berpikir”. Secara umum, metakognisi dianggap sebagai suatu konstruk multidimensi. </w:t>
      </w:r>
      <w:r w:rsidR="00D40D6B">
        <w:rPr>
          <w:rFonts w:ascii="Times New Roman" w:hAnsi="Times New Roman" w:cs="Times New Roman"/>
          <w:color w:val="000000"/>
          <w:sz w:val="24"/>
          <w:szCs w:val="24"/>
          <w:lang w:val="id-ID"/>
        </w:rPr>
        <w:t>Berdasarkan hal tersebut dilakukan suatu kajian terkait dengan perbedaan kesadaran metakognisi laki-laki dan perempuan untuk siswa SMP atau MTs.</w:t>
      </w:r>
    </w:p>
    <w:p w:rsidR="00D40D6B" w:rsidRPr="00D40D6B" w:rsidRDefault="00D40D6B" w:rsidP="00D40D6B">
      <w:pPr>
        <w:pStyle w:val="ListParagraph"/>
        <w:autoSpaceDE w:val="0"/>
        <w:autoSpaceDN w:val="0"/>
        <w:adjustRightInd w:val="0"/>
        <w:spacing w:after="0" w:line="240" w:lineRule="auto"/>
        <w:ind w:left="0" w:firstLine="708"/>
        <w:jc w:val="both"/>
        <w:rPr>
          <w:rFonts w:ascii="Times New Roman" w:hAnsi="Times New Roman" w:cs="Times New Roman"/>
          <w:color w:val="000000"/>
          <w:sz w:val="24"/>
          <w:szCs w:val="24"/>
          <w:lang w:val="id-ID"/>
        </w:rPr>
      </w:pPr>
    </w:p>
    <w:p w:rsidR="000F72B5" w:rsidRDefault="000F72B5" w:rsidP="00D40D6B">
      <w:pPr>
        <w:spacing w:after="0" w:line="240" w:lineRule="auto"/>
        <w:rPr>
          <w:rFonts w:ascii="Times New Roman" w:hAnsi="Times New Roman"/>
          <w:b/>
          <w:sz w:val="24"/>
        </w:rPr>
      </w:pPr>
      <w:r w:rsidRPr="000F72B5">
        <w:rPr>
          <w:rFonts w:ascii="Times New Roman" w:hAnsi="Times New Roman"/>
          <w:b/>
          <w:sz w:val="24"/>
        </w:rPr>
        <w:t>METODE</w:t>
      </w:r>
    </w:p>
    <w:p w:rsidR="00D71622" w:rsidRPr="00D71622" w:rsidRDefault="00D71622" w:rsidP="00D40D6B">
      <w:pPr>
        <w:pStyle w:val="ListParagraph"/>
        <w:numPr>
          <w:ilvl w:val="1"/>
          <w:numId w:val="10"/>
        </w:numPr>
        <w:tabs>
          <w:tab w:val="left" w:leader="dot" w:pos="7371"/>
          <w:tab w:val="right" w:pos="7797"/>
        </w:tabs>
        <w:spacing w:after="0" w:line="240" w:lineRule="auto"/>
        <w:jc w:val="both"/>
        <w:rPr>
          <w:rFonts w:ascii="Times New Roman" w:hAnsi="Times New Roman" w:cs="Times New Roman"/>
          <w:b/>
          <w:sz w:val="24"/>
          <w:szCs w:val="24"/>
        </w:rPr>
      </w:pPr>
      <w:r w:rsidRPr="00D71622">
        <w:rPr>
          <w:rFonts w:ascii="Times New Roman" w:hAnsi="Times New Roman" w:cs="Times New Roman"/>
          <w:b/>
          <w:sz w:val="24"/>
          <w:szCs w:val="24"/>
        </w:rPr>
        <w:t>Jenis Penelitian</w:t>
      </w:r>
    </w:p>
    <w:p w:rsidR="00D71622" w:rsidRDefault="00D71622" w:rsidP="00D71622">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Penelitian ini merupakan penelitian deskriftif yang mengamati gejala-gejala yang sudah ada yaitu kesadaran metakognisi siswa dengan hanya pemberian angket kesadaran metakognisi pada sampel penelitian, yang selanjutnya dianaisis untuk menentukan kategori kesadaran metakognisi siswa.</w:t>
      </w:r>
    </w:p>
    <w:p w:rsidR="00D71622" w:rsidRPr="00D71622" w:rsidRDefault="00D71622" w:rsidP="00A50509">
      <w:pPr>
        <w:pStyle w:val="ListParagraph"/>
        <w:numPr>
          <w:ilvl w:val="1"/>
          <w:numId w:val="10"/>
        </w:numPr>
        <w:tabs>
          <w:tab w:val="left" w:leader="dot" w:pos="7371"/>
          <w:tab w:val="right" w:pos="7797"/>
        </w:tabs>
        <w:spacing w:after="0" w:line="240" w:lineRule="auto"/>
        <w:jc w:val="both"/>
        <w:rPr>
          <w:rFonts w:ascii="Times New Roman" w:hAnsi="Times New Roman" w:cs="Times New Roman"/>
          <w:b/>
          <w:sz w:val="24"/>
          <w:szCs w:val="24"/>
        </w:rPr>
      </w:pPr>
      <w:r w:rsidRPr="00D71622">
        <w:rPr>
          <w:rFonts w:ascii="Times New Roman" w:hAnsi="Times New Roman" w:cs="Times New Roman"/>
          <w:b/>
          <w:sz w:val="24"/>
          <w:szCs w:val="24"/>
        </w:rPr>
        <w:t>Waktu dan Tempat Penelitian</w:t>
      </w:r>
    </w:p>
    <w:p w:rsidR="00D71622" w:rsidRDefault="00D71622" w:rsidP="00D7162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Waktu penelitian ini akan dilakukan pada bulan </w:t>
      </w:r>
      <w:r w:rsidR="00B6178F">
        <w:rPr>
          <w:rFonts w:ascii="Times New Roman" w:hAnsi="Times New Roman" w:cs="Times New Roman"/>
          <w:sz w:val="24"/>
          <w:szCs w:val="24"/>
        </w:rPr>
        <w:t>mei</w:t>
      </w:r>
      <w:r>
        <w:rPr>
          <w:rFonts w:ascii="Times New Roman" w:hAnsi="Times New Roman" w:cs="Times New Roman"/>
          <w:sz w:val="24"/>
          <w:szCs w:val="24"/>
        </w:rPr>
        <w:t xml:space="preserve"> tahun 2020</w:t>
      </w:r>
      <w:r w:rsidR="00B6178F">
        <w:rPr>
          <w:rFonts w:ascii="Times New Roman" w:hAnsi="Times New Roman" w:cs="Times New Roman"/>
          <w:sz w:val="24"/>
          <w:szCs w:val="24"/>
        </w:rPr>
        <w:t xml:space="preserve">, adapun tempat penelitian ini </w:t>
      </w:r>
      <w:r w:rsidR="002F5E33">
        <w:rPr>
          <w:rFonts w:ascii="Times New Roman" w:hAnsi="Times New Roman" w:cs="Times New Roman"/>
          <w:sz w:val="24"/>
          <w:szCs w:val="24"/>
        </w:rPr>
        <w:t xml:space="preserve">adalah </w:t>
      </w:r>
      <w:r>
        <w:rPr>
          <w:rFonts w:ascii="Times New Roman" w:hAnsi="Times New Roman" w:cs="Times New Roman"/>
          <w:sz w:val="24"/>
          <w:szCs w:val="24"/>
        </w:rPr>
        <w:t>MTs Hidayaturrahman NW Menggala, MTs Assyafi’iah Menggala</w:t>
      </w:r>
      <w:r w:rsidR="00B6178F">
        <w:rPr>
          <w:rFonts w:ascii="Times New Roman" w:hAnsi="Times New Roman" w:cs="Times New Roman"/>
          <w:sz w:val="24"/>
          <w:szCs w:val="24"/>
        </w:rPr>
        <w:t>.</w:t>
      </w:r>
    </w:p>
    <w:p w:rsidR="00D71622" w:rsidRPr="00D71622" w:rsidRDefault="00D71622" w:rsidP="00A50509">
      <w:pPr>
        <w:pStyle w:val="ListParagraph"/>
        <w:numPr>
          <w:ilvl w:val="1"/>
          <w:numId w:val="10"/>
        </w:numPr>
        <w:tabs>
          <w:tab w:val="left" w:leader="dot" w:pos="7371"/>
          <w:tab w:val="right" w:pos="7797"/>
        </w:tabs>
        <w:spacing w:after="0" w:line="240" w:lineRule="auto"/>
        <w:jc w:val="both"/>
        <w:rPr>
          <w:rFonts w:ascii="Times New Roman" w:hAnsi="Times New Roman" w:cs="Times New Roman"/>
          <w:b/>
          <w:sz w:val="24"/>
          <w:szCs w:val="24"/>
          <w:lang w:val="id-ID"/>
        </w:rPr>
      </w:pPr>
      <w:r w:rsidRPr="00D71622">
        <w:rPr>
          <w:rFonts w:ascii="Times New Roman" w:hAnsi="Times New Roman" w:cs="Times New Roman"/>
          <w:b/>
          <w:sz w:val="24"/>
          <w:szCs w:val="24"/>
        </w:rPr>
        <w:lastRenderedPageBreak/>
        <w:t>Instrumen Penelitian</w:t>
      </w:r>
    </w:p>
    <w:p w:rsidR="002C0C4F" w:rsidRDefault="00D71622" w:rsidP="002C0C4F">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Instrumen yang dikunakan dalam penelitian ini berupa angket kesadaran metakognisi, dengan p</w:t>
      </w:r>
      <w:r w:rsidR="002C0C4F">
        <w:rPr>
          <w:rFonts w:ascii="Times New Roman" w:hAnsi="Times New Roman" w:cs="Times New Roman"/>
          <w:color w:val="000000"/>
          <w:sz w:val="24"/>
          <w:szCs w:val="24"/>
        </w:rPr>
        <w:t>enskoran</w:t>
      </w:r>
      <w:r>
        <w:rPr>
          <w:rFonts w:ascii="Times New Roman" w:hAnsi="Times New Roman" w:cs="Times New Roman"/>
          <w:color w:val="000000"/>
          <w:sz w:val="24"/>
          <w:szCs w:val="24"/>
        </w:rPr>
        <w:t xml:space="preserve"> angket</w:t>
      </w:r>
      <w:r w:rsidR="002C0C4F">
        <w:rPr>
          <w:rFonts w:ascii="Times New Roman" w:hAnsi="Times New Roman" w:cs="Times New Roman"/>
          <w:color w:val="000000"/>
          <w:sz w:val="24"/>
          <w:szCs w:val="24"/>
        </w:rPr>
        <w:t xml:space="preserve"> kesadaran metakognisi siswa dilakukan dengan menggunakan rumus: </w:t>
      </w:r>
    </w:p>
    <w:p w:rsidR="002C0C4F" w:rsidRDefault="002C0C4F" w:rsidP="002C0C4F">
      <w:pPr>
        <w:autoSpaceDE w:val="0"/>
        <w:autoSpaceDN w:val="0"/>
        <w:adjustRightInd w:val="0"/>
        <w:spacing w:after="0" w:line="240" w:lineRule="auto"/>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 xml:space="preserve"> z = </w:t>
      </w:r>
      <m:oMath>
        <m:f>
          <m:fPr>
            <m:ctrlPr>
              <w:rPr>
                <w:rFonts w:ascii="Cambria Math" w:hAnsi="Cambria Math" w:cs="Times New Roman"/>
                <w:i/>
                <w:color w:val="000000"/>
                <w:sz w:val="24"/>
                <w:szCs w:val="24"/>
              </w:rPr>
            </m:ctrlPr>
          </m:fPr>
          <m:num>
            <m:r>
              <w:rPr>
                <w:rFonts w:ascii="Cambria Math" w:hAnsi="Cambria Math" w:cs="Times New Roman"/>
                <w:color w:val="000000"/>
                <w:sz w:val="24"/>
                <w:szCs w:val="24"/>
              </w:rPr>
              <m:t xml:space="preserve">skor yang diperoleh siswa </m:t>
            </m:r>
          </m:num>
          <m:den>
            <m:r>
              <w:rPr>
                <w:rFonts w:ascii="Cambria Math" w:hAnsi="Cambria Math" w:cs="Times New Roman"/>
                <w:color w:val="000000"/>
                <w:sz w:val="24"/>
                <w:szCs w:val="24"/>
              </w:rPr>
              <m:t>skor maksimal</m:t>
            </m:r>
          </m:den>
        </m:f>
        <m:r>
          <w:rPr>
            <w:rFonts w:ascii="Cambria Math" w:hAnsi="Cambria Math" w:cs="Times New Roman"/>
            <w:color w:val="000000"/>
            <w:sz w:val="24"/>
            <w:szCs w:val="24"/>
          </w:rPr>
          <m:t xml:space="preserve"> x 4</m:t>
        </m:r>
      </m:oMath>
    </w:p>
    <w:p w:rsidR="00D40D6B" w:rsidRDefault="00D40D6B" w:rsidP="002C0C4F">
      <w:pPr>
        <w:autoSpaceDE w:val="0"/>
        <w:autoSpaceDN w:val="0"/>
        <w:adjustRightInd w:val="0"/>
        <w:spacing w:after="0" w:line="240" w:lineRule="auto"/>
        <w:rPr>
          <w:rFonts w:ascii="Times New Roman" w:hAnsi="Times New Roman" w:cs="Times New Roman"/>
          <w:color w:val="000000"/>
          <w:sz w:val="24"/>
          <w:szCs w:val="24"/>
        </w:rPr>
      </w:pPr>
    </w:p>
    <w:p w:rsidR="002C0C4F" w:rsidRDefault="002C0C4F" w:rsidP="002C0C4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Keterangan:</w:t>
      </w:r>
      <w:r>
        <w:rPr>
          <w:rFonts w:ascii="Times New Roman" w:hAnsi="Times New Roman" w:cs="Times New Roman"/>
          <w:i/>
          <w:iCs/>
          <w:color w:val="000000"/>
          <w:sz w:val="24"/>
          <w:szCs w:val="24"/>
        </w:rPr>
        <w:t xml:space="preserve"> z = kesadaran metakognisi</w:t>
      </w:r>
      <w:r>
        <w:rPr>
          <w:rFonts w:ascii="Times New Roman" w:hAnsi="Times New Roman" w:cs="Times New Roman"/>
          <w:color w:val="000000"/>
          <w:sz w:val="24"/>
          <w:szCs w:val="24"/>
        </w:rPr>
        <w:t xml:space="preserve"> </w:t>
      </w:r>
    </w:p>
    <w:p w:rsidR="002C0C4F" w:rsidRDefault="002C0C4F" w:rsidP="002C0C4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Kategori skor didasarkan pada Permendikbud No. 81A Tahun 2013 tentang Implementasi Kurikulum, yaitu: </w:t>
      </w:r>
    </w:p>
    <w:p w:rsidR="002C0C4F" w:rsidRPr="00D40D6B" w:rsidRDefault="002C0C4F" w:rsidP="002C0C4F">
      <w:pPr>
        <w:autoSpaceDE w:val="0"/>
        <w:autoSpaceDN w:val="0"/>
        <w:adjustRightInd w:val="0"/>
        <w:spacing w:after="0" w:line="240" w:lineRule="auto"/>
        <w:jc w:val="both"/>
        <w:rPr>
          <w:rFonts w:ascii="Times New Roman" w:hAnsi="Times New Roman" w:cs="Times New Roman"/>
          <w:color w:val="000000"/>
          <w:sz w:val="24"/>
          <w:szCs w:val="24"/>
        </w:rPr>
      </w:pPr>
      <w:r w:rsidRPr="00D40D6B">
        <w:rPr>
          <w:rFonts w:ascii="Times New Roman" w:hAnsi="Times New Roman" w:cs="Times New Roman"/>
          <w:bCs/>
          <w:color w:val="000000"/>
          <w:sz w:val="24"/>
          <w:szCs w:val="24"/>
        </w:rPr>
        <w:t xml:space="preserve">Sangat Baik (SB) </w:t>
      </w:r>
      <w:r w:rsidRPr="00D40D6B">
        <w:rPr>
          <w:rFonts w:ascii="Times New Roman" w:hAnsi="Times New Roman" w:cs="Times New Roman"/>
          <w:bCs/>
          <w:color w:val="000000"/>
          <w:sz w:val="24"/>
          <w:szCs w:val="24"/>
        </w:rPr>
        <w:tab/>
      </w:r>
      <w:r w:rsidRPr="00D40D6B">
        <w:rPr>
          <w:rFonts w:ascii="Times New Roman" w:hAnsi="Times New Roman" w:cs="Times New Roman"/>
          <w:color w:val="000000"/>
          <w:sz w:val="24"/>
          <w:szCs w:val="24"/>
        </w:rPr>
        <w:t>: apabila memperoleh Skor Akhir: 3,33&lt;Skor Akhir=4,00</w:t>
      </w:r>
    </w:p>
    <w:p w:rsidR="002C0C4F" w:rsidRPr="00D40D6B" w:rsidRDefault="002C0C4F" w:rsidP="002C0C4F">
      <w:pPr>
        <w:autoSpaceDE w:val="0"/>
        <w:autoSpaceDN w:val="0"/>
        <w:adjustRightInd w:val="0"/>
        <w:spacing w:after="0" w:line="240" w:lineRule="auto"/>
        <w:jc w:val="both"/>
        <w:rPr>
          <w:rFonts w:ascii="Times New Roman" w:hAnsi="Times New Roman" w:cs="Times New Roman"/>
          <w:color w:val="000000"/>
          <w:sz w:val="24"/>
          <w:szCs w:val="24"/>
        </w:rPr>
      </w:pPr>
      <w:r w:rsidRPr="00D40D6B">
        <w:rPr>
          <w:rFonts w:ascii="Times New Roman" w:hAnsi="Times New Roman" w:cs="Times New Roman"/>
          <w:bCs/>
          <w:color w:val="000000"/>
          <w:sz w:val="24"/>
          <w:szCs w:val="24"/>
        </w:rPr>
        <w:t xml:space="preserve">Baik (B) </w:t>
      </w:r>
      <w:r w:rsidRPr="00D40D6B">
        <w:rPr>
          <w:rFonts w:ascii="Times New Roman" w:hAnsi="Times New Roman" w:cs="Times New Roman"/>
          <w:bCs/>
          <w:color w:val="000000"/>
          <w:sz w:val="24"/>
          <w:szCs w:val="24"/>
        </w:rPr>
        <w:tab/>
      </w:r>
      <w:r w:rsidRPr="00D40D6B">
        <w:rPr>
          <w:rFonts w:ascii="Times New Roman" w:hAnsi="Times New Roman" w:cs="Times New Roman"/>
          <w:bCs/>
          <w:color w:val="000000"/>
          <w:sz w:val="24"/>
          <w:szCs w:val="24"/>
        </w:rPr>
        <w:tab/>
      </w:r>
      <w:r w:rsidRPr="00D40D6B">
        <w:rPr>
          <w:rFonts w:ascii="Times New Roman" w:hAnsi="Times New Roman" w:cs="Times New Roman"/>
          <w:color w:val="000000"/>
          <w:sz w:val="24"/>
          <w:szCs w:val="24"/>
        </w:rPr>
        <w:t>: apabila memperoleh Skor Akhir: 2,33&lt;Skor Akhir=3,33</w:t>
      </w:r>
    </w:p>
    <w:p w:rsidR="002C0C4F" w:rsidRPr="00D40D6B" w:rsidRDefault="002C0C4F" w:rsidP="002C0C4F">
      <w:pPr>
        <w:autoSpaceDE w:val="0"/>
        <w:autoSpaceDN w:val="0"/>
        <w:adjustRightInd w:val="0"/>
        <w:spacing w:after="0" w:line="240" w:lineRule="auto"/>
        <w:jc w:val="both"/>
        <w:rPr>
          <w:rFonts w:ascii="Times New Roman" w:hAnsi="Times New Roman" w:cs="Times New Roman"/>
          <w:color w:val="000000"/>
          <w:sz w:val="24"/>
          <w:szCs w:val="24"/>
        </w:rPr>
      </w:pPr>
      <w:r w:rsidRPr="00D40D6B">
        <w:rPr>
          <w:rFonts w:ascii="Times New Roman" w:hAnsi="Times New Roman" w:cs="Times New Roman"/>
          <w:bCs/>
          <w:color w:val="000000"/>
          <w:sz w:val="24"/>
          <w:szCs w:val="24"/>
        </w:rPr>
        <w:t>Cukup (C)</w:t>
      </w:r>
      <w:r w:rsidRPr="00D40D6B">
        <w:rPr>
          <w:rFonts w:ascii="Times New Roman" w:hAnsi="Times New Roman" w:cs="Times New Roman"/>
          <w:bCs/>
          <w:color w:val="000000"/>
          <w:sz w:val="24"/>
          <w:szCs w:val="24"/>
        </w:rPr>
        <w:tab/>
      </w:r>
      <w:r w:rsidRPr="00D40D6B">
        <w:rPr>
          <w:rFonts w:ascii="Times New Roman" w:hAnsi="Times New Roman" w:cs="Times New Roman"/>
          <w:bCs/>
          <w:color w:val="000000"/>
          <w:sz w:val="24"/>
          <w:szCs w:val="24"/>
        </w:rPr>
        <w:tab/>
      </w:r>
      <w:r w:rsidRPr="00D40D6B">
        <w:rPr>
          <w:rFonts w:ascii="Times New Roman" w:hAnsi="Times New Roman" w:cs="Times New Roman"/>
          <w:color w:val="000000"/>
          <w:sz w:val="24"/>
          <w:szCs w:val="24"/>
        </w:rPr>
        <w:t>: apabila memperoleh Skor Akhir: 1,33&lt;Skor Akhir=2,33</w:t>
      </w:r>
    </w:p>
    <w:p w:rsidR="00F16E22" w:rsidRDefault="002C0C4F" w:rsidP="002C0C4F">
      <w:pPr>
        <w:autoSpaceDE w:val="0"/>
        <w:autoSpaceDN w:val="0"/>
        <w:adjustRightInd w:val="0"/>
        <w:spacing w:after="0" w:line="240" w:lineRule="auto"/>
        <w:jc w:val="both"/>
        <w:rPr>
          <w:rFonts w:ascii="Times New Roman" w:hAnsi="Times New Roman" w:cs="Times New Roman"/>
          <w:color w:val="000000"/>
          <w:sz w:val="24"/>
          <w:szCs w:val="24"/>
        </w:rPr>
      </w:pPr>
      <w:r w:rsidRPr="00D40D6B">
        <w:rPr>
          <w:rFonts w:ascii="Times New Roman" w:hAnsi="Times New Roman" w:cs="Times New Roman"/>
          <w:bCs/>
          <w:color w:val="000000"/>
          <w:sz w:val="24"/>
          <w:szCs w:val="24"/>
        </w:rPr>
        <w:t>Kurang (K)</w:t>
      </w:r>
      <w:r w:rsidRPr="00D40D6B">
        <w:rPr>
          <w:rFonts w:ascii="Times New Roman" w:hAnsi="Times New Roman" w:cs="Times New Roman"/>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color w:val="000000"/>
          <w:sz w:val="24"/>
          <w:szCs w:val="24"/>
        </w:rPr>
        <w:t>: apabila memperoleh Skor Akhir: Skor Akhir=1,33</w:t>
      </w:r>
    </w:p>
    <w:p w:rsidR="002C0C4F" w:rsidRPr="000F72B5" w:rsidRDefault="002C0C4F" w:rsidP="002C0C4F">
      <w:pPr>
        <w:autoSpaceDE w:val="0"/>
        <w:autoSpaceDN w:val="0"/>
        <w:adjustRightInd w:val="0"/>
        <w:spacing w:after="0" w:line="240" w:lineRule="auto"/>
        <w:rPr>
          <w:rFonts w:ascii="Times New Roman" w:hAnsi="Times New Roman"/>
          <w:b/>
          <w:sz w:val="24"/>
        </w:rPr>
      </w:pPr>
    </w:p>
    <w:p w:rsidR="002F4227" w:rsidRDefault="002F4227" w:rsidP="00D40D6B">
      <w:pPr>
        <w:spacing w:after="0" w:line="240" w:lineRule="auto"/>
        <w:rPr>
          <w:rFonts w:ascii="Times New Roman" w:hAnsi="Times New Roman"/>
          <w:b/>
          <w:sz w:val="24"/>
        </w:rPr>
      </w:pPr>
      <w:r>
        <w:rPr>
          <w:rFonts w:ascii="Times New Roman" w:hAnsi="Times New Roman"/>
          <w:b/>
          <w:sz w:val="24"/>
        </w:rPr>
        <w:t>HASIL DAN PEMBAHASAN</w:t>
      </w:r>
    </w:p>
    <w:p w:rsidR="002F4227" w:rsidRPr="00311AFC" w:rsidRDefault="002F4227" w:rsidP="00A50509">
      <w:pPr>
        <w:pStyle w:val="ListParagraph"/>
        <w:numPr>
          <w:ilvl w:val="0"/>
          <w:numId w:val="13"/>
        </w:numPr>
        <w:spacing w:after="0" w:line="240" w:lineRule="auto"/>
        <w:ind w:left="426" w:hanging="426"/>
        <w:jc w:val="both"/>
        <w:rPr>
          <w:rFonts w:ascii="Times New Roman" w:hAnsi="Times New Roman"/>
          <w:b/>
          <w:sz w:val="24"/>
        </w:rPr>
      </w:pPr>
      <w:r>
        <w:rPr>
          <w:rFonts w:ascii="Times New Roman" w:hAnsi="Times New Roman"/>
          <w:b/>
          <w:sz w:val="24"/>
          <w:lang w:val="id-ID"/>
        </w:rPr>
        <w:t>Hasil Penelitian</w:t>
      </w:r>
    </w:p>
    <w:p w:rsidR="00EF069C" w:rsidRDefault="00B6178F" w:rsidP="00B6178F">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w:t>
      </w:r>
      <w:r w:rsidRPr="00B6178F">
        <w:rPr>
          <w:rFonts w:ascii="Times New Roman" w:hAnsi="Times New Roman" w:cs="Times New Roman"/>
          <w:sz w:val="24"/>
          <w:szCs w:val="24"/>
        </w:rPr>
        <w:t>enelitian ini</w:t>
      </w:r>
      <w:r>
        <w:rPr>
          <w:rFonts w:ascii="Times New Roman" w:hAnsi="Times New Roman" w:cs="Times New Roman"/>
          <w:sz w:val="24"/>
          <w:szCs w:val="24"/>
        </w:rPr>
        <w:t xml:space="preserve"> dilaksanakan pada bulan mei 2020</w:t>
      </w:r>
      <w:r w:rsidRPr="00B6178F">
        <w:rPr>
          <w:rFonts w:ascii="Times New Roman" w:hAnsi="Times New Roman" w:cs="Times New Roman"/>
          <w:sz w:val="24"/>
          <w:szCs w:val="24"/>
        </w:rPr>
        <w:t xml:space="preserve"> </w:t>
      </w:r>
      <w:r>
        <w:rPr>
          <w:rFonts w:ascii="Times New Roman" w:hAnsi="Times New Roman" w:cs="Times New Roman"/>
          <w:sz w:val="24"/>
          <w:szCs w:val="24"/>
        </w:rPr>
        <w:t xml:space="preserve">sebelim ditetapkannya PSBB secara menyeluruh oleh pemenrintah terkait covid-19, sekolah yang dijadikan sebagai tempat penelitian yakni </w:t>
      </w:r>
      <w:r w:rsidRPr="00B6178F">
        <w:rPr>
          <w:rFonts w:ascii="Times New Roman" w:hAnsi="Times New Roman" w:cs="Times New Roman"/>
          <w:sz w:val="24"/>
          <w:szCs w:val="24"/>
        </w:rPr>
        <w:t>M</w:t>
      </w:r>
      <w:r>
        <w:rPr>
          <w:rFonts w:ascii="Times New Roman" w:hAnsi="Times New Roman" w:cs="Times New Roman"/>
          <w:sz w:val="24"/>
          <w:szCs w:val="24"/>
        </w:rPr>
        <w:t xml:space="preserve">Ts Hidayaturrahman NW Menggala dan </w:t>
      </w:r>
      <w:r w:rsidRPr="00B6178F">
        <w:rPr>
          <w:rFonts w:ascii="Times New Roman" w:hAnsi="Times New Roman" w:cs="Times New Roman"/>
          <w:sz w:val="24"/>
          <w:szCs w:val="24"/>
        </w:rPr>
        <w:t>MTs Assyafi’iah Menggala.</w:t>
      </w:r>
      <w:r>
        <w:rPr>
          <w:rFonts w:ascii="Times New Roman" w:hAnsi="Times New Roman" w:cs="Times New Roman"/>
          <w:sz w:val="24"/>
          <w:szCs w:val="24"/>
        </w:rPr>
        <w:t xml:space="preserve"> Penelitian dilakukan dengan cara menyebarkan angket kesadaran metakognisi kepada peserta didik. </w:t>
      </w:r>
      <w:r w:rsidR="00EF069C">
        <w:rPr>
          <w:rFonts w:ascii="Times New Roman" w:hAnsi="Times New Roman" w:cs="Times New Roman"/>
          <w:sz w:val="24"/>
          <w:szCs w:val="24"/>
        </w:rPr>
        <w:t>Dalam penelitian ini siswa yang dijadikan sebagai obejek penelitian pada MTs Hidayaturrahman NW Menggala berjumlah</w:t>
      </w:r>
      <w:r w:rsidR="00DA00D5">
        <w:rPr>
          <w:rFonts w:ascii="Times New Roman" w:hAnsi="Times New Roman" w:cs="Times New Roman"/>
          <w:sz w:val="24"/>
          <w:szCs w:val="24"/>
        </w:rPr>
        <w:t xml:space="preserve"> 65 orang</w:t>
      </w:r>
      <w:r w:rsidR="00EF069C">
        <w:rPr>
          <w:rFonts w:ascii="Times New Roman" w:hAnsi="Times New Roman" w:cs="Times New Roman"/>
          <w:sz w:val="24"/>
          <w:szCs w:val="24"/>
        </w:rPr>
        <w:t xml:space="preserve"> dengan </w:t>
      </w:r>
      <w:r w:rsidR="00DA00D5">
        <w:rPr>
          <w:rFonts w:ascii="Times New Roman" w:hAnsi="Times New Roman" w:cs="Times New Roman"/>
          <w:sz w:val="24"/>
          <w:szCs w:val="24"/>
        </w:rPr>
        <w:t>32</w:t>
      </w:r>
      <w:r w:rsidR="00EF069C">
        <w:rPr>
          <w:rFonts w:ascii="Times New Roman" w:hAnsi="Times New Roman" w:cs="Times New Roman"/>
          <w:sz w:val="24"/>
          <w:szCs w:val="24"/>
        </w:rPr>
        <w:t xml:space="preserve"> laki-laki dan </w:t>
      </w:r>
      <w:r w:rsidR="00DA00D5">
        <w:rPr>
          <w:rFonts w:ascii="Times New Roman" w:hAnsi="Times New Roman" w:cs="Times New Roman"/>
          <w:sz w:val="24"/>
          <w:szCs w:val="24"/>
        </w:rPr>
        <w:t xml:space="preserve">33 </w:t>
      </w:r>
      <w:r w:rsidR="00EF069C">
        <w:rPr>
          <w:rFonts w:ascii="Times New Roman" w:hAnsi="Times New Roman" w:cs="Times New Roman"/>
          <w:sz w:val="24"/>
          <w:szCs w:val="24"/>
        </w:rPr>
        <w:t>perempuan, sedangkan pada MTs Assyafi’iah Menggala berjumlah</w:t>
      </w:r>
      <w:r w:rsidR="00DA00D5">
        <w:rPr>
          <w:rFonts w:ascii="Times New Roman" w:hAnsi="Times New Roman" w:cs="Times New Roman"/>
          <w:sz w:val="24"/>
          <w:szCs w:val="24"/>
        </w:rPr>
        <w:t xml:space="preserve"> 54 orang</w:t>
      </w:r>
      <w:r w:rsidR="00EF069C">
        <w:rPr>
          <w:rFonts w:ascii="Times New Roman" w:hAnsi="Times New Roman" w:cs="Times New Roman"/>
          <w:sz w:val="24"/>
          <w:szCs w:val="24"/>
        </w:rPr>
        <w:t xml:space="preserve"> dengan</w:t>
      </w:r>
      <w:r w:rsidR="00DA00D5">
        <w:rPr>
          <w:rFonts w:ascii="Times New Roman" w:hAnsi="Times New Roman" w:cs="Times New Roman"/>
          <w:sz w:val="24"/>
          <w:szCs w:val="24"/>
        </w:rPr>
        <w:t xml:space="preserve"> 24</w:t>
      </w:r>
      <w:r w:rsidR="00EF069C">
        <w:rPr>
          <w:rFonts w:ascii="Times New Roman" w:hAnsi="Times New Roman" w:cs="Times New Roman"/>
          <w:sz w:val="24"/>
          <w:szCs w:val="24"/>
        </w:rPr>
        <w:t xml:space="preserve"> laki-laki dan </w:t>
      </w:r>
      <w:r w:rsidR="00DA00D5">
        <w:rPr>
          <w:rFonts w:ascii="Times New Roman" w:hAnsi="Times New Roman" w:cs="Times New Roman"/>
          <w:sz w:val="24"/>
          <w:szCs w:val="24"/>
        </w:rPr>
        <w:t xml:space="preserve">30 </w:t>
      </w:r>
      <w:r w:rsidR="00EF069C">
        <w:rPr>
          <w:rFonts w:ascii="Times New Roman" w:hAnsi="Times New Roman" w:cs="Times New Roman"/>
          <w:sz w:val="24"/>
          <w:szCs w:val="24"/>
        </w:rPr>
        <w:t xml:space="preserve">perempuan. </w:t>
      </w:r>
    </w:p>
    <w:p w:rsidR="00EF069C" w:rsidRDefault="00EF069C" w:rsidP="00B6178F">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Adapun hasil angket yang diperoleh pada MTs Hidayaturrahman NW menggala disajikan pada Tabel</w:t>
      </w:r>
      <w:r w:rsidR="00DA00D5">
        <w:rPr>
          <w:rFonts w:ascii="Times New Roman" w:hAnsi="Times New Roman" w:cs="Times New Roman"/>
          <w:sz w:val="24"/>
          <w:szCs w:val="24"/>
        </w:rPr>
        <w:t xml:space="preserve"> 4.1 </w:t>
      </w:r>
      <w:r>
        <w:rPr>
          <w:rFonts w:ascii="Times New Roman" w:hAnsi="Times New Roman" w:cs="Times New Roman"/>
          <w:sz w:val="24"/>
          <w:szCs w:val="24"/>
        </w:rPr>
        <w:t>dan pada MTs Assyafi’iah disajikan pada Tabe</w:t>
      </w:r>
      <w:r w:rsidR="00DA00D5">
        <w:rPr>
          <w:rFonts w:ascii="Times New Roman" w:hAnsi="Times New Roman" w:cs="Times New Roman"/>
          <w:sz w:val="24"/>
          <w:szCs w:val="24"/>
        </w:rPr>
        <w:t>l 4.2.</w:t>
      </w:r>
    </w:p>
    <w:p w:rsidR="00EF069C" w:rsidRDefault="00EF069C" w:rsidP="00B6178F">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Tabel 4.1 Hasil Angket Kesadaran Metakognisi di MTs Hidayaturrahman NW Menggala  Sebagai Berikut:</w:t>
      </w:r>
    </w:p>
    <w:tbl>
      <w:tblPr>
        <w:tblW w:w="7953" w:type="dxa"/>
        <w:tblInd w:w="93" w:type="dxa"/>
        <w:tblBorders>
          <w:top w:val="single" w:sz="4" w:space="0" w:color="auto"/>
          <w:bottom w:val="single" w:sz="4" w:space="0" w:color="auto"/>
        </w:tblBorders>
        <w:tblLook w:val="04A0"/>
      </w:tblPr>
      <w:tblGrid>
        <w:gridCol w:w="510"/>
        <w:gridCol w:w="2907"/>
        <w:gridCol w:w="1586"/>
        <w:gridCol w:w="623"/>
        <w:gridCol w:w="1701"/>
        <w:gridCol w:w="626"/>
      </w:tblGrid>
      <w:tr w:rsidR="005063A9" w:rsidRPr="00E9181E" w:rsidTr="00447DA5">
        <w:trPr>
          <w:trHeight w:val="282"/>
        </w:trPr>
        <w:tc>
          <w:tcPr>
            <w:tcW w:w="510" w:type="dxa"/>
            <w:tcBorders>
              <w:top w:val="single" w:sz="4" w:space="0" w:color="auto"/>
              <w:bottom w:val="single" w:sz="4" w:space="0" w:color="auto"/>
              <w:right w:val="nil"/>
            </w:tcBorders>
            <w:vAlign w:val="center"/>
            <w:hideMark/>
          </w:tcPr>
          <w:p w:rsidR="005063A9" w:rsidRPr="00E9181E" w:rsidRDefault="005063A9" w:rsidP="00E9181E">
            <w:pPr>
              <w:spacing w:after="0" w:line="240" w:lineRule="auto"/>
              <w:rPr>
                <w:rFonts w:ascii="Times New Roman" w:eastAsia="Times New Roman" w:hAnsi="Times New Roman" w:cs="Times New Roman"/>
                <w:color w:val="000000"/>
                <w:sz w:val="24"/>
                <w:szCs w:val="24"/>
                <w:lang w:eastAsia="id-ID"/>
              </w:rPr>
            </w:pPr>
            <w:r w:rsidRPr="00E9181E">
              <w:rPr>
                <w:rFonts w:ascii="Times New Roman" w:eastAsia="Times New Roman" w:hAnsi="Times New Roman" w:cs="Times New Roman"/>
                <w:color w:val="000000"/>
                <w:sz w:val="24"/>
                <w:szCs w:val="24"/>
                <w:lang w:eastAsia="id-ID"/>
              </w:rPr>
              <w:t>No</w:t>
            </w:r>
          </w:p>
        </w:tc>
        <w:tc>
          <w:tcPr>
            <w:tcW w:w="2907" w:type="dxa"/>
            <w:tcBorders>
              <w:top w:val="single" w:sz="4" w:space="0" w:color="auto"/>
              <w:left w:val="nil"/>
              <w:bottom w:val="single" w:sz="4" w:space="0" w:color="auto"/>
              <w:right w:val="nil"/>
            </w:tcBorders>
            <w:vAlign w:val="center"/>
            <w:hideMark/>
          </w:tcPr>
          <w:p w:rsidR="005063A9" w:rsidRPr="00E9181E" w:rsidRDefault="005063A9" w:rsidP="00E9181E">
            <w:pPr>
              <w:spacing w:after="0" w:line="240" w:lineRule="auto"/>
              <w:rPr>
                <w:rFonts w:ascii="Times New Roman" w:eastAsia="Times New Roman" w:hAnsi="Times New Roman" w:cs="Times New Roman"/>
                <w:color w:val="000000"/>
                <w:sz w:val="24"/>
                <w:szCs w:val="24"/>
                <w:lang w:eastAsia="id-ID"/>
              </w:rPr>
            </w:pPr>
            <w:r w:rsidRPr="00E9181E">
              <w:rPr>
                <w:rFonts w:ascii="Times New Roman" w:eastAsia="Times New Roman" w:hAnsi="Times New Roman" w:cs="Times New Roman"/>
                <w:color w:val="000000"/>
                <w:sz w:val="24"/>
                <w:szCs w:val="24"/>
                <w:lang w:eastAsia="id-ID"/>
              </w:rPr>
              <w:t>Indikator</w:t>
            </w:r>
          </w:p>
        </w:tc>
        <w:tc>
          <w:tcPr>
            <w:tcW w:w="1586" w:type="dxa"/>
            <w:tcBorders>
              <w:top w:val="single" w:sz="4" w:space="0" w:color="auto"/>
              <w:left w:val="nil"/>
              <w:bottom w:val="single" w:sz="4" w:space="0" w:color="auto"/>
              <w:right w:val="nil"/>
            </w:tcBorders>
            <w:shd w:val="clear" w:color="auto" w:fill="auto"/>
            <w:noWrap/>
            <w:vAlign w:val="bottom"/>
            <w:hideMark/>
          </w:tcPr>
          <w:p w:rsidR="005063A9" w:rsidRPr="00E9181E" w:rsidRDefault="005063A9" w:rsidP="005063A9">
            <w:pPr>
              <w:spacing w:after="0" w:line="240" w:lineRule="auto"/>
              <w:rPr>
                <w:rFonts w:ascii="Times New Roman" w:eastAsia="Times New Roman" w:hAnsi="Times New Roman" w:cs="Times New Roman"/>
                <w:color w:val="000000"/>
                <w:sz w:val="24"/>
                <w:szCs w:val="24"/>
                <w:lang w:eastAsia="id-ID"/>
              </w:rPr>
            </w:pPr>
            <w:r w:rsidRPr="00E9181E">
              <w:rPr>
                <w:rFonts w:ascii="Times New Roman" w:eastAsia="Times New Roman" w:hAnsi="Times New Roman" w:cs="Times New Roman"/>
                <w:color w:val="000000"/>
                <w:sz w:val="24"/>
                <w:szCs w:val="24"/>
                <w:lang w:eastAsia="id-ID"/>
              </w:rPr>
              <w:t>Rata-rata</w:t>
            </w:r>
            <w:r>
              <w:rPr>
                <w:rFonts w:ascii="Times New Roman" w:eastAsia="Times New Roman" w:hAnsi="Times New Roman" w:cs="Times New Roman"/>
                <w:color w:val="000000"/>
                <w:sz w:val="24"/>
                <w:szCs w:val="24"/>
                <w:lang w:eastAsia="id-ID"/>
              </w:rPr>
              <w:t xml:space="preserve"> (Pr)</w:t>
            </w:r>
          </w:p>
        </w:tc>
        <w:tc>
          <w:tcPr>
            <w:tcW w:w="623" w:type="dxa"/>
            <w:tcBorders>
              <w:top w:val="single" w:sz="4" w:space="0" w:color="auto"/>
              <w:left w:val="nil"/>
              <w:bottom w:val="single" w:sz="4" w:space="0" w:color="auto"/>
              <w:right w:val="nil"/>
            </w:tcBorders>
            <w:shd w:val="clear" w:color="auto" w:fill="auto"/>
            <w:vAlign w:val="bottom"/>
          </w:tcPr>
          <w:p w:rsidR="005063A9" w:rsidRPr="00E9181E" w:rsidRDefault="005063A9" w:rsidP="005063A9">
            <w:p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Ket.</w:t>
            </w:r>
          </w:p>
        </w:tc>
        <w:tc>
          <w:tcPr>
            <w:tcW w:w="1701" w:type="dxa"/>
            <w:tcBorders>
              <w:top w:val="single" w:sz="4" w:space="0" w:color="auto"/>
              <w:left w:val="nil"/>
              <w:bottom w:val="single" w:sz="4" w:space="0" w:color="auto"/>
              <w:right w:val="nil"/>
            </w:tcBorders>
            <w:shd w:val="clear" w:color="auto" w:fill="auto"/>
            <w:noWrap/>
            <w:vAlign w:val="bottom"/>
            <w:hideMark/>
          </w:tcPr>
          <w:p w:rsidR="005063A9" w:rsidRPr="00E9181E" w:rsidRDefault="005063A9" w:rsidP="005063A9">
            <w:pPr>
              <w:spacing w:after="0" w:line="240" w:lineRule="auto"/>
              <w:rPr>
                <w:rFonts w:ascii="Times New Roman" w:eastAsia="Times New Roman" w:hAnsi="Times New Roman" w:cs="Times New Roman"/>
                <w:color w:val="000000"/>
                <w:sz w:val="24"/>
                <w:szCs w:val="24"/>
                <w:lang w:eastAsia="id-ID"/>
              </w:rPr>
            </w:pPr>
            <w:r w:rsidRPr="00E9181E">
              <w:rPr>
                <w:rFonts w:ascii="Times New Roman" w:eastAsia="Times New Roman" w:hAnsi="Times New Roman" w:cs="Times New Roman"/>
                <w:color w:val="000000"/>
                <w:sz w:val="24"/>
                <w:szCs w:val="24"/>
                <w:lang w:eastAsia="id-ID"/>
              </w:rPr>
              <w:t>Rata-rata</w:t>
            </w:r>
            <w:r>
              <w:rPr>
                <w:rFonts w:ascii="Times New Roman" w:eastAsia="Times New Roman" w:hAnsi="Times New Roman" w:cs="Times New Roman"/>
                <w:color w:val="000000"/>
                <w:sz w:val="24"/>
                <w:szCs w:val="24"/>
                <w:lang w:eastAsia="id-ID"/>
              </w:rPr>
              <w:t xml:space="preserve"> (Lk)</w:t>
            </w:r>
          </w:p>
        </w:tc>
        <w:tc>
          <w:tcPr>
            <w:tcW w:w="626" w:type="dxa"/>
            <w:tcBorders>
              <w:top w:val="single" w:sz="4" w:space="0" w:color="auto"/>
              <w:left w:val="nil"/>
              <w:bottom w:val="single" w:sz="4" w:space="0" w:color="auto"/>
            </w:tcBorders>
            <w:shd w:val="clear" w:color="auto" w:fill="auto"/>
            <w:vAlign w:val="bottom"/>
          </w:tcPr>
          <w:p w:rsidR="005063A9" w:rsidRPr="00E9181E" w:rsidRDefault="005063A9" w:rsidP="005063A9">
            <w:pPr>
              <w:spacing w:after="0" w:line="240" w:lineRule="auto"/>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rPr>
              <w:t>Ket.</w:t>
            </w:r>
          </w:p>
        </w:tc>
      </w:tr>
      <w:tr w:rsidR="005063A9" w:rsidRPr="00E9181E" w:rsidTr="00447DA5">
        <w:trPr>
          <w:trHeight w:val="282"/>
        </w:trPr>
        <w:tc>
          <w:tcPr>
            <w:tcW w:w="510" w:type="dxa"/>
            <w:tcBorders>
              <w:top w:val="single" w:sz="4" w:space="0" w:color="auto"/>
              <w:right w:val="nil"/>
            </w:tcBorders>
            <w:shd w:val="clear" w:color="auto" w:fill="auto"/>
            <w:noWrap/>
            <w:vAlign w:val="center"/>
            <w:hideMark/>
          </w:tcPr>
          <w:p w:rsidR="005063A9" w:rsidRPr="00E9181E" w:rsidRDefault="005063A9" w:rsidP="00E9181E">
            <w:pPr>
              <w:spacing w:after="0" w:line="240" w:lineRule="auto"/>
              <w:jc w:val="center"/>
              <w:rPr>
                <w:rFonts w:ascii="Times New Roman" w:eastAsia="Times New Roman" w:hAnsi="Times New Roman" w:cs="Times New Roman"/>
                <w:color w:val="000000"/>
                <w:sz w:val="24"/>
                <w:szCs w:val="24"/>
                <w:lang w:eastAsia="id-ID"/>
              </w:rPr>
            </w:pPr>
            <w:r w:rsidRPr="00E9181E">
              <w:rPr>
                <w:rFonts w:ascii="Times New Roman" w:eastAsia="Times New Roman" w:hAnsi="Times New Roman" w:cs="Times New Roman"/>
                <w:color w:val="000000"/>
                <w:sz w:val="24"/>
                <w:szCs w:val="24"/>
                <w:lang w:eastAsia="id-ID"/>
              </w:rPr>
              <w:t>1</w:t>
            </w:r>
          </w:p>
        </w:tc>
        <w:tc>
          <w:tcPr>
            <w:tcW w:w="2907" w:type="dxa"/>
            <w:tcBorders>
              <w:top w:val="single" w:sz="4" w:space="0" w:color="auto"/>
              <w:left w:val="nil"/>
              <w:right w:val="nil"/>
            </w:tcBorders>
            <w:shd w:val="clear" w:color="auto" w:fill="auto"/>
            <w:noWrap/>
            <w:vAlign w:val="center"/>
            <w:hideMark/>
          </w:tcPr>
          <w:p w:rsidR="005063A9" w:rsidRPr="00E9181E" w:rsidRDefault="005063A9" w:rsidP="00E9181E">
            <w:pPr>
              <w:spacing w:after="0" w:line="240" w:lineRule="auto"/>
              <w:rPr>
                <w:rFonts w:ascii="Times New Roman" w:eastAsia="Times New Roman" w:hAnsi="Times New Roman" w:cs="Times New Roman"/>
                <w:i/>
                <w:iCs/>
                <w:color w:val="000000"/>
                <w:sz w:val="24"/>
                <w:szCs w:val="24"/>
                <w:lang w:eastAsia="id-ID"/>
              </w:rPr>
            </w:pPr>
            <w:r w:rsidRPr="00E9181E">
              <w:rPr>
                <w:rFonts w:ascii="Times New Roman" w:eastAsia="Times New Roman" w:hAnsi="Times New Roman" w:cs="Times New Roman"/>
                <w:i/>
                <w:iCs/>
                <w:color w:val="000000"/>
                <w:sz w:val="24"/>
                <w:szCs w:val="24"/>
                <w:lang w:eastAsia="id-ID"/>
              </w:rPr>
              <w:t>Pengetahuan Deklaratif</w:t>
            </w:r>
          </w:p>
        </w:tc>
        <w:tc>
          <w:tcPr>
            <w:tcW w:w="1586" w:type="dxa"/>
            <w:tcBorders>
              <w:top w:val="single" w:sz="4" w:space="0" w:color="auto"/>
              <w:left w:val="nil"/>
              <w:right w:val="nil"/>
            </w:tcBorders>
            <w:shd w:val="clear" w:color="auto" w:fill="auto"/>
            <w:noWrap/>
            <w:vAlign w:val="bottom"/>
            <w:hideMark/>
          </w:tcPr>
          <w:p w:rsidR="005063A9" w:rsidRPr="00E9181E" w:rsidRDefault="005063A9" w:rsidP="00E9181E">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2,60</w:t>
            </w:r>
          </w:p>
        </w:tc>
        <w:tc>
          <w:tcPr>
            <w:tcW w:w="623" w:type="dxa"/>
            <w:tcBorders>
              <w:top w:val="single" w:sz="4" w:space="0" w:color="auto"/>
              <w:left w:val="nil"/>
              <w:right w:val="nil"/>
            </w:tcBorders>
            <w:shd w:val="clear" w:color="auto" w:fill="auto"/>
            <w:vAlign w:val="bottom"/>
          </w:tcPr>
          <w:p w:rsidR="005063A9" w:rsidRPr="00E9181E" w:rsidRDefault="005063A9" w:rsidP="005063A9">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B</w:t>
            </w:r>
          </w:p>
        </w:tc>
        <w:tc>
          <w:tcPr>
            <w:tcW w:w="1701" w:type="dxa"/>
            <w:tcBorders>
              <w:top w:val="single" w:sz="4" w:space="0" w:color="auto"/>
              <w:left w:val="nil"/>
              <w:right w:val="nil"/>
            </w:tcBorders>
            <w:shd w:val="clear" w:color="auto" w:fill="auto"/>
            <w:noWrap/>
            <w:vAlign w:val="bottom"/>
            <w:hideMark/>
          </w:tcPr>
          <w:p w:rsidR="005063A9" w:rsidRPr="00E9181E" w:rsidRDefault="005063A9" w:rsidP="00E9181E">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2,60</w:t>
            </w:r>
          </w:p>
        </w:tc>
        <w:tc>
          <w:tcPr>
            <w:tcW w:w="626" w:type="dxa"/>
            <w:tcBorders>
              <w:top w:val="single" w:sz="4" w:space="0" w:color="auto"/>
              <w:left w:val="nil"/>
            </w:tcBorders>
            <w:shd w:val="clear" w:color="auto" w:fill="auto"/>
            <w:vAlign w:val="bottom"/>
          </w:tcPr>
          <w:p w:rsidR="005063A9" w:rsidRPr="00E9181E" w:rsidRDefault="005063A9" w:rsidP="005063A9">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B</w:t>
            </w:r>
          </w:p>
        </w:tc>
      </w:tr>
      <w:tr w:rsidR="005063A9" w:rsidRPr="00E9181E" w:rsidTr="00447DA5">
        <w:trPr>
          <w:trHeight w:val="282"/>
        </w:trPr>
        <w:tc>
          <w:tcPr>
            <w:tcW w:w="510" w:type="dxa"/>
            <w:tcBorders>
              <w:right w:val="nil"/>
            </w:tcBorders>
            <w:shd w:val="clear" w:color="auto" w:fill="auto"/>
            <w:noWrap/>
            <w:vAlign w:val="center"/>
            <w:hideMark/>
          </w:tcPr>
          <w:p w:rsidR="005063A9" w:rsidRPr="00E9181E" w:rsidRDefault="005063A9" w:rsidP="00E9181E">
            <w:pPr>
              <w:spacing w:after="0" w:line="240" w:lineRule="auto"/>
              <w:jc w:val="center"/>
              <w:rPr>
                <w:rFonts w:ascii="Times New Roman" w:eastAsia="Times New Roman" w:hAnsi="Times New Roman" w:cs="Times New Roman"/>
                <w:color w:val="000000"/>
                <w:sz w:val="24"/>
                <w:szCs w:val="24"/>
                <w:lang w:eastAsia="id-ID"/>
              </w:rPr>
            </w:pPr>
            <w:r w:rsidRPr="00E9181E">
              <w:rPr>
                <w:rFonts w:ascii="Times New Roman" w:eastAsia="Times New Roman" w:hAnsi="Times New Roman" w:cs="Times New Roman"/>
                <w:color w:val="000000"/>
                <w:sz w:val="24"/>
                <w:szCs w:val="24"/>
                <w:lang w:eastAsia="id-ID"/>
              </w:rPr>
              <w:t>2</w:t>
            </w:r>
          </w:p>
        </w:tc>
        <w:tc>
          <w:tcPr>
            <w:tcW w:w="2907" w:type="dxa"/>
            <w:tcBorders>
              <w:left w:val="nil"/>
              <w:right w:val="nil"/>
            </w:tcBorders>
            <w:shd w:val="clear" w:color="auto" w:fill="auto"/>
            <w:noWrap/>
            <w:vAlign w:val="center"/>
            <w:hideMark/>
          </w:tcPr>
          <w:p w:rsidR="005063A9" w:rsidRPr="00E9181E" w:rsidRDefault="005063A9" w:rsidP="00E9181E">
            <w:pPr>
              <w:spacing w:after="0" w:line="240" w:lineRule="auto"/>
              <w:rPr>
                <w:rFonts w:ascii="Times New Roman" w:eastAsia="Times New Roman" w:hAnsi="Times New Roman" w:cs="Times New Roman"/>
                <w:i/>
                <w:iCs/>
                <w:color w:val="000000"/>
                <w:sz w:val="24"/>
                <w:szCs w:val="24"/>
                <w:lang w:eastAsia="id-ID"/>
              </w:rPr>
            </w:pPr>
            <w:r w:rsidRPr="00E9181E">
              <w:rPr>
                <w:rFonts w:ascii="Times New Roman" w:eastAsia="Times New Roman" w:hAnsi="Times New Roman" w:cs="Times New Roman"/>
                <w:i/>
                <w:iCs/>
                <w:color w:val="000000"/>
                <w:sz w:val="24"/>
                <w:szCs w:val="24"/>
                <w:lang w:eastAsia="id-ID"/>
              </w:rPr>
              <w:t>Pengetahuan Prosedural</w:t>
            </w:r>
          </w:p>
        </w:tc>
        <w:tc>
          <w:tcPr>
            <w:tcW w:w="1586" w:type="dxa"/>
            <w:tcBorders>
              <w:left w:val="nil"/>
              <w:right w:val="nil"/>
            </w:tcBorders>
            <w:shd w:val="clear" w:color="auto" w:fill="auto"/>
            <w:noWrap/>
            <w:vAlign w:val="bottom"/>
            <w:hideMark/>
          </w:tcPr>
          <w:p w:rsidR="005063A9" w:rsidRPr="00E9181E" w:rsidRDefault="005063A9" w:rsidP="00E9181E">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2,00</w:t>
            </w:r>
          </w:p>
        </w:tc>
        <w:tc>
          <w:tcPr>
            <w:tcW w:w="623" w:type="dxa"/>
            <w:tcBorders>
              <w:left w:val="nil"/>
              <w:right w:val="nil"/>
            </w:tcBorders>
            <w:shd w:val="clear" w:color="auto" w:fill="auto"/>
            <w:vAlign w:val="bottom"/>
          </w:tcPr>
          <w:p w:rsidR="005063A9" w:rsidRPr="00E9181E" w:rsidRDefault="005063A9" w:rsidP="005063A9">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C</w:t>
            </w:r>
          </w:p>
        </w:tc>
        <w:tc>
          <w:tcPr>
            <w:tcW w:w="1701" w:type="dxa"/>
            <w:tcBorders>
              <w:left w:val="nil"/>
              <w:right w:val="nil"/>
            </w:tcBorders>
            <w:shd w:val="clear" w:color="auto" w:fill="auto"/>
            <w:noWrap/>
            <w:vAlign w:val="bottom"/>
            <w:hideMark/>
          </w:tcPr>
          <w:p w:rsidR="005063A9" w:rsidRPr="00E9181E" w:rsidRDefault="005063A9" w:rsidP="00E9181E">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3,00</w:t>
            </w:r>
          </w:p>
        </w:tc>
        <w:tc>
          <w:tcPr>
            <w:tcW w:w="626" w:type="dxa"/>
            <w:tcBorders>
              <w:left w:val="nil"/>
            </w:tcBorders>
            <w:shd w:val="clear" w:color="auto" w:fill="auto"/>
            <w:vAlign w:val="bottom"/>
          </w:tcPr>
          <w:p w:rsidR="005063A9" w:rsidRPr="00E9181E" w:rsidRDefault="005063A9" w:rsidP="005063A9">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B</w:t>
            </w:r>
          </w:p>
        </w:tc>
      </w:tr>
      <w:tr w:rsidR="005063A9" w:rsidRPr="00E9181E" w:rsidTr="00447DA5">
        <w:trPr>
          <w:trHeight w:val="282"/>
        </w:trPr>
        <w:tc>
          <w:tcPr>
            <w:tcW w:w="510" w:type="dxa"/>
            <w:tcBorders>
              <w:right w:val="nil"/>
            </w:tcBorders>
            <w:shd w:val="clear" w:color="auto" w:fill="auto"/>
            <w:noWrap/>
            <w:vAlign w:val="center"/>
            <w:hideMark/>
          </w:tcPr>
          <w:p w:rsidR="005063A9" w:rsidRPr="00E9181E" w:rsidRDefault="005063A9" w:rsidP="00E9181E">
            <w:pPr>
              <w:spacing w:after="0" w:line="240" w:lineRule="auto"/>
              <w:jc w:val="center"/>
              <w:rPr>
                <w:rFonts w:ascii="Times New Roman" w:eastAsia="Times New Roman" w:hAnsi="Times New Roman" w:cs="Times New Roman"/>
                <w:color w:val="000000"/>
                <w:sz w:val="24"/>
                <w:szCs w:val="24"/>
                <w:lang w:eastAsia="id-ID"/>
              </w:rPr>
            </w:pPr>
            <w:r w:rsidRPr="00E9181E">
              <w:rPr>
                <w:rFonts w:ascii="Times New Roman" w:eastAsia="Times New Roman" w:hAnsi="Times New Roman" w:cs="Times New Roman"/>
                <w:color w:val="000000"/>
                <w:sz w:val="24"/>
                <w:szCs w:val="24"/>
                <w:lang w:eastAsia="id-ID"/>
              </w:rPr>
              <w:t>3</w:t>
            </w:r>
          </w:p>
        </w:tc>
        <w:tc>
          <w:tcPr>
            <w:tcW w:w="2907" w:type="dxa"/>
            <w:tcBorders>
              <w:left w:val="nil"/>
              <w:right w:val="nil"/>
            </w:tcBorders>
            <w:shd w:val="clear" w:color="auto" w:fill="auto"/>
            <w:noWrap/>
            <w:vAlign w:val="center"/>
            <w:hideMark/>
          </w:tcPr>
          <w:p w:rsidR="005063A9" w:rsidRPr="00E9181E" w:rsidRDefault="005063A9" w:rsidP="00E9181E">
            <w:pPr>
              <w:spacing w:after="0" w:line="240" w:lineRule="auto"/>
              <w:rPr>
                <w:rFonts w:ascii="Times New Roman" w:eastAsia="Times New Roman" w:hAnsi="Times New Roman" w:cs="Times New Roman"/>
                <w:i/>
                <w:iCs/>
                <w:color w:val="000000"/>
                <w:sz w:val="24"/>
                <w:szCs w:val="24"/>
                <w:lang w:eastAsia="id-ID"/>
              </w:rPr>
            </w:pPr>
            <w:r w:rsidRPr="00E9181E">
              <w:rPr>
                <w:rFonts w:ascii="Times New Roman" w:eastAsia="Times New Roman" w:hAnsi="Times New Roman" w:cs="Times New Roman"/>
                <w:i/>
                <w:iCs/>
                <w:color w:val="000000"/>
                <w:sz w:val="24"/>
                <w:szCs w:val="24"/>
                <w:lang w:eastAsia="id-ID"/>
              </w:rPr>
              <w:t>Pengetahuan Kondisional</w:t>
            </w:r>
          </w:p>
        </w:tc>
        <w:tc>
          <w:tcPr>
            <w:tcW w:w="1586" w:type="dxa"/>
            <w:tcBorders>
              <w:left w:val="nil"/>
              <w:right w:val="nil"/>
            </w:tcBorders>
            <w:shd w:val="clear" w:color="auto" w:fill="auto"/>
            <w:noWrap/>
            <w:vAlign w:val="bottom"/>
            <w:hideMark/>
          </w:tcPr>
          <w:p w:rsidR="005063A9" w:rsidRPr="00E9181E" w:rsidRDefault="005063A9" w:rsidP="00E9181E">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2,42</w:t>
            </w:r>
          </w:p>
        </w:tc>
        <w:tc>
          <w:tcPr>
            <w:tcW w:w="623" w:type="dxa"/>
            <w:tcBorders>
              <w:left w:val="nil"/>
              <w:right w:val="nil"/>
            </w:tcBorders>
            <w:shd w:val="clear" w:color="auto" w:fill="auto"/>
            <w:vAlign w:val="bottom"/>
          </w:tcPr>
          <w:p w:rsidR="005063A9" w:rsidRPr="00E9181E" w:rsidRDefault="005063A9" w:rsidP="005063A9">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B</w:t>
            </w:r>
          </w:p>
        </w:tc>
        <w:tc>
          <w:tcPr>
            <w:tcW w:w="1701" w:type="dxa"/>
            <w:tcBorders>
              <w:left w:val="nil"/>
              <w:right w:val="nil"/>
            </w:tcBorders>
            <w:shd w:val="clear" w:color="auto" w:fill="auto"/>
            <w:noWrap/>
            <w:vAlign w:val="bottom"/>
            <w:hideMark/>
          </w:tcPr>
          <w:p w:rsidR="005063A9" w:rsidRPr="00E9181E" w:rsidRDefault="005063A9" w:rsidP="00A87AA2">
            <w:pPr>
              <w:spacing w:after="0" w:line="240" w:lineRule="auto"/>
              <w:jc w:val="center"/>
              <w:rPr>
                <w:rFonts w:ascii="Times New Roman" w:eastAsia="Times New Roman" w:hAnsi="Times New Roman" w:cs="Times New Roman"/>
                <w:color w:val="000000"/>
                <w:sz w:val="24"/>
                <w:szCs w:val="24"/>
                <w:lang w:eastAsia="id-ID"/>
              </w:rPr>
            </w:pPr>
            <w:r w:rsidRPr="00E9181E">
              <w:rPr>
                <w:rFonts w:ascii="Times New Roman" w:eastAsia="Times New Roman" w:hAnsi="Times New Roman" w:cs="Times New Roman"/>
                <w:color w:val="000000"/>
                <w:sz w:val="24"/>
                <w:szCs w:val="24"/>
                <w:lang w:eastAsia="id-ID"/>
              </w:rPr>
              <w:t>2,</w:t>
            </w:r>
            <w:r>
              <w:rPr>
                <w:rFonts w:ascii="Times New Roman" w:eastAsia="Times New Roman" w:hAnsi="Times New Roman" w:cs="Times New Roman"/>
                <w:color w:val="000000"/>
                <w:sz w:val="24"/>
                <w:szCs w:val="24"/>
                <w:lang w:eastAsia="id-ID"/>
              </w:rPr>
              <w:t>39</w:t>
            </w:r>
          </w:p>
        </w:tc>
        <w:tc>
          <w:tcPr>
            <w:tcW w:w="626" w:type="dxa"/>
            <w:tcBorders>
              <w:left w:val="nil"/>
            </w:tcBorders>
            <w:shd w:val="clear" w:color="auto" w:fill="auto"/>
            <w:vAlign w:val="bottom"/>
          </w:tcPr>
          <w:p w:rsidR="005063A9" w:rsidRPr="00E9181E" w:rsidRDefault="005063A9" w:rsidP="005063A9">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B</w:t>
            </w:r>
          </w:p>
        </w:tc>
      </w:tr>
      <w:tr w:rsidR="005063A9" w:rsidRPr="00E9181E" w:rsidTr="00447DA5">
        <w:trPr>
          <w:trHeight w:val="282"/>
        </w:trPr>
        <w:tc>
          <w:tcPr>
            <w:tcW w:w="510" w:type="dxa"/>
            <w:tcBorders>
              <w:right w:val="nil"/>
            </w:tcBorders>
            <w:shd w:val="clear" w:color="auto" w:fill="auto"/>
            <w:noWrap/>
            <w:vAlign w:val="center"/>
            <w:hideMark/>
          </w:tcPr>
          <w:p w:rsidR="005063A9" w:rsidRPr="00E9181E" w:rsidRDefault="005063A9" w:rsidP="00E9181E">
            <w:pPr>
              <w:spacing w:after="0" w:line="240" w:lineRule="auto"/>
              <w:jc w:val="center"/>
              <w:rPr>
                <w:rFonts w:ascii="Times New Roman" w:eastAsia="Times New Roman" w:hAnsi="Times New Roman" w:cs="Times New Roman"/>
                <w:color w:val="000000"/>
                <w:sz w:val="24"/>
                <w:szCs w:val="24"/>
                <w:lang w:eastAsia="id-ID"/>
              </w:rPr>
            </w:pPr>
            <w:r w:rsidRPr="00E9181E">
              <w:rPr>
                <w:rFonts w:ascii="Times New Roman" w:eastAsia="Times New Roman" w:hAnsi="Times New Roman" w:cs="Times New Roman"/>
                <w:color w:val="000000"/>
                <w:sz w:val="24"/>
                <w:szCs w:val="24"/>
                <w:lang w:eastAsia="id-ID"/>
              </w:rPr>
              <w:t>4</w:t>
            </w:r>
          </w:p>
        </w:tc>
        <w:tc>
          <w:tcPr>
            <w:tcW w:w="2907" w:type="dxa"/>
            <w:tcBorders>
              <w:left w:val="nil"/>
              <w:right w:val="nil"/>
            </w:tcBorders>
            <w:shd w:val="clear" w:color="auto" w:fill="auto"/>
            <w:noWrap/>
            <w:vAlign w:val="center"/>
            <w:hideMark/>
          </w:tcPr>
          <w:p w:rsidR="005063A9" w:rsidRPr="00E9181E" w:rsidRDefault="005063A9" w:rsidP="00E9181E">
            <w:pPr>
              <w:spacing w:after="0" w:line="240" w:lineRule="auto"/>
              <w:rPr>
                <w:rFonts w:ascii="Times New Roman" w:eastAsia="Times New Roman" w:hAnsi="Times New Roman" w:cs="Times New Roman"/>
                <w:i/>
                <w:iCs/>
                <w:color w:val="000000"/>
                <w:sz w:val="24"/>
                <w:szCs w:val="24"/>
                <w:lang w:eastAsia="id-ID"/>
              </w:rPr>
            </w:pPr>
            <w:r w:rsidRPr="00E9181E">
              <w:rPr>
                <w:rFonts w:ascii="Times New Roman" w:eastAsia="Times New Roman" w:hAnsi="Times New Roman" w:cs="Times New Roman"/>
                <w:i/>
                <w:iCs/>
                <w:color w:val="000000"/>
                <w:sz w:val="24"/>
                <w:szCs w:val="24"/>
                <w:lang w:eastAsia="id-ID"/>
              </w:rPr>
              <w:t>Planning</w:t>
            </w:r>
          </w:p>
        </w:tc>
        <w:tc>
          <w:tcPr>
            <w:tcW w:w="1586" w:type="dxa"/>
            <w:tcBorders>
              <w:left w:val="nil"/>
              <w:right w:val="nil"/>
            </w:tcBorders>
            <w:shd w:val="clear" w:color="auto" w:fill="auto"/>
            <w:noWrap/>
            <w:vAlign w:val="bottom"/>
            <w:hideMark/>
          </w:tcPr>
          <w:p w:rsidR="005063A9" w:rsidRPr="00E9181E" w:rsidRDefault="005063A9" w:rsidP="00E9181E">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2,73</w:t>
            </w:r>
          </w:p>
        </w:tc>
        <w:tc>
          <w:tcPr>
            <w:tcW w:w="623" w:type="dxa"/>
            <w:tcBorders>
              <w:left w:val="nil"/>
              <w:right w:val="nil"/>
            </w:tcBorders>
            <w:shd w:val="clear" w:color="auto" w:fill="auto"/>
            <w:vAlign w:val="bottom"/>
          </w:tcPr>
          <w:p w:rsidR="005063A9" w:rsidRPr="00E9181E" w:rsidRDefault="005063A9" w:rsidP="005063A9">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B</w:t>
            </w:r>
          </w:p>
        </w:tc>
        <w:tc>
          <w:tcPr>
            <w:tcW w:w="1701" w:type="dxa"/>
            <w:tcBorders>
              <w:left w:val="nil"/>
              <w:right w:val="nil"/>
            </w:tcBorders>
            <w:shd w:val="clear" w:color="auto" w:fill="auto"/>
            <w:noWrap/>
            <w:vAlign w:val="bottom"/>
            <w:hideMark/>
          </w:tcPr>
          <w:p w:rsidR="005063A9" w:rsidRPr="00E9181E" w:rsidRDefault="005063A9" w:rsidP="00E9181E">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2,69</w:t>
            </w:r>
          </w:p>
        </w:tc>
        <w:tc>
          <w:tcPr>
            <w:tcW w:w="626" w:type="dxa"/>
            <w:tcBorders>
              <w:left w:val="nil"/>
            </w:tcBorders>
            <w:shd w:val="clear" w:color="auto" w:fill="auto"/>
            <w:vAlign w:val="bottom"/>
          </w:tcPr>
          <w:p w:rsidR="005063A9" w:rsidRPr="00E9181E" w:rsidRDefault="005063A9" w:rsidP="005063A9">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B</w:t>
            </w:r>
          </w:p>
        </w:tc>
      </w:tr>
      <w:tr w:rsidR="005063A9" w:rsidRPr="00E9181E" w:rsidTr="00447DA5">
        <w:trPr>
          <w:trHeight w:val="282"/>
        </w:trPr>
        <w:tc>
          <w:tcPr>
            <w:tcW w:w="510" w:type="dxa"/>
            <w:tcBorders>
              <w:right w:val="nil"/>
            </w:tcBorders>
            <w:shd w:val="clear" w:color="auto" w:fill="auto"/>
            <w:noWrap/>
            <w:vAlign w:val="center"/>
            <w:hideMark/>
          </w:tcPr>
          <w:p w:rsidR="005063A9" w:rsidRPr="00E9181E" w:rsidRDefault="005063A9" w:rsidP="00E9181E">
            <w:pPr>
              <w:spacing w:after="0" w:line="240" w:lineRule="auto"/>
              <w:jc w:val="center"/>
              <w:rPr>
                <w:rFonts w:ascii="Times New Roman" w:eastAsia="Times New Roman" w:hAnsi="Times New Roman" w:cs="Times New Roman"/>
                <w:color w:val="000000"/>
                <w:sz w:val="24"/>
                <w:szCs w:val="24"/>
                <w:lang w:eastAsia="id-ID"/>
              </w:rPr>
            </w:pPr>
            <w:r w:rsidRPr="00E9181E">
              <w:rPr>
                <w:rFonts w:ascii="Times New Roman" w:eastAsia="Times New Roman" w:hAnsi="Times New Roman" w:cs="Times New Roman"/>
                <w:color w:val="000000"/>
                <w:sz w:val="24"/>
                <w:szCs w:val="24"/>
                <w:lang w:eastAsia="id-ID"/>
              </w:rPr>
              <w:t>5</w:t>
            </w:r>
          </w:p>
        </w:tc>
        <w:tc>
          <w:tcPr>
            <w:tcW w:w="2907" w:type="dxa"/>
            <w:tcBorders>
              <w:left w:val="nil"/>
              <w:right w:val="nil"/>
            </w:tcBorders>
            <w:shd w:val="clear" w:color="auto" w:fill="auto"/>
            <w:noWrap/>
            <w:vAlign w:val="center"/>
            <w:hideMark/>
          </w:tcPr>
          <w:p w:rsidR="005063A9" w:rsidRPr="00E9181E" w:rsidRDefault="005063A9" w:rsidP="00E9181E">
            <w:pPr>
              <w:spacing w:after="0" w:line="240" w:lineRule="auto"/>
              <w:rPr>
                <w:rFonts w:ascii="Times New Roman" w:eastAsia="Times New Roman" w:hAnsi="Times New Roman" w:cs="Times New Roman"/>
                <w:i/>
                <w:iCs/>
                <w:color w:val="000000"/>
                <w:sz w:val="24"/>
                <w:szCs w:val="24"/>
                <w:lang w:eastAsia="id-ID"/>
              </w:rPr>
            </w:pPr>
            <w:r w:rsidRPr="00E9181E">
              <w:rPr>
                <w:rFonts w:ascii="Times New Roman" w:eastAsia="Times New Roman" w:hAnsi="Times New Roman" w:cs="Times New Roman"/>
                <w:i/>
                <w:iCs/>
                <w:color w:val="000000"/>
                <w:sz w:val="24"/>
                <w:szCs w:val="24"/>
                <w:lang w:eastAsia="id-ID"/>
              </w:rPr>
              <w:t>Information Management</w:t>
            </w:r>
          </w:p>
        </w:tc>
        <w:tc>
          <w:tcPr>
            <w:tcW w:w="1586" w:type="dxa"/>
            <w:tcBorders>
              <w:left w:val="nil"/>
              <w:right w:val="nil"/>
            </w:tcBorders>
            <w:shd w:val="clear" w:color="auto" w:fill="auto"/>
            <w:noWrap/>
            <w:vAlign w:val="bottom"/>
            <w:hideMark/>
          </w:tcPr>
          <w:p w:rsidR="005063A9" w:rsidRPr="00E9181E" w:rsidRDefault="005063A9" w:rsidP="00E9181E">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2,74</w:t>
            </w:r>
          </w:p>
        </w:tc>
        <w:tc>
          <w:tcPr>
            <w:tcW w:w="623" w:type="dxa"/>
            <w:tcBorders>
              <w:left w:val="nil"/>
              <w:right w:val="nil"/>
            </w:tcBorders>
            <w:shd w:val="clear" w:color="auto" w:fill="auto"/>
            <w:vAlign w:val="bottom"/>
          </w:tcPr>
          <w:p w:rsidR="005063A9" w:rsidRPr="00E9181E" w:rsidRDefault="005063A9" w:rsidP="005063A9">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B</w:t>
            </w:r>
          </w:p>
        </w:tc>
        <w:tc>
          <w:tcPr>
            <w:tcW w:w="1701" w:type="dxa"/>
            <w:tcBorders>
              <w:left w:val="nil"/>
              <w:right w:val="nil"/>
            </w:tcBorders>
            <w:shd w:val="clear" w:color="auto" w:fill="auto"/>
            <w:noWrap/>
            <w:vAlign w:val="bottom"/>
            <w:hideMark/>
          </w:tcPr>
          <w:p w:rsidR="005063A9" w:rsidRPr="00E9181E" w:rsidRDefault="005063A9" w:rsidP="00E9181E">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2,72</w:t>
            </w:r>
          </w:p>
        </w:tc>
        <w:tc>
          <w:tcPr>
            <w:tcW w:w="626" w:type="dxa"/>
            <w:tcBorders>
              <w:left w:val="nil"/>
            </w:tcBorders>
            <w:shd w:val="clear" w:color="auto" w:fill="auto"/>
            <w:vAlign w:val="bottom"/>
          </w:tcPr>
          <w:p w:rsidR="005063A9" w:rsidRPr="00E9181E" w:rsidRDefault="005063A9" w:rsidP="005063A9">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B</w:t>
            </w:r>
          </w:p>
        </w:tc>
      </w:tr>
      <w:tr w:rsidR="005063A9" w:rsidRPr="00E9181E" w:rsidTr="00447DA5">
        <w:trPr>
          <w:trHeight w:val="282"/>
        </w:trPr>
        <w:tc>
          <w:tcPr>
            <w:tcW w:w="510" w:type="dxa"/>
            <w:tcBorders>
              <w:right w:val="nil"/>
            </w:tcBorders>
            <w:shd w:val="clear" w:color="auto" w:fill="auto"/>
            <w:noWrap/>
            <w:vAlign w:val="center"/>
            <w:hideMark/>
          </w:tcPr>
          <w:p w:rsidR="005063A9" w:rsidRPr="00E9181E" w:rsidRDefault="005063A9" w:rsidP="00E9181E">
            <w:pPr>
              <w:spacing w:after="0" w:line="240" w:lineRule="auto"/>
              <w:jc w:val="center"/>
              <w:rPr>
                <w:rFonts w:ascii="Times New Roman" w:eastAsia="Times New Roman" w:hAnsi="Times New Roman" w:cs="Times New Roman"/>
                <w:color w:val="000000"/>
                <w:sz w:val="24"/>
                <w:szCs w:val="24"/>
                <w:lang w:eastAsia="id-ID"/>
              </w:rPr>
            </w:pPr>
            <w:r w:rsidRPr="00E9181E">
              <w:rPr>
                <w:rFonts w:ascii="Times New Roman" w:eastAsia="Times New Roman" w:hAnsi="Times New Roman" w:cs="Times New Roman"/>
                <w:color w:val="000000"/>
                <w:sz w:val="24"/>
                <w:szCs w:val="24"/>
                <w:lang w:eastAsia="id-ID"/>
              </w:rPr>
              <w:t>6</w:t>
            </w:r>
          </w:p>
        </w:tc>
        <w:tc>
          <w:tcPr>
            <w:tcW w:w="2907" w:type="dxa"/>
            <w:tcBorders>
              <w:left w:val="nil"/>
              <w:right w:val="nil"/>
            </w:tcBorders>
            <w:shd w:val="clear" w:color="auto" w:fill="auto"/>
            <w:noWrap/>
            <w:vAlign w:val="center"/>
            <w:hideMark/>
          </w:tcPr>
          <w:p w:rsidR="005063A9" w:rsidRPr="00E9181E" w:rsidRDefault="005063A9" w:rsidP="00E9181E">
            <w:pPr>
              <w:spacing w:after="0" w:line="240" w:lineRule="auto"/>
              <w:rPr>
                <w:rFonts w:ascii="Times New Roman" w:eastAsia="Times New Roman" w:hAnsi="Times New Roman" w:cs="Times New Roman"/>
                <w:i/>
                <w:iCs/>
                <w:color w:val="000000"/>
                <w:sz w:val="24"/>
                <w:szCs w:val="24"/>
                <w:lang w:eastAsia="id-ID"/>
              </w:rPr>
            </w:pPr>
            <w:r w:rsidRPr="00E9181E">
              <w:rPr>
                <w:rFonts w:ascii="Times New Roman" w:eastAsia="Times New Roman" w:hAnsi="Times New Roman" w:cs="Times New Roman"/>
                <w:i/>
                <w:iCs/>
                <w:color w:val="000000"/>
                <w:sz w:val="24"/>
                <w:szCs w:val="24"/>
                <w:lang w:eastAsia="id-ID"/>
              </w:rPr>
              <w:t>Monitoring</w:t>
            </w:r>
          </w:p>
        </w:tc>
        <w:tc>
          <w:tcPr>
            <w:tcW w:w="1586" w:type="dxa"/>
            <w:tcBorders>
              <w:left w:val="nil"/>
              <w:right w:val="nil"/>
            </w:tcBorders>
            <w:shd w:val="clear" w:color="auto" w:fill="auto"/>
            <w:noWrap/>
            <w:vAlign w:val="bottom"/>
            <w:hideMark/>
          </w:tcPr>
          <w:p w:rsidR="005063A9" w:rsidRPr="00E9181E" w:rsidRDefault="005063A9" w:rsidP="00E9181E">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2,65</w:t>
            </w:r>
          </w:p>
        </w:tc>
        <w:tc>
          <w:tcPr>
            <w:tcW w:w="623" w:type="dxa"/>
            <w:tcBorders>
              <w:left w:val="nil"/>
              <w:right w:val="nil"/>
            </w:tcBorders>
            <w:shd w:val="clear" w:color="auto" w:fill="auto"/>
            <w:vAlign w:val="bottom"/>
          </w:tcPr>
          <w:p w:rsidR="005063A9" w:rsidRPr="00E9181E" w:rsidRDefault="005063A9" w:rsidP="005063A9">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B</w:t>
            </w:r>
          </w:p>
        </w:tc>
        <w:tc>
          <w:tcPr>
            <w:tcW w:w="1701" w:type="dxa"/>
            <w:tcBorders>
              <w:left w:val="nil"/>
              <w:right w:val="nil"/>
            </w:tcBorders>
            <w:shd w:val="clear" w:color="auto" w:fill="auto"/>
            <w:noWrap/>
            <w:vAlign w:val="bottom"/>
            <w:hideMark/>
          </w:tcPr>
          <w:p w:rsidR="005063A9" w:rsidRPr="00E9181E" w:rsidRDefault="005063A9" w:rsidP="00E9181E">
            <w:pPr>
              <w:spacing w:after="0" w:line="240" w:lineRule="auto"/>
              <w:jc w:val="center"/>
              <w:rPr>
                <w:rFonts w:ascii="Times New Roman" w:eastAsia="Times New Roman" w:hAnsi="Times New Roman" w:cs="Times New Roman"/>
                <w:color w:val="000000"/>
                <w:sz w:val="24"/>
                <w:szCs w:val="24"/>
                <w:lang w:eastAsia="id-ID"/>
              </w:rPr>
            </w:pPr>
            <w:r w:rsidRPr="00E9181E">
              <w:rPr>
                <w:rFonts w:ascii="Times New Roman" w:eastAsia="Times New Roman" w:hAnsi="Times New Roman" w:cs="Times New Roman"/>
                <w:color w:val="000000"/>
                <w:sz w:val="24"/>
                <w:szCs w:val="24"/>
                <w:lang w:eastAsia="id-ID"/>
              </w:rPr>
              <w:t>2,</w:t>
            </w:r>
            <w:r>
              <w:rPr>
                <w:rFonts w:ascii="Times New Roman" w:eastAsia="Times New Roman" w:hAnsi="Times New Roman" w:cs="Times New Roman"/>
                <w:color w:val="000000"/>
                <w:sz w:val="24"/>
                <w:szCs w:val="24"/>
                <w:lang w:eastAsia="id-ID"/>
              </w:rPr>
              <w:t>6</w:t>
            </w:r>
            <w:r w:rsidRPr="00E9181E">
              <w:rPr>
                <w:rFonts w:ascii="Times New Roman" w:eastAsia="Times New Roman" w:hAnsi="Times New Roman" w:cs="Times New Roman"/>
                <w:color w:val="000000"/>
                <w:sz w:val="24"/>
                <w:szCs w:val="24"/>
                <w:lang w:eastAsia="id-ID"/>
              </w:rPr>
              <w:t>7</w:t>
            </w:r>
          </w:p>
        </w:tc>
        <w:tc>
          <w:tcPr>
            <w:tcW w:w="626" w:type="dxa"/>
            <w:tcBorders>
              <w:left w:val="nil"/>
            </w:tcBorders>
            <w:shd w:val="clear" w:color="auto" w:fill="auto"/>
            <w:vAlign w:val="bottom"/>
          </w:tcPr>
          <w:p w:rsidR="005063A9" w:rsidRPr="00E9181E" w:rsidRDefault="005063A9" w:rsidP="005063A9">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B</w:t>
            </w:r>
          </w:p>
        </w:tc>
      </w:tr>
      <w:tr w:rsidR="005063A9" w:rsidRPr="00E9181E" w:rsidTr="00447DA5">
        <w:trPr>
          <w:trHeight w:val="282"/>
        </w:trPr>
        <w:tc>
          <w:tcPr>
            <w:tcW w:w="510" w:type="dxa"/>
            <w:tcBorders>
              <w:right w:val="nil"/>
            </w:tcBorders>
            <w:shd w:val="clear" w:color="auto" w:fill="auto"/>
            <w:noWrap/>
            <w:vAlign w:val="center"/>
            <w:hideMark/>
          </w:tcPr>
          <w:p w:rsidR="005063A9" w:rsidRPr="00E9181E" w:rsidRDefault="005063A9" w:rsidP="00E9181E">
            <w:pPr>
              <w:spacing w:after="0" w:line="240" w:lineRule="auto"/>
              <w:jc w:val="center"/>
              <w:rPr>
                <w:rFonts w:ascii="Times New Roman" w:eastAsia="Times New Roman" w:hAnsi="Times New Roman" w:cs="Times New Roman"/>
                <w:color w:val="000000"/>
                <w:sz w:val="24"/>
                <w:szCs w:val="24"/>
                <w:lang w:eastAsia="id-ID"/>
              </w:rPr>
            </w:pPr>
            <w:r w:rsidRPr="00E9181E">
              <w:rPr>
                <w:rFonts w:ascii="Times New Roman" w:eastAsia="Times New Roman" w:hAnsi="Times New Roman" w:cs="Times New Roman"/>
                <w:color w:val="000000"/>
                <w:sz w:val="24"/>
                <w:szCs w:val="24"/>
                <w:lang w:eastAsia="id-ID"/>
              </w:rPr>
              <w:t>7</w:t>
            </w:r>
          </w:p>
        </w:tc>
        <w:tc>
          <w:tcPr>
            <w:tcW w:w="2907" w:type="dxa"/>
            <w:tcBorders>
              <w:left w:val="nil"/>
              <w:right w:val="nil"/>
            </w:tcBorders>
            <w:shd w:val="clear" w:color="auto" w:fill="auto"/>
            <w:noWrap/>
            <w:vAlign w:val="center"/>
            <w:hideMark/>
          </w:tcPr>
          <w:p w:rsidR="005063A9" w:rsidRPr="00E9181E" w:rsidRDefault="005063A9" w:rsidP="00E9181E">
            <w:pPr>
              <w:spacing w:after="0" w:line="240" w:lineRule="auto"/>
              <w:rPr>
                <w:rFonts w:ascii="Times New Roman" w:eastAsia="Times New Roman" w:hAnsi="Times New Roman" w:cs="Times New Roman"/>
                <w:i/>
                <w:iCs/>
                <w:color w:val="000000"/>
                <w:sz w:val="24"/>
                <w:szCs w:val="24"/>
                <w:lang w:eastAsia="id-ID"/>
              </w:rPr>
            </w:pPr>
            <w:r w:rsidRPr="00E9181E">
              <w:rPr>
                <w:rFonts w:ascii="Times New Roman" w:eastAsia="Times New Roman" w:hAnsi="Times New Roman" w:cs="Times New Roman"/>
                <w:i/>
                <w:iCs/>
                <w:color w:val="000000"/>
                <w:sz w:val="24"/>
                <w:szCs w:val="24"/>
                <w:lang w:eastAsia="id-ID"/>
              </w:rPr>
              <w:t>Debugging</w:t>
            </w:r>
          </w:p>
        </w:tc>
        <w:tc>
          <w:tcPr>
            <w:tcW w:w="1586" w:type="dxa"/>
            <w:tcBorders>
              <w:left w:val="nil"/>
              <w:right w:val="nil"/>
            </w:tcBorders>
            <w:shd w:val="clear" w:color="auto" w:fill="auto"/>
            <w:noWrap/>
            <w:vAlign w:val="bottom"/>
            <w:hideMark/>
          </w:tcPr>
          <w:p w:rsidR="005063A9" w:rsidRPr="00E9181E" w:rsidRDefault="005063A9" w:rsidP="00E9181E">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2,47</w:t>
            </w:r>
          </w:p>
        </w:tc>
        <w:tc>
          <w:tcPr>
            <w:tcW w:w="623" w:type="dxa"/>
            <w:tcBorders>
              <w:left w:val="nil"/>
              <w:right w:val="nil"/>
            </w:tcBorders>
            <w:shd w:val="clear" w:color="auto" w:fill="auto"/>
            <w:vAlign w:val="bottom"/>
          </w:tcPr>
          <w:p w:rsidR="005063A9" w:rsidRPr="00E9181E" w:rsidRDefault="005063A9" w:rsidP="005063A9">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B</w:t>
            </w:r>
          </w:p>
        </w:tc>
        <w:tc>
          <w:tcPr>
            <w:tcW w:w="1701" w:type="dxa"/>
            <w:tcBorders>
              <w:left w:val="nil"/>
              <w:right w:val="nil"/>
            </w:tcBorders>
            <w:shd w:val="clear" w:color="auto" w:fill="auto"/>
            <w:noWrap/>
            <w:vAlign w:val="bottom"/>
            <w:hideMark/>
          </w:tcPr>
          <w:p w:rsidR="005063A9" w:rsidRPr="00E9181E" w:rsidRDefault="005063A9" w:rsidP="00A87AA2">
            <w:pPr>
              <w:spacing w:after="0" w:line="240" w:lineRule="auto"/>
              <w:jc w:val="center"/>
              <w:rPr>
                <w:rFonts w:ascii="Times New Roman" w:eastAsia="Times New Roman" w:hAnsi="Times New Roman" w:cs="Times New Roman"/>
                <w:color w:val="000000"/>
                <w:sz w:val="24"/>
                <w:szCs w:val="24"/>
                <w:lang w:eastAsia="id-ID"/>
              </w:rPr>
            </w:pPr>
            <w:r w:rsidRPr="00E9181E">
              <w:rPr>
                <w:rFonts w:ascii="Times New Roman" w:eastAsia="Times New Roman" w:hAnsi="Times New Roman" w:cs="Times New Roman"/>
                <w:color w:val="000000"/>
                <w:sz w:val="24"/>
                <w:szCs w:val="24"/>
                <w:lang w:eastAsia="id-ID"/>
              </w:rPr>
              <w:t>2,</w:t>
            </w:r>
            <w:r>
              <w:rPr>
                <w:rFonts w:ascii="Times New Roman" w:eastAsia="Times New Roman" w:hAnsi="Times New Roman" w:cs="Times New Roman"/>
                <w:color w:val="000000"/>
                <w:sz w:val="24"/>
                <w:szCs w:val="24"/>
                <w:lang w:eastAsia="id-ID"/>
              </w:rPr>
              <w:t>54</w:t>
            </w:r>
          </w:p>
        </w:tc>
        <w:tc>
          <w:tcPr>
            <w:tcW w:w="626" w:type="dxa"/>
            <w:tcBorders>
              <w:left w:val="nil"/>
            </w:tcBorders>
            <w:shd w:val="clear" w:color="auto" w:fill="auto"/>
            <w:vAlign w:val="bottom"/>
          </w:tcPr>
          <w:p w:rsidR="005063A9" w:rsidRPr="00E9181E" w:rsidRDefault="005063A9" w:rsidP="005063A9">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B</w:t>
            </w:r>
          </w:p>
        </w:tc>
      </w:tr>
      <w:tr w:rsidR="005063A9" w:rsidRPr="00E9181E" w:rsidTr="00447DA5">
        <w:trPr>
          <w:trHeight w:val="282"/>
        </w:trPr>
        <w:tc>
          <w:tcPr>
            <w:tcW w:w="510" w:type="dxa"/>
            <w:tcBorders>
              <w:bottom w:val="single" w:sz="4" w:space="0" w:color="auto"/>
              <w:right w:val="nil"/>
            </w:tcBorders>
            <w:shd w:val="clear" w:color="auto" w:fill="auto"/>
            <w:noWrap/>
            <w:vAlign w:val="center"/>
            <w:hideMark/>
          </w:tcPr>
          <w:p w:rsidR="005063A9" w:rsidRPr="00E9181E" w:rsidRDefault="005063A9" w:rsidP="00E9181E">
            <w:pPr>
              <w:spacing w:after="0" w:line="240" w:lineRule="auto"/>
              <w:jc w:val="center"/>
              <w:rPr>
                <w:rFonts w:ascii="Times New Roman" w:eastAsia="Times New Roman" w:hAnsi="Times New Roman" w:cs="Times New Roman"/>
                <w:color w:val="000000"/>
                <w:sz w:val="24"/>
                <w:szCs w:val="24"/>
                <w:lang w:eastAsia="id-ID"/>
              </w:rPr>
            </w:pPr>
            <w:r w:rsidRPr="00E9181E">
              <w:rPr>
                <w:rFonts w:ascii="Times New Roman" w:eastAsia="Times New Roman" w:hAnsi="Times New Roman" w:cs="Times New Roman"/>
                <w:color w:val="000000"/>
                <w:sz w:val="24"/>
                <w:szCs w:val="24"/>
                <w:lang w:eastAsia="id-ID"/>
              </w:rPr>
              <w:t>8</w:t>
            </w:r>
          </w:p>
        </w:tc>
        <w:tc>
          <w:tcPr>
            <w:tcW w:w="2907" w:type="dxa"/>
            <w:tcBorders>
              <w:left w:val="nil"/>
              <w:bottom w:val="single" w:sz="4" w:space="0" w:color="auto"/>
              <w:right w:val="nil"/>
            </w:tcBorders>
            <w:shd w:val="clear" w:color="auto" w:fill="auto"/>
            <w:noWrap/>
            <w:vAlign w:val="center"/>
            <w:hideMark/>
          </w:tcPr>
          <w:p w:rsidR="005063A9" w:rsidRPr="00E9181E" w:rsidRDefault="005063A9" w:rsidP="00E9181E">
            <w:pPr>
              <w:spacing w:after="0" w:line="240" w:lineRule="auto"/>
              <w:rPr>
                <w:rFonts w:ascii="Times New Roman" w:eastAsia="Times New Roman" w:hAnsi="Times New Roman" w:cs="Times New Roman"/>
                <w:i/>
                <w:iCs/>
                <w:color w:val="000000"/>
                <w:sz w:val="24"/>
                <w:szCs w:val="24"/>
                <w:lang w:eastAsia="id-ID"/>
              </w:rPr>
            </w:pPr>
            <w:r w:rsidRPr="00E9181E">
              <w:rPr>
                <w:rFonts w:ascii="Times New Roman" w:eastAsia="Times New Roman" w:hAnsi="Times New Roman" w:cs="Times New Roman"/>
                <w:i/>
                <w:iCs/>
                <w:color w:val="000000"/>
                <w:sz w:val="24"/>
                <w:szCs w:val="24"/>
                <w:lang w:eastAsia="id-ID"/>
              </w:rPr>
              <w:t>Evaluation</w:t>
            </w:r>
          </w:p>
        </w:tc>
        <w:tc>
          <w:tcPr>
            <w:tcW w:w="1586" w:type="dxa"/>
            <w:tcBorders>
              <w:left w:val="nil"/>
              <w:bottom w:val="single" w:sz="4" w:space="0" w:color="auto"/>
              <w:right w:val="nil"/>
            </w:tcBorders>
            <w:shd w:val="clear" w:color="auto" w:fill="auto"/>
            <w:noWrap/>
            <w:vAlign w:val="bottom"/>
            <w:hideMark/>
          </w:tcPr>
          <w:p w:rsidR="005063A9" w:rsidRPr="00E9181E" w:rsidRDefault="005063A9" w:rsidP="00E9181E">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2,42</w:t>
            </w:r>
          </w:p>
        </w:tc>
        <w:tc>
          <w:tcPr>
            <w:tcW w:w="623" w:type="dxa"/>
            <w:tcBorders>
              <w:left w:val="nil"/>
              <w:bottom w:val="single" w:sz="4" w:space="0" w:color="auto"/>
              <w:right w:val="nil"/>
            </w:tcBorders>
            <w:shd w:val="clear" w:color="auto" w:fill="auto"/>
            <w:vAlign w:val="bottom"/>
          </w:tcPr>
          <w:p w:rsidR="005063A9" w:rsidRPr="00E9181E" w:rsidRDefault="005063A9" w:rsidP="005063A9">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B</w:t>
            </w:r>
          </w:p>
        </w:tc>
        <w:tc>
          <w:tcPr>
            <w:tcW w:w="1701" w:type="dxa"/>
            <w:tcBorders>
              <w:left w:val="nil"/>
              <w:bottom w:val="single" w:sz="4" w:space="0" w:color="auto"/>
              <w:right w:val="nil"/>
            </w:tcBorders>
            <w:shd w:val="clear" w:color="auto" w:fill="auto"/>
            <w:noWrap/>
            <w:vAlign w:val="bottom"/>
            <w:hideMark/>
          </w:tcPr>
          <w:p w:rsidR="005063A9" w:rsidRPr="00E9181E" w:rsidRDefault="005063A9" w:rsidP="00A87AA2">
            <w:pPr>
              <w:spacing w:after="0" w:line="240" w:lineRule="auto"/>
              <w:jc w:val="center"/>
              <w:rPr>
                <w:rFonts w:ascii="Times New Roman" w:eastAsia="Times New Roman" w:hAnsi="Times New Roman" w:cs="Times New Roman"/>
                <w:color w:val="000000"/>
                <w:sz w:val="24"/>
                <w:szCs w:val="24"/>
                <w:lang w:eastAsia="id-ID"/>
              </w:rPr>
            </w:pPr>
            <w:r w:rsidRPr="00E9181E">
              <w:rPr>
                <w:rFonts w:ascii="Times New Roman" w:eastAsia="Times New Roman" w:hAnsi="Times New Roman" w:cs="Times New Roman"/>
                <w:color w:val="000000"/>
                <w:sz w:val="24"/>
                <w:szCs w:val="24"/>
                <w:lang w:eastAsia="id-ID"/>
              </w:rPr>
              <w:t>2,</w:t>
            </w:r>
            <w:r>
              <w:rPr>
                <w:rFonts w:ascii="Times New Roman" w:eastAsia="Times New Roman" w:hAnsi="Times New Roman" w:cs="Times New Roman"/>
                <w:color w:val="000000"/>
                <w:sz w:val="24"/>
                <w:szCs w:val="24"/>
                <w:lang w:eastAsia="id-ID"/>
              </w:rPr>
              <w:t>48</w:t>
            </w:r>
          </w:p>
        </w:tc>
        <w:tc>
          <w:tcPr>
            <w:tcW w:w="626" w:type="dxa"/>
            <w:tcBorders>
              <w:left w:val="nil"/>
              <w:bottom w:val="single" w:sz="4" w:space="0" w:color="auto"/>
            </w:tcBorders>
            <w:shd w:val="clear" w:color="auto" w:fill="auto"/>
            <w:vAlign w:val="bottom"/>
          </w:tcPr>
          <w:p w:rsidR="005063A9" w:rsidRPr="00E9181E" w:rsidRDefault="005063A9" w:rsidP="005063A9">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B</w:t>
            </w:r>
          </w:p>
        </w:tc>
      </w:tr>
    </w:tbl>
    <w:p w:rsidR="00E87C44" w:rsidRDefault="00E87C44" w:rsidP="00B6178F">
      <w:pPr>
        <w:autoSpaceDE w:val="0"/>
        <w:autoSpaceDN w:val="0"/>
        <w:adjustRightInd w:val="0"/>
        <w:spacing w:after="0" w:line="240" w:lineRule="auto"/>
        <w:ind w:firstLine="567"/>
        <w:jc w:val="both"/>
        <w:rPr>
          <w:rFonts w:ascii="Times New Roman" w:hAnsi="Times New Roman" w:cs="Times New Roman"/>
          <w:sz w:val="24"/>
          <w:szCs w:val="24"/>
        </w:rPr>
      </w:pPr>
    </w:p>
    <w:p w:rsidR="00171E10" w:rsidRDefault="00447DA5" w:rsidP="00B6178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CE334A">
        <w:rPr>
          <w:rFonts w:ascii="Times New Roman" w:hAnsi="Times New Roman" w:cs="Times New Roman"/>
          <w:sz w:val="24"/>
          <w:szCs w:val="24"/>
        </w:rPr>
        <w:t>Berdasarkan Ta</w:t>
      </w:r>
      <w:r w:rsidRPr="00B267DD">
        <w:rPr>
          <w:rFonts w:ascii="Times New Roman" w:hAnsi="Times New Roman" w:cs="Times New Roman"/>
          <w:sz w:val="24"/>
          <w:szCs w:val="24"/>
        </w:rPr>
        <w:t>bel 4.1 menunjukkan bahwa kesadaran metakognisi peserta didik pada setiap i</w:t>
      </w:r>
      <w:r>
        <w:rPr>
          <w:rFonts w:ascii="Times New Roman" w:hAnsi="Times New Roman" w:cs="Times New Roman"/>
          <w:sz w:val="24"/>
          <w:szCs w:val="24"/>
        </w:rPr>
        <w:t>ndikator kesadaran metakognisi</w:t>
      </w:r>
      <w:r w:rsidR="004E7BAA">
        <w:rPr>
          <w:rFonts w:ascii="Times New Roman" w:hAnsi="Times New Roman" w:cs="Times New Roman"/>
          <w:sz w:val="24"/>
          <w:szCs w:val="24"/>
        </w:rPr>
        <w:t xml:space="preserve"> di MTs Hidayaturrahman NW Menggala</w:t>
      </w:r>
      <w:r>
        <w:rPr>
          <w:rFonts w:ascii="Times New Roman" w:hAnsi="Times New Roman" w:cs="Times New Roman"/>
          <w:sz w:val="24"/>
          <w:szCs w:val="24"/>
        </w:rPr>
        <w:t xml:space="preserve">. Hasil yang diperoleh siswa perempuan berkaiatan dengan indikator kesadaran metakognisi yakni </w:t>
      </w:r>
      <w:r w:rsidRPr="00B267DD">
        <w:rPr>
          <w:rFonts w:ascii="Times New Roman" w:eastAsia="Times New Roman" w:hAnsi="Times New Roman" w:cs="Times New Roman"/>
          <w:iCs/>
          <w:color w:val="000000"/>
          <w:sz w:val="24"/>
          <w:szCs w:val="24"/>
          <w:lang w:eastAsia="id-ID"/>
        </w:rPr>
        <w:t>pengetahuan deklaratif</w:t>
      </w:r>
      <w:r>
        <w:rPr>
          <w:rFonts w:ascii="Times New Roman" w:eastAsia="Times New Roman" w:hAnsi="Times New Roman" w:cs="Times New Roman"/>
          <w:iCs/>
          <w:color w:val="000000"/>
          <w:sz w:val="24"/>
          <w:szCs w:val="24"/>
          <w:lang w:eastAsia="id-ID"/>
        </w:rPr>
        <w:t xml:space="preserve"> memperoleh sekor rata-rata 2,60 dengan kriteria baik</w:t>
      </w:r>
      <w:r w:rsidRPr="00B267DD">
        <w:rPr>
          <w:rFonts w:ascii="Times New Roman" w:eastAsia="Times New Roman" w:hAnsi="Times New Roman" w:cs="Times New Roman"/>
          <w:iCs/>
          <w:color w:val="000000"/>
          <w:sz w:val="24"/>
          <w:szCs w:val="24"/>
          <w:lang w:eastAsia="id-ID"/>
        </w:rPr>
        <w:t>,</w:t>
      </w:r>
      <w:r>
        <w:rPr>
          <w:rFonts w:ascii="Times New Roman" w:eastAsia="Times New Roman" w:hAnsi="Times New Roman" w:cs="Times New Roman"/>
          <w:iCs/>
          <w:color w:val="000000"/>
          <w:sz w:val="24"/>
          <w:szCs w:val="24"/>
          <w:lang w:eastAsia="id-ID"/>
        </w:rPr>
        <w:t xml:space="preserve"> </w:t>
      </w:r>
      <w:r w:rsidRPr="00B267DD">
        <w:rPr>
          <w:rFonts w:ascii="Times New Roman" w:hAnsi="Times New Roman" w:cs="Times New Roman"/>
          <w:color w:val="000000"/>
          <w:sz w:val="24"/>
          <w:szCs w:val="24"/>
        </w:rPr>
        <w:t>pengetahuan prosedural</w:t>
      </w:r>
      <w:r>
        <w:rPr>
          <w:rFonts w:ascii="Times New Roman" w:hAnsi="Times New Roman" w:cs="Times New Roman"/>
          <w:color w:val="000000"/>
          <w:sz w:val="24"/>
          <w:szCs w:val="24"/>
        </w:rPr>
        <w:t xml:space="preserve"> memperoleh skor rata-rata 2,00 dengan kriteria cukup baik</w:t>
      </w:r>
      <w:r w:rsidRPr="00B267DD">
        <w:rPr>
          <w:rFonts w:ascii="Times New Roman" w:hAnsi="Times New Roman" w:cs="Times New Roman"/>
          <w:color w:val="000000"/>
          <w:sz w:val="24"/>
          <w:szCs w:val="24"/>
        </w:rPr>
        <w:t>, pengetahuan kondisional</w:t>
      </w:r>
      <w:r>
        <w:rPr>
          <w:rFonts w:ascii="Times New Roman" w:hAnsi="Times New Roman" w:cs="Times New Roman"/>
          <w:color w:val="000000"/>
          <w:sz w:val="24"/>
          <w:szCs w:val="24"/>
        </w:rPr>
        <w:t xml:space="preserve"> memperoleh skor rata-rata 2,42 dengan kriteria baik</w:t>
      </w:r>
      <w:r w:rsidRPr="00B267DD">
        <w:rPr>
          <w:rFonts w:ascii="Times New Roman" w:hAnsi="Times New Roman" w:cs="Times New Roman"/>
          <w:color w:val="000000"/>
          <w:sz w:val="24"/>
          <w:szCs w:val="24"/>
        </w:rPr>
        <w:t>, merencanakan</w:t>
      </w:r>
      <w:r>
        <w:rPr>
          <w:rFonts w:ascii="Times New Roman" w:hAnsi="Times New Roman" w:cs="Times New Roman"/>
          <w:color w:val="000000"/>
          <w:sz w:val="24"/>
          <w:szCs w:val="24"/>
        </w:rPr>
        <w:t xml:space="preserve"> atau planning memperoleh skor rata-rata </w:t>
      </w:r>
      <w:r>
        <w:rPr>
          <w:rFonts w:ascii="Times New Roman" w:hAnsi="Times New Roman" w:cs="Times New Roman"/>
          <w:color w:val="000000"/>
          <w:sz w:val="24"/>
          <w:szCs w:val="24"/>
        </w:rPr>
        <w:lastRenderedPageBreak/>
        <w:t>2,73  dengan kriteria baik</w:t>
      </w:r>
      <w:r w:rsidRPr="00B267DD">
        <w:rPr>
          <w:rFonts w:ascii="Times New Roman" w:hAnsi="Times New Roman" w:cs="Times New Roman"/>
          <w:color w:val="000000"/>
          <w:sz w:val="24"/>
          <w:szCs w:val="24"/>
        </w:rPr>
        <w:t>, manajemen informasi</w:t>
      </w:r>
      <w:r>
        <w:rPr>
          <w:rFonts w:ascii="Times New Roman" w:hAnsi="Times New Roman" w:cs="Times New Roman"/>
          <w:color w:val="000000"/>
          <w:sz w:val="24"/>
          <w:szCs w:val="24"/>
        </w:rPr>
        <w:t xml:space="preserve"> memperoleh skor rata-rata 2,74 dengan kriteria baik</w:t>
      </w:r>
      <w:r w:rsidRPr="00B267DD">
        <w:rPr>
          <w:rFonts w:ascii="Times New Roman" w:hAnsi="Times New Roman" w:cs="Times New Roman"/>
          <w:color w:val="000000"/>
          <w:sz w:val="24"/>
          <w:szCs w:val="24"/>
        </w:rPr>
        <w:t>, memantau</w:t>
      </w:r>
      <w:r>
        <w:rPr>
          <w:rFonts w:ascii="Times New Roman" w:hAnsi="Times New Roman" w:cs="Times New Roman"/>
          <w:color w:val="000000"/>
          <w:sz w:val="24"/>
          <w:szCs w:val="24"/>
        </w:rPr>
        <w:t xml:space="preserve"> atu monitoring memperoleh skor rata-rata 2,65 dengan kriteria baik</w:t>
      </w:r>
      <w:r w:rsidRPr="00B267DD">
        <w:rPr>
          <w:rFonts w:ascii="Times New Roman" w:hAnsi="Times New Roman" w:cs="Times New Roman"/>
          <w:color w:val="000000"/>
          <w:sz w:val="24"/>
          <w:szCs w:val="24"/>
        </w:rPr>
        <w:t xml:space="preserve">, </w:t>
      </w:r>
      <w:r w:rsidRPr="00B267DD">
        <w:rPr>
          <w:rFonts w:ascii="Times New Roman" w:hAnsi="Times New Roman" w:cs="Times New Roman"/>
          <w:i/>
          <w:iCs/>
          <w:color w:val="000000"/>
          <w:sz w:val="24"/>
          <w:szCs w:val="24"/>
        </w:rPr>
        <w:t>debugging</w:t>
      </w:r>
      <w:r>
        <w:rPr>
          <w:rFonts w:ascii="Times New Roman" w:hAnsi="Times New Roman" w:cs="Times New Roman"/>
          <w:i/>
          <w:iCs/>
          <w:color w:val="000000"/>
          <w:sz w:val="24"/>
          <w:szCs w:val="24"/>
        </w:rPr>
        <w:t xml:space="preserve"> </w:t>
      </w:r>
      <w:r>
        <w:rPr>
          <w:rFonts w:ascii="Times New Roman" w:hAnsi="Times New Roman" w:cs="Times New Roman"/>
          <w:iCs/>
          <w:color w:val="000000"/>
          <w:sz w:val="24"/>
          <w:szCs w:val="24"/>
        </w:rPr>
        <w:t>memperoleh skor rata-rata 2,47 dengan kriteria baik</w:t>
      </w:r>
      <w:r w:rsidRPr="00B267DD">
        <w:rPr>
          <w:rFonts w:ascii="Times New Roman" w:hAnsi="Times New Roman" w:cs="Times New Roman"/>
          <w:color w:val="000000"/>
          <w:sz w:val="24"/>
          <w:szCs w:val="24"/>
        </w:rPr>
        <w:t>, dan mengevaluasi</w:t>
      </w:r>
      <w:r>
        <w:rPr>
          <w:rFonts w:ascii="Times New Roman" w:hAnsi="Times New Roman" w:cs="Times New Roman"/>
          <w:color w:val="000000"/>
          <w:sz w:val="24"/>
          <w:szCs w:val="24"/>
        </w:rPr>
        <w:t xml:space="preserve"> memperoleh skor rata-</w:t>
      </w:r>
      <w:r w:rsidR="00FE63E5">
        <w:rPr>
          <w:rFonts w:ascii="Times New Roman" w:hAnsi="Times New Roman" w:cs="Times New Roman"/>
          <w:color w:val="000000"/>
          <w:sz w:val="24"/>
          <w:szCs w:val="24"/>
        </w:rPr>
        <w:t>rata 2,42 dengan keriteria baik</w:t>
      </w:r>
      <w:r w:rsidRPr="00B267DD">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EF069C" w:rsidRPr="00810138" w:rsidRDefault="00171E10" w:rsidP="00B6178F">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810138">
        <w:rPr>
          <w:rFonts w:ascii="Times New Roman" w:hAnsi="Times New Roman" w:cs="Times New Roman"/>
          <w:color w:val="000000" w:themeColor="text1"/>
          <w:sz w:val="24"/>
          <w:szCs w:val="24"/>
        </w:rPr>
        <w:t>K</w:t>
      </w:r>
      <w:r w:rsidR="00447DA5" w:rsidRPr="00810138">
        <w:rPr>
          <w:rFonts w:ascii="Times New Roman" w:hAnsi="Times New Roman" w:cs="Times New Roman"/>
          <w:color w:val="000000" w:themeColor="text1"/>
          <w:sz w:val="24"/>
          <w:szCs w:val="24"/>
        </w:rPr>
        <w:t xml:space="preserve">esadaran metakognisi pada siswa laki-laki </w:t>
      </w:r>
      <w:r w:rsidRPr="00810138">
        <w:rPr>
          <w:rFonts w:ascii="Times New Roman" w:hAnsi="Times New Roman" w:cs="Times New Roman"/>
          <w:color w:val="000000" w:themeColor="text1"/>
          <w:sz w:val="24"/>
          <w:szCs w:val="24"/>
        </w:rPr>
        <w:t xml:space="preserve">berkaiatan dengan indikator kesadaran metakognisi yakni </w:t>
      </w:r>
      <w:r w:rsidRPr="00810138">
        <w:rPr>
          <w:rFonts w:ascii="Times New Roman" w:eastAsia="Times New Roman" w:hAnsi="Times New Roman" w:cs="Times New Roman"/>
          <w:iCs/>
          <w:color w:val="000000" w:themeColor="text1"/>
          <w:sz w:val="24"/>
          <w:szCs w:val="24"/>
          <w:lang w:eastAsia="id-ID"/>
        </w:rPr>
        <w:t xml:space="preserve">pengetahuan deklaratif memperoleh sekor rata-rata 2,60 dengan kriteria baik, </w:t>
      </w:r>
      <w:r w:rsidRPr="00810138">
        <w:rPr>
          <w:rFonts w:ascii="Times New Roman" w:hAnsi="Times New Roman" w:cs="Times New Roman"/>
          <w:color w:val="000000" w:themeColor="text1"/>
          <w:sz w:val="24"/>
          <w:szCs w:val="24"/>
        </w:rPr>
        <w:t>pengetahuan prosedural</w:t>
      </w:r>
      <w:r w:rsidR="00810138" w:rsidRPr="00810138">
        <w:rPr>
          <w:rFonts w:ascii="Times New Roman" w:hAnsi="Times New Roman" w:cs="Times New Roman"/>
          <w:color w:val="000000" w:themeColor="text1"/>
          <w:sz w:val="24"/>
          <w:szCs w:val="24"/>
        </w:rPr>
        <w:t xml:space="preserve"> memperoleh skor rata-rata 3</w:t>
      </w:r>
      <w:r w:rsidRPr="00810138">
        <w:rPr>
          <w:rFonts w:ascii="Times New Roman" w:hAnsi="Times New Roman" w:cs="Times New Roman"/>
          <w:color w:val="000000" w:themeColor="text1"/>
          <w:sz w:val="24"/>
          <w:szCs w:val="24"/>
        </w:rPr>
        <w:t xml:space="preserve">,00 dengan kriteria </w:t>
      </w:r>
      <w:r w:rsidR="00810138" w:rsidRPr="00810138">
        <w:rPr>
          <w:rFonts w:ascii="Times New Roman" w:hAnsi="Times New Roman" w:cs="Times New Roman"/>
          <w:color w:val="000000" w:themeColor="text1"/>
          <w:sz w:val="24"/>
          <w:szCs w:val="24"/>
        </w:rPr>
        <w:t>sangat</w:t>
      </w:r>
      <w:r w:rsidRPr="00810138">
        <w:rPr>
          <w:rFonts w:ascii="Times New Roman" w:hAnsi="Times New Roman" w:cs="Times New Roman"/>
          <w:color w:val="000000" w:themeColor="text1"/>
          <w:sz w:val="24"/>
          <w:szCs w:val="24"/>
        </w:rPr>
        <w:t xml:space="preserve"> baik, pengetahuan kondisional</w:t>
      </w:r>
      <w:r w:rsidR="00810138" w:rsidRPr="00810138">
        <w:rPr>
          <w:rFonts w:ascii="Times New Roman" w:hAnsi="Times New Roman" w:cs="Times New Roman"/>
          <w:color w:val="000000" w:themeColor="text1"/>
          <w:sz w:val="24"/>
          <w:szCs w:val="24"/>
        </w:rPr>
        <w:t xml:space="preserve"> memperoleh skor rata-rata 2,39</w:t>
      </w:r>
      <w:r w:rsidRPr="00810138">
        <w:rPr>
          <w:rFonts w:ascii="Times New Roman" w:hAnsi="Times New Roman" w:cs="Times New Roman"/>
          <w:color w:val="000000" w:themeColor="text1"/>
          <w:sz w:val="24"/>
          <w:szCs w:val="24"/>
        </w:rPr>
        <w:t xml:space="preserve"> dengan kriteria baik, merencanakan atau planni</w:t>
      </w:r>
      <w:r w:rsidR="00810138" w:rsidRPr="00810138">
        <w:rPr>
          <w:rFonts w:ascii="Times New Roman" w:hAnsi="Times New Roman" w:cs="Times New Roman"/>
          <w:color w:val="000000" w:themeColor="text1"/>
          <w:sz w:val="24"/>
          <w:szCs w:val="24"/>
        </w:rPr>
        <w:t>ng memperoleh skor rata-rata 2,69</w:t>
      </w:r>
      <w:r w:rsidRPr="00810138">
        <w:rPr>
          <w:rFonts w:ascii="Times New Roman" w:hAnsi="Times New Roman" w:cs="Times New Roman"/>
          <w:color w:val="000000" w:themeColor="text1"/>
          <w:sz w:val="24"/>
          <w:szCs w:val="24"/>
        </w:rPr>
        <w:t xml:space="preserve"> dengan kriteria baik, manajemen informasi memperoleh skor rata-rata 2,7</w:t>
      </w:r>
      <w:r w:rsidR="00810138" w:rsidRPr="00810138">
        <w:rPr>
          <w:rFonts w:ascii="Times New Roman" w:hAnsi="Times New Roman" w:cs="Times New Roman"/>
          <w:color w:val="000000" w:themeColor="text1"/>
          <w:sz w:val="24"/>
          <w:szCs w:val="24"/>
        </w:rPr>
        <w:t>2</w:t>
      </w:r>
      <w:r w:rsidRPr="00810138">
        <w:rPr>
          <w:rFonts w:ascii="Times New Roman" w:hAnsi="Times New Roman" w:cs="Times New Roman"/>
          <w:color w:val="000000" w:themeColor="text1"/>
          <w:sz w:val="24"/>
          <w:szCs w:val="24"/>
        </w:rPr>
        <w:t xml:space="preserve"> dengan kriteria baik, memantau atu monitoring me</w:t>
      </w:r>
      <w:r w:rsidR="00810138" w:rsidRPr="00810138">
        <w:rPr>
          <w:rFonts w:ascii="Times New Roman" w:hAnsi="Times New Roman" w:cs="Times New Roman"/>
          <w:color w:val="000000" w:themeColor="text1"/>
          <w:sz w:val="24"/>
          <w:szCs w:val="24"/>
        </w:rPr>
        <w:t>mperoleh skor rata-rata 2,67</w:t>
      </w:r>
      <w:r w:rsidRPr="00810138">
        <w:rPr>
          <w:rFonts w:ascii="Times New Roman" w:hAnsi="Times New Roman" w:cs="Times New Roman"/>
          <w:color w:val="000000" w:themeColor="text1"/>
          <w:sz w:val="24"/>
          <w:szCs w:val="24"/>
        </w:rPr>
        <w:t xml:space="preserve"> dengan kriteria baik, </w:t>
      </w:r>
      <w:r w:rsidRPr="00810138">
        <w:rPr>
          <w:rFonts w:ascii="Times New Roman" w:hAnsi="Times New Roman" w:cs="Times New Roman"/>
          <w:i/>
          <w:iCs/>
          <w:color w:val="000000" w:themeColor="text1"/>
          <w:sz w:val="24"/>
          <w:szCs w:val="24"/>
        </w:rPr>
        <w:t xml:space="preserve">debugging </w:t>
      </w:r>
      <w:r w:rsidR="00810138" w:rsidRPr="00810138">
        <w:rPr>
          <w:rFonts w:ascii="Times New Roman" w:hAnsi="Times New Roman" w:cs="Times New Roman"/>
          <w:iCs/>
          <w:color w:val="000000" w:themeColor="text1"/>
          <w:sz w:val="24"/>
          <w:szCs w:val="24"/>
        </w:rPr>
        <w:t>memperoleh skor rata-rata 2,54</w:t>
      </w:r>
      <w:r w:rsidRPr="00810138">
        <w:rPr>
          <w:rFonts w:ascii="Times New Roman" w:hAnsi="Times New Roman" w:cs="Times New Roman"/>
          <w:iCs/>
          <w:color w:val="000000" w:themeColor="text1"/>
          <w:sz w:val="24"/>
          <w:szCs w:val="24"/>
        </w:rPr>
        <w:t xml:space="preserve"> dengan kriteria baik</w:t>
      </w:r>
      <w:r w:rsidRPr="00810138">
        <w:rPr>
          <w:rFonts w:ascii="Times New Roman" w:hAnsi="Times New Roman" w:cs="Times New Roman"/>
          <w:color w:val="000000" w:themeColor="text1"/>
          <w:sz w:val="24"/>
          <w:szCs w:val="24"/>
        </w:rPr>
        <w:t>, dan mengevaluasi</w:t>
      </w:r>
      <w:r w:rsidR="00810138" w:rsidRPr="00810138">
        <w:rPr>
          <w:rFonts w:ascii="Times New Roman" w:hAnsi="Times New Roman" w:cs="Times New Roman"/>
          <w:color w:val="000000" w:themeColor="text1"/>
          <w:sz w:val="24"/>
          <w:szCs w:val="24"/>
        </w:rPr>
        <w:t xml:space="preserve"> memperoleh skor rata-rata 2,48</w:t>
      </w:r>
      <w:r w:rsidRPr="00810138">
        <w:rPr>
          <w:rFonts w:ascii="Times New Roman" w:hAnsi="Times New Roman" w:cs="Times New Roman"/>
          <w:color w:val="000000" w:themeColor="text1"/>
          <w:sz w:val="24"/>
          <w:szCs w:val="24"/>
        </w:rPr>
        <w:t xml:space="preserve"> dengan keriteria baik.</w:t>
      </w:r>
    </w:p>
    <w:p w:rsidR="00447DA5" w:rsidRDefault="00447DA5" w:rsidP="00B6178F">
      <w:pPr>
        <w:autoSpaceDE w:val="0"/>
        <w:autoSpaceDN w:val="0"/>
        <w:adjustRightInd w:val="0"/>
        <w:spacing w:after="0" w:line="240" w:lineRule="auto"/>
        <w:ind w:firstLine="567"/>
        <w:jc w:val="both"/>
        <w:rPr>
          <w:rFonts w:ascii="Times New Roman" w:hAnsi="Times New Roman" w:cs="Times New Roman"/>
          <w:sz w:val="24"/>
          <w:szCs w:val="24"/>
        </w:rPr>
      </w:pPr>
    </w:p>
    <w:p w:rsidR="00EF069C" w:rsidRDefault="00EF069C" w:rsidP="00EF069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Tabel 4.2 Hasil Angket Kesadaran Metakognisi di MTs Assyafi’iah Menggala  Sebagai Berikut:</w:t>
      </w:r>
    </w:p>
    <w:tbl>
      <w:tblPr>
        <w:tblW w:w="7999" w:type="dxa"/>
        <w:tblInd w:w="93" w:type="dxa"/>
        <w:tblBorders>
          <w:top w:val="single" w:sz="4" w:space="0" w:color="auto"/>
          <w:bottom w:val="single" w:sz="4" w:space="0" w:color="auto"/>
        </w:tblBorders>
        <w:tblLook w:val="04A0"/>
      </w:tblPr>
      <w:tblGrid>
        <w:gridCol w:w="510"/>
        <w:gridCol w:w="2907"/>
        <w:gridCol w:w="1590"/>
        <w:gridCol w:w="623"/>
        <w:gridCol w:w="1695"/>
        <w:gridCol w:w="674"/>
      </w:tblGrid>
      <w:tr w:rsidR="005063A9" w:rsidRPr="00E9181E" w:rsidTr="00504FB4">
        <w:trPr>
          <w:trHeight w:val="282"/>
        </w:trPr>
        <w:tc>
          <w:tcPr>
            <w:tcW w:w="510" w:type="dxa"/>
            <w:tcBorders>
              <w:top w:val="single" w:sz="4" w:space="0" w:color="auto"/>
              <w:bottom w:val="single" w:sz="4" w:space="0" w:color="auto"/>
              <w:right w:val="nil"/>
            </w:tcBorders>
            <w:vAlign w:val="center"/>
            <w:hideMark/>
          </w:tcPr>
          <w:p w:rsidR="005063A9" w:rsidRPr="00E9181E" w:rsidRDefault="005063A9" w:rsidP="005063A9">
            <w:pPr>
              <w:spacing w:after="0" w:line="240" w:lineRule="auto"/>
              <w:rPr>
                <w:rFonts w:ascii="Times New Roman" w:eastAsia="Times New Roman" w:hAnsi="Times New Roman" w:cs="Times New Roman"/>
                <w:color w:val="000000"/>
                <w:sz w:val="24"/>
                <w:szCs w:val="24"/>
                <w:lang w:eastAsia="id-ID"/>
              </w:rPr>
            </w:pPr>
            <w:r w:rsidRPr="00E9181E">
              <w:rPr>
                <w:rFonts w:ascii="Times New Roman" w:eastAsia="Times New Roman" w:hAnsi="Times New Roman" w:cs="Times New Roman"/>
                <w:color w:val="000000"/>
                <w:sz w:val="24"/>
                <w:szCs w:val="24"/>
                <w:lang w:eastAsia="id-ID"/>
              </w:rPr>
              <w:t>No</w:t>
            </w:r>
          </w:p>
        </w:tc>
        <w:tc>
          <w:tcPr>
            <w:tcW w:w="2907" w:type="dxa"/>
            <w:tcBorders>
              <w:top w:val="single" w:sz="4" w:space="0" w:color="auto"/>
              <w:left w:val="nil"/>
              <w:bottom w:val="single" w:sz="4" w:space="0" w:color="auto"/>
              <w:right w:val="nil"/>
            </w:tcBorders>
            <w:vAlign w:val="center"/>
            <w:hideMark/>
          </w:tcPr>
          <w:p w:rsidR="005063A9" w:rsidRPr="00E9181E" w:rsidRDefault="005063A9" w:rsidP="005063A9">
            <w:pPr>
              <w:spacing w:after="0" w:line="240" w:lineRule="auto"/>
              <w:rPr>
                <w:rFonts w:ascii="Times New Roman" w:eastAsia="Times New Roman" w:hAnsi="Times New Roman" w:cs="Times New Roman"/>
                <w:color w:val="000000"/>
                <w:sz w:val="24"/>
                <w:szCs w:val="24"/>
                <w:lang w:eastAsia="id-ID"/>
              </w:rPr>
            </w:pPr>
            <w:r w:rsidRPr="00E9181E">
              <w:rPr>
                <w:rFonts w:ascii="Times New Roman" w:eastAsia="Times New Roman" w:hAnsi="Times New Roman" w:cs="Times New Roman"/>
                <w:color w:val="000000"/>
                <w:sz w:val="24"/>
                <w:szCs w:val="24"/>
                <w:lang w:eastAsia="id-ID"/>
              </w:rPr>
              <w:t>Indikator</w:t>
            </w:r>
          </w:p>
        </w:tc>
        <w:tc>
          <w:tcPr>
            <w:tcW w:w="1590" w:type="dxa"/>
            <w:tcBorders>
              <w:top w:val="single" w:sz="4" w:space="0" w:color="auto"/>
              <w:left w:val="nil"/>
              <w:bottom w:val="single" w:sz="4" w:space="0" w:color="auto"/>
              <w:right w:val="nil"/>
            </w:tcBorders>
            <w:shd w:val="clear" w:color="auto" w:fill="auto"/>
            <w:noWrap/>
            <w:vAlign w:val="bottom"/>
            <w:hideMark/>
          </w:tcPr>
          <w:p w:rsidR="005063A9" w:rsidRPr="00E9181E" w:rsidRDefault="005063A9" w:rsidP="005063A9">
            <w:pPr>
              <w:spacing w:after="0" w:line="240" w:lineRule="auto"/>
              <w:rPr>
                <w:rFonts w:ascii="Times New Roman" w:eastAsia="Times New Roman" w:hAnsi="Times New Roman" w:cs="Times New Roman"/>
                <w:color w:val="000000"/>
                <w:sz w:val="24"/>
                <w:szCs w:val="24"/>
                <w:lang w:eastAsia="id-ID"/>
              </w:rPr>
            </w:pPr>
            <w:r w:rsidRPr="00E9181E">
              <w:rPr>
                <w:rFonts w:ascii="Times New Roman" w:eastAsia="Times New Roman" w:hAnsi="Times New Roman" w:cs="Times New Roman"/>
                <w:color w:val="000000"/>
                <w:sz w:val="24"/>
                <w:szCs w:val="24"/>
                <w:lang w:eastAsia="id-ID"/>
              </w:rPr>
              <w:t>Rata-rata</w:t>
            </w:r>
            <w:r>
              <w:rPr>
                <w:rFonts w:ascii="Times New Roman" w:eastAsia="Times New Roman" w:hAnsi="Times New Roman" w:cs="Times New Roman"/>
                <w:color w:val="000000"/>
                <w:sz w:val="24"/>
                <w:szCs w:val="24"/>
                <w:lang w:eastAsia="id-ID"/>
              </w:rPr>
              <w:t xml:space="preserve"> (Pr)</w:t>
            </w:r>
          </w:p>
        </w:tc>
        <w:tc>
          <w:tcPr>
            <w:tcW w:w="623" w:type="dxa"/>
            <w:tcBorders>
              <w:top w:val="single" w:sz="4" w:space="0" w:color="auto"/>
              <w:left w:val="nil"/>
              <w:bottom w:val="single" w:sz="4" w:space="0" w:color="auto"/>
              <w:right w:val="nil"/>
            </w:tcBorders>
            <w:shd w:val="clear" w:color="auto" w:fill="auto"/>
            <w:vAlign w:val="bottom"/>
          </w:tcPr>
          <w:p w:rsidR="005063A9" w:rsidRPr="00E9181E" w:rsidRDefault="005063A9" w:rsidP="005063A9">
            <w:p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Ket.</w:t>
            </w:r>
          </w:p>
        </w:tc>
        <w:tc>
          <w:tcPr>
            <w:tcW w:w="1695" w:type="dxa"/>
            <w:tcBorders>
              <w:top w:val="single" w:sz="4" w:space="0" w:color="auto"/>
              <w:left w:val="nil"/>
              <w:bottom w:val="single" w:sz="4" w:space="0" w:color="auto"/>
              <w:right w:val="nil"/>
            </w:tcBorders>
            <w:shd w:val="clear" w:color="auto" w:fill="auto"/>
            <w:noWrap/>
            <w:vAlign w:val="bottom"/>
            <w:hideMark/>
          </w:tcPr>
          <w:p w:rsidR="005063A9" w:rsidRPr="00E9181E" w:rsidRDefault="005063A9" w:rsidP="005063A9">
            <w:pPr>
              <w:spacing w:after="0" w:line="240" w:lineRule="auto"/>
              <w:rPr>
                <w:rFonts w:ascii="Times New Roman" w:eastAsia="Times New Roman" w:hAnsi="Times New Roman" w:cs="Times New Roman"/>
                <w:color w:val="000000"/>
                <w:sz w:val="24"/>
                <w:szCs w:val="24"/>
                <w:lang w:eastAsia="id-ID"/>
              </w:rPr>
            </w:pPr>
            <w:r w:rsidRPr="00E9181E">
              <w:rPr>
                <w:rFonts w:ascii="Times New Roman" w:eastAsia="Times New Roman" w:hAnsi="Times New Roman" w:cs="Times New Roman"/>
                <w:color w:val="000000"/>
                <w:sz w:val="24"/>
                <w:szCs w:val="24"/>
                <w:lang w:eastAsia="id-ID"/>
              </w:rPr>
              <w:t>Rata-rata</w:t>
            </w:r>
            <w:r>
              <w:rPr>
                <w:rFonts w:ascii="Times New Roman" w:eastAsia="Times New Roman" w:hAnsi="Times New Roman" w:cs="Times New Roman"/>
                <w:color w:val="000000"/>
                <w:sz w:val="24"/>
                <w:szCs w:val="24"/>
                <w:lang w:eastAsia="id-ID"/>
              </w:rPr>
              <w:t xml:space="preserve"> (Lk)</w:t>
            </w:r>
          </w:p>
        </w:tc>
        <w:tc>
          <w:tcPr>
            <w:tcW w:w="674" w:type="dxa"/>
            <w:tcBorders>
              <w:top w:val="single" w:sz="4" w:space="0" w:color="auto"/>
              <w:left w:val="nil"/>
              <w:bottom w:val="single" w:sz="4" w:space="0" w:color="auto"/>
            </w:tcBorders>
            <w:shd w:val="clear" w:color="auto" w:fill="auto"/>
            <w:vAlign w:val="bottom"/>
          </w:tcPr>
          <w:p w:rsidR="005063A9" w:rsidRPr="00E9181E" w:rsidRDefault="005063A9" w:rsidP="005063A9">
            <w:p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Ket.</w:t>
            </w:r>
          </w:p>
        </w:tc>
      </w:tr>
      <w:tr w:rsidR="005063A9" w:rsidRPr="00E9181E" w:rsidTr="00504FB4">
        <w:trPr>
          <w:trHeight w:val="282"/>
        </w:trPr>
        <w:tc>
          <w:tcPr>
            <w:tcW w:w="510" w:type="dxa"/>
            <w:tcBorders>
              <w:top w:val="single" w:sz="4" w:space="0" w:color="auto"/>
              <w:right w:val="nil"/>
            </w:tcBorders>
            <w:shd w:val="clear" w:color="auto" w:fill="auto"/>
            <w:noWrap/>
            <w:vAlign w:val="center"/>
            <w:hideMark/>
          </w:tcPr>
          <w:p w:rsidR="005063A9" w:rsidRPr="00E9181E" w:rsidRDefault="005063A9" w:rsidP="005063A9">
            <w:pPr>
              <w:spacing w:after="0" w:line="240" w:lineRule="auto"/>
              <w:jc w:val="center"/>
              <w:rPr>
                <w:rFonts w:ascii="Times New Roman" w:eastAsia="Times New Roman" w:hAnsi="Times New Roman" w:cs="Times New Roman"/>
                <w:color w:val="000000"/>
                <w:sz w:val="24"/>
                <w:szCs w:val="24"/>
                <w:lang w:eastAsia="id-ID"/>
              </w:rPr>
            </w:pPr>
            <w:r w:rsidRPr="00E9181E">
              <w:rPr>
                <w:rFonts w:ascii="Times New Roman" w:eastAsia="Times New Roman" w:hAnsi="Times New Roman" w:cs="Times New Roman"/>
                <w:color w:val="000000"/>
                <w:sz w:val="24"/>
                <w:szCs w:val="24"/>
                <w:lang w:eastAsia="id-ID"/>
              </w:rPr>
              <w:t>1</w:t>
            </w:r>
          </w:p>
        </w:tc>
        <w:tc>
          <w:tcPr>
            <w:tcW w:w="2907" w:type="dxa"/>
            <w:tcBorders>
              <w:top w:val="single" w:sz="4" w:space="0" w:color="auto"/>
              <w:left w:val="nil"/>
              <w:right w:val="nil"/>
            </w:tcBorders>
            <w:shd w:val="clear" w:color="auto" w:fill="auto"/>
            <w:noWrap/>
            <w:vAlign w:val="center"/>
            <w:hideMark/>
          </w:tcPr>
          <w:p w:rsidR="005063A9" w:rsidRPr="00E9181E" w:rsidRDefault="005063A9" w:rsidP="005063A9">
            <w:pPr>
              <w:spacing w:after="0" w:line="240" w:lineRule="auto"/>
              <w:rPr>
                <w:rFonts w:ascii="Times New Roman" w:eastAsia="Times New Roman" w:hAnsi="Times New Roman" w:cs="Times New Roman"/>
                <w:i/>
                <w:iCs/>
                <w:color w:val="000000"/>
                <w:sz w:val="24"/>
                <w:szCs w:val="24"/>
                <w:lang w:eastAsia="id-ID"/>
              </w:rPr>
            </w:pPr>
            <w:r w:rsidRPr="00E9181E">
              <w:rPr>
                <w:rFonts w:ascii="Times New Roman" w:eastAsia="Times New Roman" w:hAnsi="Times New Roman" w:cs="Times New Roman"/>
                <w:i/>
                <w:iCs/>
                <w:color w:val="000000"/>
                <w:sz w:val="24"/>
                <w:szCs w:val="24"/>
                <w:lang w:eastAsia="id-ID"/>
              </w:rPr>
              <w:t>Pengetahuan Deklaratif</w:t>
            </w:r>
          </w:p>
        </w:tc>
        <w:tc>
          <w:tcPr>
            <w:tcW w:w="1590" w:type="dxa"/>
            <w:tcBorders>
              <w:top w:val="single" w:sz="4" w:space="0" w:color="auto"/>
              <w:left w:val="nil"/>
              <w:right w:val="nil"/>
            </w:tcBorders>
            <w:shd w:val="clear" w:color="auto" w:fill="auto"/>
            <w:noWrap/>
            <w:vAlign w:val="bottom"/>
            <w:hideMark/>
          </w:tcPr>
          <w:p w:rsidR="005063A9" w:rsidRPr="00E9181E" w:rsidRDefault="005063A9" w:rsidP="005063A9">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3,50</w:t>
            </w:r>
          </w:p>
        </w:tc>
        <w:tc>
          <w:tcPr>
            <w:tcW w:w="623" w:type="dxa"/>
            <w:tcBorders>
              <w:top w:val="single" w:sz="4" w:space="0" w:color="auto"/>
              <w:left w:val="nil"/>
              <w:right w:val="nil"/>
            </w:tcBorders>
            <w:shd w:val="clear" w:color="auto" w:fill="auto"/>
            <w:vAlign w:val="bottom"/>
          </w:tcPr>
          <w:p w:rsidR="005063A9" w:rsidRPr="00E9181E" w:rsidRDefault="005063A9" w:rsidP="005063A9">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SB</w:t>
            </w:r>
          </w:p>
        </w:tc>
        <w:tc>
          <w:tcPr>
            <w:tcW w:w="1695" w:type="dxa"/>
            <w:tcBorders>
              <w:top w:val="single" w:sz="4" w:space="0" w:color="auto"/>
              <w:left w:val="nil"/>
              <w:right w:val="nil"/>
            </w:tcBorders>
            <w:shd w:val="clear" w:color="auto" w:fill="auto"/>
            <w:noWrap/>
            <w:vAlign w:val="bottom"/>
            <w:hideMark/>
          </w:tcPr>
          <w:p w:rsidR="005063A9" w:rsidRPr="00E9181E" w:rsidRDefault="005063A9" w:rsidP="005063A9">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2,60</w:t>
            </w:r>
          </w:p>
        </w:tc>
        <w:tc>
          <w:tcPr>
            <w:tcW w:w="674" w:type="dxa"/>
            <w:tcBorders>
              <w:top w:val="single" w:sz="4" w:space="0" w:color="auto"/>
              <w:left w:val="nil"/>
            </w:tcBorders>
            <w:shd w:val="clear" w:color="auto" w:fill="auto"/>
            <w:vAlign w:val="bottom"/>
          </w:tcPr>
          <w:p w:rsidR="005063A9" w:rsidRPr="00E9181E" w:rsidRDefault="005063A9" w:rsidP="005063A9">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B</w:t>
            </w:r>
          </w:p>
        </w:tc>
      </w:tr>
      <w:tr w:rsidR="005063A9" w:rsidRPr="00E9181E" w:rsidTr="00504FB4">
        <w:trPr>
          <w:trHeight w:val="282"/>
        </w:trPr>
        <w:tc>
          <w:tcPr>
            <w:tcW w:w="510" w:type="dxa"/>
            <w:tcBorders>
              <w:right w:val="nil"/>
            </w:tcBorders>
            <w:shd w:val="clear" w:color="auto" w:fill="auto"/>
            <w:noWrap/>
            <w:vAlign w:val="center"/>
            <w:hideMark/>
          </w:tcPr>
          <w:p w:rsidR="005063A9" w:rsidRPr="00E9181E" w:rsidRDefault="005063A9" w:rsidP="005063A9">
            <w:pPr>
              <w:spacing w:after="0" w:line="240" w:lineRule="auto"/>
              <w:jc w:val="center"/>
              <w:rPr>
                <w:rFonts w:ascii="Times New Roman" w:eastAsia="Times New Roman" w:hAnsi="Times New Roman" w:cs="Times New Roman"/>
                <w:color w:val="000000"/>
                <w:sz w:val="24"/>
                <w:szCs w:val="24"/>
                <w:lang w:eastAsia="id-ID"/>
              </w:rPr>
            </w:pPr>
            <w:r w:rsidRPr="00E9181E">
              <w:rPr>
                <w:rFonts w:ascii="Times New Roman" w:eastAsia="Times New Roman" w:hAnsi="Times New Roman" w:cs="Times New Roman"/>
                <w:color w:val="000000"/>
                <w:sz w:val="24"/>
                <w:szCs w:val="24"/>
                <w:lang w:eastAsia="id-ID"/>
              </w:rPr>
              <w:t>2</w:t>
            </w:r>
          </w:p>
        </w:tc>
        <w:tc>
          <w:tcPr>
            <w:tcW w:w="2907" w:type="dxa"/>
            <w:tcBorders>
              <w:left w:val="nil"/>
              <w:right w:val="nil"/>
            </w:tcBorders>
            <w:shd w:val="clear" w:color="auto" w:fill="auto"/>
            <w:noWrap/>
            <w:vAlign w:val="center"/>
            <w:hideMark/>
          </w:tcPr>
          <w:p w:rsidR="005063A9" w:rsidRPr="00E9181E" w:rsidRDefault="005063A9" w:rsidP="005063A9">
            <w:pPr>
              <w:spacing w:after="0" w:line="240" w:lineRule="auto"/>
              <w:rPr>
                <w:rFonts w:ascii="Times New Roman" w:eastAsia="Times New Roman" w:hAnsi="Times New Roman" w:cs="Times New Roman"/>
                <w:i/>
                <w:iCs/>
                <w:color w:val="000000"/>
                <w:sz w:val="24"/>
                <w:szCs w:val="24"/>
                <w:lang w:eastAsia="id-ID"/>
              </w:rPr>
            </w:pPr>
            <w:r w:rsidRPr="00E9181E">
              <w:rPr>
                <w:rFonts w:ascii="Times New Roman" w:eastAsia="Times New Roman" w:hAnsi="Times New Roman" w:cs="Times New Roman"/>
                <w:i/>
                <w:iCs/>
                <w:color w:val="000000"/>
                <w:sz w:val="24"/>
                <w:szCs w:val="24"/>
                <w:lang w:eastAsia="id-ID"/>
              </w:rPr>
              <w:t>Pengetahuan Prosedural</w:t>
            </w:r>
          </w:p>
        </w:tc>
        <w:tc>
          <w:tcPr>
            <w:tcW w:w="1590" w:type="dxa"/>
            <w:tcBorders>
              <w:left w:val="nil"/>
              <w:right w:val="nil"/>
            </w:tcBorders>
            <w:shd w:val="clear" w:color="auto" w:fill="auto"/>
            <w:noWrap/>
            <w:vAlign w:val="bottom"/>
            <w:hideMark/>
          </w:tcPr>
          <w:p w:rsidR="005063A9" w:rsidRPr="00E9181E" w:rsidRDefault="005063A9" w:rsidP="005063A9">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3,00</w:t>
            </w:r>
          </w:p>
        </w:tc>
        <w:tc>
          <w:tcPr>
            <w:tcW w:w="623" w:type="dxa"/>
            <w:tcBorders>
              <w:left w:val="nil"/>
              <w:right w:val="nil"/>
            </w:tcBorders>
            <w:shd w:val="clear" w:color="auto" w:fill="auto"/>
            <w:vAlign w:val="bottom"/>
          </w:tcPr>
          <w:p w:rsidR="005063A9" w:rsidRPr="00E9181E" w:rsidRDefault="005063A9" w:rsidP="005063A9">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B</w:t>
            </w:r>
          </w:p>
        </w:tc>
        <w:tc>
          <w:tcPr>
            <w:tcW w:w="1695" w:type="dxa"/>
            <w:tcBorders>
              <w:left w:val="nil"/>
              <w:right w:val="nil"/>
            </w:tcBorders>
            <w:shd w:val="clear" w:color="auto" w:fill="auto"/>
            <w:noWrap/>
            <w:vAlign w:val="bottom"/>
            <w:hideMark/>
          </w:tcPr>
          <w:p w:rsidR="005063A9" w:rsidRPr="00E9181E" w:rsidRDefault="005063A9" w:rsidP="005063A9">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3,00</w:t>
            </w:r>
          </w:p>
        </w:tc>
        <w:tc>
          <w:tcPr>
            <w:tcW w:w="674" w:type="dxa"/>
            <w:tcBorders>
              <w:left w:val="nil"/>
            </w:tcBorders>
            <w:shd w:val="clear" w:color="auto" w:fill="auto"/>
            <w:vAlign w:val="bottom"/>
          </w:tcPr>
          <w:p w:rsidR="005063A9" w:rsidRPr="00E9181E" w:rsidRDefault="005063A9" w:rsidP="005063A9">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B</w:t>
            </w:r>
          </w:p>
        </w:tc>
      </w:tr>
      <w:tr w:rsidR="005063A9" w:rsidRPr="00E9181E" w:rsidTr="00504FB4">
        <w:trPr>
          <w:trHeight w:val="282"/>
        </w:trPr>
        <w:tc>
          <w:tcPr>
            <w:tcW w:w="510" w:type="dxa"/>
            <w:tcBorders>
              <w:right w:val="nil"/>
            </w:tcBorders>
            <w:shd w:val="clear" w:color="auto" w:fill="auto"/>
            <w:noWrap/>
            <w:vAlign w:val="center"/>
            <w:hideMark/>
          </w:tcPr>
          <w:p w:rsidR="005063A9" w:rsidRPr="00E9181E" w:rsidRDefault="005063A9" w:rsidP="005063A9">
            <w:pPr>
              <w:spacing w:after="0" w:line="240" w:lineRule="auto"/>
              <w:jc w:val="center"/>
              <w:rPr>
                <w:rFonts w:ascii="Times New Roman" w:eastAsia="Times New Roman" w:hAnsi="Times New Roman" w:cs="Times New Roman"/>
                <w:color w:val="000000"/>
                <w:sz w:val="24"/>
                <w:szCs w:val="24"/>
                <w:lang w:eastAsia="id-ID"/>
              </w:rPr>
            </w:pPr>
            <w:r w:rsidRPr="00E9181E">
              <w:rPr>
                <w:rFonts w:ascii="Times New Roman" w:eastAsia="Times New Roman" w:hAnsi="Times New Roman" w:cs="Times New Roman"/>
                <w:color w:val="000000"/>
                <w:sz w:val="24"/>
                <w:szCs w:val="24"/>
                <w:lang w:eastAsia="id-ID"/>
              </w:rPr>
              <w:t>3</w:t>
            </w:r>
          </w:p>
        </w:tc>
        <w:tc>
          <w:tcPr>
            <w:tcW w:w="2907" w:type="dxa"/>
            <w:tcBorders>
              <w:left w:val="nil"/>
              <w:right w:val="nil"/>
            </w:tcBorders>
            <w:shd w:val="clear" w:color="auto" w:fill="auto"/>
            <w:noWrap/>
            <w:vAlign w:val="center"/>
            <w:hideMark/>
          </w:tcPr>
          <w:p w:rsidR="005063A9" w:rsidRPr="00E9181E" w:rsidRDefault="005063A9" w:rsidP="005063A9">
            <w:pPr>
              <w:spacing w:after="0" w:line="240" w:lineRule="auto"/>
              <w:rPr>
                <w:rFonts w:ascii="Times New Roman" w:eastAsia="Times New Roman" w:hAnsi="Times New Roman" w:cs="Times New Roman"/>
                <w:i/>
                <w:iCs/>
                <w:color w:val="000000"/>
                <w:sz w:val="24"/>
                <w:szCs w:val="24"/>
                <w:lang w:eastAsia="id-ID"/>
              </w:rPr>
            </w:pPr>
            <w:r w:rsidRPr="00E9181E">
              <w:rPr>
                <w:rFonts w:ascii="Times New Roman" w:eastAsia="Times New Roman" w:hAnsi="Times New Roman" w:cs="Times New Roman"/>
                <w:i/>
                <w:iCs/>
                <w:color w:val="000000"/>
                <w:sz w:val="24"/>
                <w:szCs w:val="24"/>
                <w:lang w:eastAsia="id-ID"/>
              </w:rPr>
              <w:t>Pengetahuan Kondisional</w:t>
            </w:r>
          </w:p>
        </w:tc>
        <w:tc>
          <w:tcPr>
            <w:tcW w:w="1590" w:type="dxa"/>
            <w:tcBorders>
              <w:left w:val="nil"/>
              <w:right w:val="nil"/>
            </w:tcBorders>
            <w:shd w:val="clear" w:color="auto" w:fill="auto"/>
            <w:noWrap/>
            <w:vAlign w:val="bottom"/>
            <w:hideMark/>
          </w:tcPr>
          <w:p w:rsidR="005063A9" w:rsidRPr="00E9181E" w:rsidRDefault="005063A9" w:rsidP="00B655BF">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w:t>
            </w:r>
            <w:r w:rsidR="00B655BF">
              <w:rPr>
                <w:rFonts w:ascii="Times New Roman" w:eastAsia="Times New Roman" w:hAnsi="Times New Roman" w:cs="Times New Roman"/>
                <w:color w:val="000000"/>
                <w:sz w:val="24"/>
                <w:szCs w:val="24"/>
                <w:lang w:eastAsia="id-ID"/>
              </w:rPr>
              <w:t>00</w:t>
            </w:r>
          </w:p>
        </w:tc>
        <w:tc>
          <w:tcPr>
            <w:tcW w:w="623" w:type="dxa"/>
            <w:tcBorders>
              <w:left w:val="nil"/>
              <w:right w:val="nil"/>
            </w:tcBorders>
            <w:shd w:val="clear" w:color="auto" w:fill="auto"/>
            <w:vAlign w:val="bottom"/>
          </w:tcPr>
          <w:p w:rsidR="005063A9" w:rsidRPr="00E9181E" w:rsidRDefault="00B655BF" w:rsidP="005063A9">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C</w:t>
            </w:r>
          </w:p>
        </w:tc>
        <w:tc>
          <w:tcPr>
            <w:tcW w:w="1695" w:type="dxa"/>
            <w:tcBorders>
              <w:left w:val="nil"/>
              <w:right w:val="nil"/>
            </w:tcBorders>
            <w:shd w:val="clear" w:color="auto" w:fill="auto"/>
            <w:noWrap/>
            <w:vAlign w:val="bottom"/>
            <w:hideMark/>
          </w:tcPr>
          <w:p w:rsidR="005063A9" w:rsidRPr="00E9181E" w:rsidRDefault="005063A9" w:rsidP="005063A9">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2,38</w:t>
            </w:r>
          </w:p>
        </w:tc>
        <w:tc>
          <w:tcPr>
            <w:tcW w:w="674" w:type="dxa"/>
            <w:tcBorders>
              <w:left w:val="nil"/>
            </w:tcBorders>
            <w:shd w:val="clear" w:color="auto" w:fill="auto"/>
            <w:vAlign w:val="bottom"/>
          </w:tcPr>
          <w:p w:rsidR="005063A9" w:rsidRPr="00E9181E" w:rsidRDefault="005063A9" w:rsidP="005063A9">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B</w:t>
            </w:r>
          </w:p>
        </w:tc>
      </w:tr>
      <w:tr w:rsidR="005063A9" w:rsidRPr="00E9181E" w:rsidTr="00504FB4">
        <w:trPr>
          <w:trHeight w:val="282"/>
        </w:trPr>
        <w:tc>
          <w:tcPr>
            <w:tcW w:w="510" w:type="dxa"/>
            <w:tcBorders>
              <w:right w:val="nil"/>
            </w:tcBorders>
            <w:shd w:val="clear" w:color="auto" w:fill="auto"/>
            <w:noWrap/>
            <w:vAlign w:val="center"/>
            <w:hideMark/>
          </w:tcPr>
          <w:p w:rsidR="005063A9" w:rsidRPr="00E9181E" w:rsidRDefault="005063A9" w:rsidP="005063A9">
            <w:pPr>
              <w:spacing w:after="0" w:line="240" w:lineRule="auto"/>
              <w:jc w:val="center"/>
              <w:rPr>
                <w:rFonts w:ascii="Times New Roman" w:eastAsia="Times New Roman" w:hAnsi="Times New Roman" w:cs="Times New Roman"/>
                <w:color w:val="000000"/>
                <w:sz w:val="24"/>
                <w:szCs w:val="24"/>
                <w:lang w:eastAsia="id-ID"/>
              </w:rPr>
            </w:pPr>
            <w:r w:rsidRPr="00E9181E">
              <w:rPr>
                <w:rFonts w:ascii="Times New Roman" w:eastAsia="Times New Roman" w:hAnsi="Times New Roman" w:cs="Times New Roman"/>
                <w:color w:val="000000"/>
                <w:sz w:val="24"/>
                <w:szCs w:val="24"/>
                <w:lang w:eastAsia="id-ID"/>
              </w:rPr>
              <w:t>4</w:t>
            </w:r>
          </w:p>
        </w:tc>
        <w:tc>
          <w:tcPr>
            <w:tcW w:w="2907" w:type="dxa"/>
            <w:tcBorders>
              <w:left w:val="nil"/>
              <w:right w:val="nil"/>
            </w:tcBorders>
            <w:shd w:val="clear" w:color="auto" w:fill="auto"/>
            <w:noWrap/>
            <w:vAlign w:val="center"/>
            <w:hideMark/>
          </w:tcPr>
          <w:p w:rsidR="005063A9" w:rsidRPr="00E9181E" w:rsidRDefault="005063A9" w:rsidP="005063A9">
            <w:pPr>
              <w:spacing w:after="0" w:line="240" w:lineRule="auto"/>
              <w:rPr>
                <w:rFonts w:ascii="Times New Roman" w:eastAsia="Times New Roman" w:hAnsi="Times New Roman" w:cs="Times New Roman"/>
                <w:i/>
                <w:iCs/>
                <w:color w:val="000000"/>
                <w:sz w:val="24"/>
                <w:szCs w:val="24"/>
                <w:lang w:eastAsia="id-ID"/>
              </w:rPr>
            </w:pPr>
            <w:r w:rsidRPr="00E9181E">
              <w:rPr>
                <w:rFonts w:ascii="Times New Roman" w:eastAsia="Times New Roman" w:hAnsi="Times New Roman" w:cs="Times New Roman"/>
                <w:i/>
                <w:iCs/>
                <w:color w:val="000000"/>
                <w:sz w:val="24"/>
                <w:szCs w:val="24"/>
                <w:lang w:eastAsia="id-ID"/>
              </w:rPr>
              <w:t>Planning</w:t>
            </w:r>
          </w:p>
        </w:tc>
        <w:tc>
          <w:tcPr>
            <w:tcW w:w="1590" w:type="dxa"/>
            <w:tcBorders>
              <w:left w:val="nil"/>
              <w:right w:val="nil"/>
            </w:tcBorders>
            <w:shd w:val="clear" w:color="auto" w:fill="auto"/>
            <w:noWrap/>
            <w:vAlign w:val="bottom"/>
            <w:hideMark/>
          </w:tcPr>
          <w:p w:rsidR="005063A9" w:rsidRPr="00E9181E" w:rsidRDefault="005063A9" w:rsidP="005063A9">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2,68</w:t>
            </w:r>
          </w:p>
        </w:tc>
        <w:tc>
          <w:tcPr>
            <w:tcW w:w="623" w:type="dxa"/>
            <w:tcBorders>
              <w:left w:val="nil"/>
              <w:right w:val="nil"/>
            </w:tcBorders>
            <w:shd w:val="clear" w:color="auto" w:fill="auto"/>
            <w:vAlign w:val="bottom"/>
          </w:tcPr>
          <w:p w:rsidR="005063A9" w:rsidRPr="00E9181E" w:rsidRDefault="005063A9" w:rsidP="005063A9">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B</w:t>
            </w:r>
          </w:p>
        </w:tc>
        <w:tc>
          <w:tcPr>
            <w:tcW w:w="1695" w:type="dxa"/>
            <w:tcBorders>
              <w:left w:val="nil"/>
              <w:right w:val="nil"/>
            </w:tcBorders>
            <w:shd w:val="clear" w:color="auto" w:fill="auto"/>
            <w:noWrap/>
            <w:vAlign w:val="bottom"/>
            <w:hideMark/>
          </w:tcPr>
          <w:p w:rsidR="005063A9" w:rsidRPr="00E9181E" w:rsidRDefault="005063A9" w:rsidP="005063A9">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2,68</w:t>
            </w:r>
          </w:p>
        </w:tc>
        <w:tc>
          <w:tcPr>
            <w:tcW w:w="674" w:type="dxa"/>
            <w:tcBorders>
              <w:left w:val="nil"/>
            </w:tcBorders>
            <w:shd w:val="clear" w:color="auto" w:fill="auto"/>
            <w:vAlign w:val="bottom"/>
          </w:tcPr>
          <w:p w:rsidR="005063A9" w:rsidRPr="00E9181E" w:rsidRDefault="005063A9" w:rsidP="005063A9">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B</w:t>
            </w:r>
          </w:p>
        </w:tc>
      </w:tr>
      <w:tr w:rsidR="005063A9" w:rsidRPr="00E9181E" w:rsidTr="00504FB4">
        <w:trPr>
          <w:trHeight w:val="282"/>
        </w:trPr>
        <w:tc>
          <w:tcPr>
            <w:tcW w:w="510" w:type="dxa"/>
            <w:tcBorders>
              <w:right w:val="nil"/>
            </w:tcBorders>
            <w:shd w:val="clear" w:color="auto" w:fill="auto"/>
            <w:noWrap/>
            <w:vAlign w:val="center"/>
            <w:hideMark/>
          </w:tcPr>
          <w:p w:rsidR="005063A9" w:rsidRPr="00E9181E" w:rsidRDefault="005063A9" w:rsidP="005063A9">
            <w:pPr>
              <w:spacing w:after="0" w:line="240" w:lineRule="auto"/>
              <w:jc w:val="center"/>
              <w:rPr>
                <w:rFonts w:ascii="Times New Roman" w:eastAsia="Times New Roman" w:hAnsi="Times New Roman" w:cs="Times New Roman"/>
                <w:color w:val="000000"/>
                <w:sz w:val="24"/>
                <w:szCs w:val="24"/>
                <w:lang w:eastAsia="id-ID"/>
              </w:rPr>
            </w:pPr>
            <w:r w:rsidRPr="00E9181E">
              <w:rPr>
                <w:rFonts w:ascii="Times New Roman" w:eastAsia="Times New Roman" w:hAnsi="Times New Roman" w:cs="Times New Roman"/>
                <w:color w:val="000000"/>
                <w:sz w:val="24"/>
                <w:szCs w:val="24"/>
                <w:lang w:eastAsia="id-ID"/>
              </w:rPr>
              <w:t>5</w:t>
            </w:r>
          </w:p>
        </w:tc>
        <w:tc>
          <w:tcPr>
            <w:tcW w:w="2907" w:type="dxa"/>
            <w:tcBorders>
              <w:left w:val="nil"/>
              <w:right w:val="nil"/>
            </w:tcBorders>
            <w:shd w:val="clear" w:color="auto" w:fill="auto"/>
            <w:noWrap/>
            <w:vAlign w:val="center"/>
            <w:hideMark/>
          </w:tcPr>
          <w:p w:rsidR="005063A9" w:rsidRPr="00E9181E" w:rsidRDefault="005063A9" w:rsidP="005063A9">
            <w:pPr>
              <w:spacing w:after="0" w:line="240" w:lineRule="auto"/>
              <w:rPr>
                <w:rFonts w:ascii="Times New Roman" w:eastAsia="Times New Roman" w:hAnsi="Times New Roman" w:cs="Times New Roman"/>
                <w:i/>
                <w:iCs/>
                <w:color w:val="000000"/>
                <w:sz w:val="24"/>
                <w:szCs w:val="24"/>
                <w:lang w:eastAsia="id-ID"/>
              </w:rPr>
            </w:pPr>
            <w:r w:rsidRPr="00E9181E">
              <w:rPr>
                <w:rFonts w:ascii="Times New Roman" w:eastAsia="Times New Roman" w:hAnsi="Times New Roman" w:cs="Times New Roman"/>
                <w:i/>
                <w:iCs/>
                <w:color w:val="000000"/>
                <w:sz w:val="24"/>
                <w:szCs w:val="24"/>
                <w:lang w:eastAsia="id-ID"/>
              </w:rPr>
              <w:t>Information Management</w:t>
            </w:r>
          </w:p>
        </w:tc>
        <w:tc>
          <w:tcPr>
            <w:tcW w:w="1590" w:type="dxa"/>
            <w:tcBorders>
              <w:left w:val="nil"/>
              <w:right w:val="nil"/>
            </w:tcBorders>
            <w:shd w:val="clear" w:color="auto" w:fill="auto"/>
            <w:noWrap/>
            <w:vAlign w:val="bottom"/>
            <w:hideMark/>
          </w:tcPr>
          <w:p w:rsidR="005063A9" w:rsidRPr="00E9181E" w:rsidRDefault="005063A9" w:rsidP="005063A9">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2,67</w:t>
            </w:r>
          </w:p>
        </w:tc>
        <w:tc>
          <w:tcPr>
            <w:tcW w:w="623" w:type="dxa"/>
            <w:tcBorders>
              <w:left w:val="nil"/>
              <w:right w:val="nil"/>
            </w:tcBorders>
            <w:shd w:val="clear" w:color="auto" w:fill="auto"/>
            <w:vAlign w:val="bottom"/>
          </w:tcPr>
          <w:p w:rsidR="005063A9" w:rsidRPr="00E9181E" w:rsidRDefault="005063A9" w:rsidP="005063A9">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B</w:t>
            </w:r>
          </w:p>
        </w:tc>
        <w:tc>
          <w:tcPr>
            <w:tcW w:w="1695" w:type="dxa"/>
            <w:tcBorders>
              <w:left w:val="nil"/>
              <w:right w:val="nil"/>
            </w:tcBorders>
            <w:shd w:val="clear" w:color="auto" w:fill="auto"/>
            <w:noWrap/>
            <w:vAlign w:val="bottom"/>
            <w:hideMark/>
          </w:tcPr>
          <w:p w:rsidR="005063A9" w:rsidRPr="00E9181E" w:rsidRDefault="005063A9" w:rsidP="005063A9">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2,68</w:t>
            </w:r>
          </w:p>
        </w:tc>
        <w:tc>
          <w:tcPr>
            <w:tcW w:w="674" w:type="dxa"/>
            <w:tcBorders>
              <w:left w:val="nil"/>
            </w:tcBorders>
            <w:shd w:val="clear" w:color="auto" w:fill="auto"/>
            <w:vAlign w:val="bottom"/>
          </w:tcPr>
          <w:p w:rsidR="005063A9" w:rsidRPr="00E9181E" w:rsidRDefault="005063A9" w:rsidP="005063A9">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B</w:t>
            </w:r>
          </w:p>
        </w:tc>
      </w:tr>
      <w:tr w:rsidR="005063A9" w:rsidRPr="00E9181E" w:rsidTr="00504FB4">
        <w:trPr>
          <w:trHeight w:val="282"/>
        </w:trPr>
        <w:tc>
          <w:tcPr>
            <w:tcW w:w="510" w:type="dxa"/>
            <w:tcBorders>
              <w:right w:val="nil"/>
            </w:tcBorders>
            <w:shd w:val="clear" w:color="auto" w:fill="auto"/>
            <w:noWrap/>
            <w:vAlign w:val="center"/>
            <w:hideMark/>
          </w:tcPr>
          <w:p w:rsidR="005063A9" w:rsidRPr="00E9181E" w:rsidRDefault="005063A9" w:rsidP="005063A9">
            <w:pPr>
              <w:spacing w:after="0" w:line="240" w:lineRule="auto"/>
              <w:jc w:val="center"/>
              <w:rPr>
                <w:rFonts w:ascii="Times New Roman" w:eastAsia="Times New Roman" w:hAnsi="Times New Roman" w:cs="Times New Roman"/>
                <w:color w:val="000000"/>
                <w:sz w:val="24"/>
                <w:szCs w:val="24"/>
                <w:lang w:eastAsia="id-ID"/>
              </w:rPr>
            </w:pPr>
            <w:r w:rsidRPr="00E9181E">
              <w:rPr>
                <w:rFonts w:ascii="Times New Roman" w:eastAsia="Times New Roman" w:hAnsi="Times New Roman" w:cs="Times New Roman"/>
                <w:color w:val="000000"/>
                <w:sz w:val="24"/>
                <w:szCs w:val="24"/>
                <w:lang w:eastAsia="id-ID"/>
              </w:rPr>
              <w:t>6</w:t>
            </w:r>
          </w:p>
        </w:tc>
        <w:tc>
          <w:tcPr>
            <w:tcW w:w="2907" w:type="dxa"/>
            <w:tcBorders>
              <w:left w:val="nil"/>
              <w:right w:val="nil"/>
            </w:tcBorders>
            <w:shd w:val="clear" w:color="auto" w:fill="auto"/>
            <w:noWrap/>
            <w:vAlign w:val="center"/>
            <w:hideMark/>
          </w:tcPr>
          <w:p w:rsidR="005063A9" w:rsidRPr="00E9181E" w:rsidRDefault="005063A9" w:rsidP="005063A9">
            <w:pPr>
              <w:spacing w:after="0" w:line="240" w:lineRule="auto"/>
              <w:rPr>
                <w:rFonts w:ascii="Times New Roman" w:eastAsia="Times New Roman" w:hAnsi="Times New Roman" w:cs="Times New Roman"/>
                <w:i/>
                <w:iCs/>
                <w:color w:val="000000"/>
                <w:sz w:val="24"/>
                <w:szCs w:val="24"/>
                <w:lang w:eastAsia="id-ID"/>
              </w:rPr>
            </w:pPr>
            <w:r w:rsidRPr="00E9181E">
              <w:rPr>
                <w:rFonts w:ascii="Times New Roman" w:eastAsia="Times New Roman" w:hAnsi="Times New Roman" w:cs="Times New Roman"/>
                <w:i/>
                <w:iCs/>
                <w:color w:val="000000"/>
                <w:sz w:val="24"/>
                <w:szCs w:val="24"/>
                <w:lang w:eastAsia="id-ID"/>
              </w:rPr>
              <w:t>Monitoring</w:t>
            </w:r>
          </w:p>
        </w:tc>
        <w:tc>
          <w:tcPr>
            <w:tcW w:w="1590" w:type="dxa"/>
            <w:tcBorders>
              <w:left w:val="nil"/>
              <w:right w:val="nil"/>
            </w:tcBorders>
            <w:shd w:val="clear" w:color="auto" w:fill="auto"/>
            <w:noWrap/>
            <w:vAlign w:val="bottom"/>
            <w:hideMark/>
          </w:tcPr>
          <w:p w:rsidR="005063A9" w:rsidRPr="00E9181E" w:rsidRDefault="005063A9" w:rsidP="005063A9">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2,61</w:t>
            </w:r>
          </w:p>
        </w:tc>
        <w:tc>
          <w:tcPr>
            <w:tcW w:w="623" w:type="dxa"/>
            <w:tcBorders>
              <w:left w:val="nil"/>
              <w:right w:val="nil"/>
            </w:tcBorders>
            <w:shd w:val="clear" w:color="auto" w:fill="auto"/>
            <w:vAlign w:val="bottom"/>
          </w:tcPr>
          <w:p w:rsidR="005063A9" w:rsidRPr="00E9181E" w:rsidRDefault="005063A9" w:rsidP="005063A9">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B</w:t>
            </w:r>
          </w:p>
        </w:tc>
        <w:tc>
          <w:tcPr>
            <w:tcW w:w="1695" w:type="dxa"/>
            <w:tcBorders>
              <w:left w:val="nil"/>
              <w:right w:val="nil"/>
            </w:tcBorders>
            <w:shd w:val="clear" w:color="auto" w:fill="auto"/>
            <w:noWrap/>
            <w:vAlign w:val="bottom"/>
            <w:hideMark/>
          </w:tcPr>
          <w:p w:rsidR="005063A9" w:rsidRPr="00E9181E" w:rsidRDefault="005063A9" w:rsidP="005063A9">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2,64</w:t>
            </w:r>
          </w:p>
        </w:tc>
        <w:tc>
          <w:tcPr>
            <w:tcW w:w="674" w:type="dxa"/>
            <w:tcBorders>
              <w:left w:val="nil"/>
            </w:tcBorders>
            <w:shd w:val="clear" w:color="auto" w:fill="auto"/>
            <w:vAlign w:val="bottom"/>
          </w:tcPr>
          <w:p w:rsidR="005063A9" w:rsidRPr="00E9181E" w:rsidRDefault="005063A9" w:rsidP="005063A9">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B</w:t>
            </w:r>
          </w:p>
        </w:tc>
      </w:tr>
      <w:tr w:rsidR="005063A9" w:rsidRPr="00E9181E" w:rsidTr="00504FB4">
        <w:trPr>
          <w:trHeight w:val="282"/>
        </w:trPr>
        <w:tc>
          <w:tcPr>
            <w:tcW w:w="510" w:type="dxa"/>
            <w:tcBorders>
              <w:right w:val="nil"/>
            </w:tcBorders>
            <w:shd w:val="clear" w:color="auto" w:fill="auto"/>
            <w:noWrap/>
            <w:vAlign w:val="center"/>
            <w:hideMark/>
          </w:tcPr>
          <w:p w:rsidR="005063A9" w:rsidRPr="00E9181E" w:rsidRDefault="005063A9" w:rsidP="005063A9">
            <w:pPr>
              <w:spacing w:after="0" w:line="240" w:lineRule="auto"/>
              <w:jc w:val="center"/>
              <w:rPr>
                <w:rFonts w:ascii="Times New Roman" w:eastAsia="Times New Roman" w:hAnsi="Times New Roman" w:cs="Times New Roman"/>
                <w:color w:val="000000"/>
                <w:sz w:val="24"/>
                <w:szCs w:val="24"/>
                <w:lang w:eastAsia="id-ID"/>
              </w:rPr>
            </w:pPr>
            <w:r w:rsidRPr="00E9181E">
              <w:rPr>
                <w:rFonts w:ascii="Times New Roman" w:eastAsia="Times New Roman" w:hAnsi="Times New Roman" w:cs="Times New Roman"/>
                <w:color w:val="000000"/>
                <w:sz w:val="24"/>
                <w:szCs w:val="24"/>
                <w:lang w:eastAsia="id-ID"/>
              </w:rPr>
              <w:t>7</w:t>
            </w:r>
          </w:p>
        </w:tc>
        <w:tc>
          <w:tcPr>
            <w:tcW w:w="2907" w:type="dxa"/>
            <w:tcBorders>
              <w:left w:val="nil"/>
              <w:right w:val="nil"/>
            </w:tcBorders>
            <w:shd w:val="clear" w:color="auto" w:fill="auto"/>
            <w:noWrap/>
            <w:vAlign w:val="center"/>
            <w:hideMark/>
          </w:tcPr>
          <w:p w:rsidR="005063A9" w:rsidRPr="00E9181E" w:rsidRDefault="005063A9" w:rsidP="005063A9">
            <w:pPr>
              <w:spacing w:after="0" w:line="240" w:lineRule="auto"/>
              <w:rPr>
                <w:rFonts w:ascii="Times New Roman" w:eastAsia="Times New Roman" w:hAnsi="Times New Roman" w:cs="Times New Roman"/>
                <w:i/>
                <w:iCs/>
                <w:color w:val="000000"/>
                <w:sz w:val="24"/>
                <w:szCs w:val="24"/>
                <w:lang w:eastAsia="id-ID"/>
              </w:rPr>
            </w:pPr>
            <w:r w:rsidRPr="00E9181E">
              <w:rPr>
                <w:rFonts w:ascii="Times New Roman" w:eastAsia="Times New Roman" w:hAnsi="Times New Roman" w:cs="Times New Roman"/>
                <w:i/>
                <w:iCs/>
                <w:color w:val="000000"/>
                <w:sz w:val="24"/>
                <w:szCs w:val="24"/>
                <w:lang w:eastAsia="id-ID"/>
              </w:rPr>
              <w:t>Debugging</w:t>
            </w:r>
          </w:p>
        </w:tc>
        <w:tc>
          <w:tcPr>
            <w:tcW w:w="1590" w:type="dxa"/>
            <w:tcBorders>
              <w:left w:val="nil"/>
              <w:right w:val="nil"/>
            </w:tcBorders>
            <w:shd w:val="clear" w:color="auto" w:fill="auto"/>
            <w:noWrap/>
            <w:vAlign w:val="bottom"/>
            <w:hideMark/>
          </w:tcPr>
          <w:p w:rsidR="005063A9" w:rsidRPr="00E9181E" w:rsidRDefault="005063A9" w:rsidP="005063A9">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2,47</w:t>
            </w:r>
          </w:p>
        </w:tc>
        <w:tc>
          <w:tcPr>
            <w:tcW w:w="623" w:type="dxa"/>
            <w:tcBorders>
              <w:left w:val="nil"/>
              <w:right w:val="nil"/>
            </w:tcBorders>
            <w:shd w:val="clear" w:color="auto" w:fill="auto"/>
            <w:vAlign w:val="bottom"/>
          </w:tcPr>
          <w:p w:rsidR="005063A9" w:rsidRPr="00E9181E" w:rsidRDefault="005063A9" w:rsidP="005063A9">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B</w:t>
            </w:r>
          </w:p>
        </w:tc>
        <w:tc>
          <w:tcPr>
            <w:tcW w:w="1695" w:type="dxa"/>
            <w:tcBorders>
              <w:left w:val="nil"/>
              <w:right w:val="nil"/>
            </w:tcBorders>
            <w:shd w:val="clear" w:color="auto" w:fill="auto"/>
            <w:noWrap/>
            <w:vAlign w:val="bottom"/>
            <w:hideMark/>
          </w:tcPr>
          <w:p w:rsidR="005063A9" w:rsidRPr="00E9181E" w:rsidRDefault="005063A9" w:rsidP="005063A9">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2,57</w:t>
            </w:r>
          </w:p>
        </w:tc>
        <w:tc>
          <w:tcPr>
            <w:tcW w:w="674" w:type="dxa"/>
            <w:tcBorders>
              <w:left w:val="nil"/>
            </w:tcBorders>
            <w:shd w:val="clear" w:color="auto" w:fill="auto"/>
            <w:vAlign w:val="bottom"/>
          </w:tcPr>
          <w:p w:rsidR="005063A9" w:rsidRPr="00E9181E" w:rsidRDefault="005063A9" w:rsidP="005063A9">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B</w:t>
            </w:r>
          </w:p>
        </w:tc>
      </w:tr>
      <w:tr w:rsidR="005063A9" w:rsidRPr="00E9181E" w:rsidTr="00504FB4">
        <w:trPr>
          <w:trHeight w:val="282"/>
        </w:trPr>
        <w:tc>
          <w:tcPr>
            <w:tcW w:w="510" w:type="dxa"/>
            <w:tcBorders>
              <w:bottom w:val="single" w:sz="4" w:space="0" w:color="auto"/>
              <w:right w:val="nil"/>
            </w:tcBorders>
            <w:shd w:val="clear" w:color="auto" w:fill="auto"/>
            <w:noWrap/>
            <w:vAlign w:val="center"/>
            <w:hideMark/>
          </w:tcPr>
          <w:p w:rsidR="005063A9" w:rsidRPr="00E9181E" w:rsidRDefault="005063A9" w:rsidP="005063A9">
            <w:pPr>
              <w:spacing w:after="0" w:line="240" w:lineRule="auto"/>
              <w:jc w:val="center"/>
              <w:rPr>
                <w:rFonts w:ascii="Times New Roman" w:eastAsia="Times New Roman" w:hAnsi="Times New Roman" w:cs="Times New Roman"/>
                <w:color w:val="000000"/>
                <w:sz w:val="24"/>
                <w:szCs w:val="24"/>
                <w:lang w:eastAsia="id-ID"/>
              </w:rPr>
            </w:pPr>
            <w:r w:rsidRPr="00E9181E">
              <w:rPr>
                <w:rFonts w:ascii="Times New Roman" w:eastAsia="Times New Roman" w:hAnsi="Times New Roman" w:cs="Times New Roman"/>
                <w:color w:val="000000"/>
                <w:sz w:val="24"/>
                <w:szCs w:val="24"/>
                <w:lang w:eastAsia="id-ID"/>
              </w:rPr>
              <w:t>8</w:t>
            </w:r>
          </w:p>
        </w:tc>
        <w:tc>
          <w:tcPr>
            <w:tcW w:w="2907" w:type="dxa"/>
            <w:tcBorders>
              <w:left w:val="nil"/>
              <w:bottom w:val="single" w:sz="4" w:space="0" w:color="auto"/>
              <w:right w:val="nil"/>
            </w:tcBorders>
            <w:shd w:val="clear" w:color="auto" w:fill="auto"/>
            <w:noWrap/>
            <w:vAlign w:val="center"/>
            <w:hideMark/>
          </w:tcPr>
          <w:p w:rsidR="005063A9" w:rsidRPr="00E9181E" w:rsidRDefault="005063A9" w:rsidP="005063A9">
            <w:pPr>
              <w:spacing w:after="0" w:line="240" w:lineRule="auto"/>
              <w:rPr>
                <w:rFonts w:ascii="Times New Roman" w:eastAsia="Times New Roman" w:hAnsi="Times New Roman" w:cs="Times New Roman"/>
                <w:i/>
                <w:iCs/>
                <w:color w:val="000000"/>
                <w:sz w:val="24"/>
                <w:szCs w:val="24"/>
                <w:lang w:eastAsia="id-ID"/>
              </w:rPr>
            </w:pPr>
            <w:r w:rsidRPr="00E9181E">
              <w:rPr>
                <w:rFonts w:ascii="Times New Roman" w:eastAsia="Times New Roman" w:hAnsi="Times New Roman" w:cs="Times New Roman"/>
                <w:i/>
                <w:iCs/>
                <w:color w:val="000000"/>
                <w:sz w:val="24"/>
                <w:szCs w:val="24"/>
                <w:lang w:eastAsia="id-ID"/>
              </w:rPr>
              <w:t>Evaluation</w:t>
            </w:r>
          </w:p>
        </w:tc>
        <w:tc>
          <w:tcPr>
            <w:tcW w:w="1590" w:type="dxa"/>
            <w:tcBorders>
              <w:left w:val="nil"/>
              <w:bottom w:val="single" w:sz="4" w:space="0" w:color="auto"/>
              <w:right w:val="nil"/>
            </w:tcBorders>
            <w:shd w:val="clear" w:color="auto" w:fill="auto"/>
            <w:noWrap/>
            <w:vAlign w:val="bottom"/>
            <w:hideMark/>
          </w:tcPr>
          <w:p w:rsidR="005063A9" w:rsidRPr="00E9181E" w:rsidRDefault="005063A9" w:rsidP="005063A9">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2,37</w:t>
            </w:r>
          </w:p>
        </w:tc>
        <w:tc>
          <w:tcPr>
            <w:tcW w:w="623" w:type="dxa"/>
            <w:tcBorders>
              <w:left w:val="nil"/>
              <w:bottom w:val="single" w:sz="4" w:space="0" w:color="auto"/>
              <w:right w:val="nil"/>
            </w:tcBorders>
            <w:shd w:val="clear" w:color="auto" w:fill="auto"/>
            <w:vAlign w:val="bottom"/>
          </w:tcPr>
          <w:p w:rsidR="005063A9" w:rsidRPr="00E9181E" w:rsidRDefault="005063A9" w:rsidP="005063A9">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B</w:t>
            </w:r>
          </w:p>
        </w:tc>
        <w:tc>
          <w:tcPr>
            <w:tcW w:w="1695" w:type="dxa"/>
            <w:tcBorders>
              <w:left w:val="nil"/>
              <w:bottom w:val="single" w:sz="4" w:space="0" w:color="auto"/>
              <w:right w:val="nil"/>
            </w:tcBorders>
            <w:shd w:val="clear" w:color="auto" w:fill="auto"/>
            <w:noWrap/>
            <w:vAlign w:val="bottom"/>
            <w:hideMark/>
          </w:tcPr>
          <w:p w:rsidR="005063A9" w:rsidRPr="00E9181E" w:rsidRDefault="005063A9" w:rsidP="00B655BF">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w:t>
            </w:r>
            <w:r w:rsidR="00B655BF">
              <w:rPr>
                <w:rFonts w:ascii="Times New Roman" w:eastAsia="Times New Roman" w:hAnsi="Times New Roman" w:cs="Times New Roman"/>
                <w:color w:val="000000"/>
                <w:sz w:val="24"/>
                <w:szCs w:val="24"/>
                <w:lang w:eastAsia="id-ID"/>
              </w:rPr>
              <w:t>25</w:t>
            </w:r>
          </w:p>
        </w:tc>
        <w:tc>
          <w:tcPr>
            <w:tcW w:w="674" w:type="dxa"/>
            <w:tcBorders>
              <w:left w:val="nil"/>
              <w:bottom w:val="single" w:sz="4" w:space="0" w:color="auto"/>
            </w:tcBorders>
            <w:shd w:val="clear" w:color="auto" w:fill="auto"/>
            <w:vAlign w:val="bottom"/>
          </w:tcPr>
          <w:p w:rsidR="005063A9" w:rsidRPr="00E9181E" w:rsidRDefault="00B655BF" w:rsidP="005063A9">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C</w:t>
            </w:r>
          </w:p>
        </w:tc>
      </w:tr>
    </w:tbl>
    <w:p w:rsidR="00E87C44" w:rsidRDefault="00E87C44" w:rsidP="004E7BAA">
      <w:pPr>
        <w:autoSpaceDE w:val="0"/>
        <w:autoSpaceDN w:val="0"/>
        <w:adjustRightInd w:val="0"/>
        <w:spacing w:after="0" w:line="240" w:lineRule="auto"/>
        <w:ind w:firstLine="567"/>
        <w:jc w:val="both"/>
        <w:rPr>
          <w:rFonts w:ascii="Times New Roman" w:hAnsi="Times New Roman" w:cs="Times New Roman"/>
          <w:sz w:val="24"/>
          <w:szCs w:val="24"/>
        </w:rPr>
      </w:pPr>
    </w:p>
    <w:p w:rsidR="004E7BAA" w:rsidRPr="004E7BAA" w:rsidRDefault="004E7BAA" w:rsidP="004E7BAA">
      <w:pPr>
        <w:autoSpaceDE w:val="0"/>
        <w:autoSpaceDN w:val="0"/>
        <w:adjustRightInd w:val="0"/>
        <w:spacing w:after="0" w:line="240" w:lineRule="auto"/>
        <w:ind w:firstLine="567"/>
        <w:jc w:val="both"/>
        <w:rPr>
          <w:rFonts w:ascii="Times New Roman" w:hAnsi="Times New Roman" w:cs="Times New Roman"/>
          <w:color w:val="FF0000"/>
          <w:sz w:val="24"/>
          <w:szCs w:val="24"/>
        </w:rPr>
      </w:pPr>
      <w:r w:rsidRPr="00CE334A">
        <w:rPr>
          <w:rFonts w:ascii="Times New Roman" w:hAnsi="Times New Roman" w:cs="Times New Roman"/>
          <w:sz w:val="24"/>
          <w:szCs w:val="24"/>
        </w:rPr>
        <w:t>Berdasarkan Ta</w:t>
      </w:r>
      <w:r>
        <w:rPr>
          <w:rFonts w:ascii="Times New Roman" w:hAnsi="Times New Roman" w:cs="Times New Roman"/>
          <w:sz w:val="24"/>
          <w:szCs w:val="24"/>
        </w:rPr>
        <w:t>bel 4.2</w:t>
      </w:r>
      <w:r w:rsidRPr="00B267DD">
        <w:rPr>
          <w:rFonts w:ascii="Times New Roman" w:hAnsi="Times New Roman" w:cs="Times New Roman"/>
          <w:sz w:val="24"/>
          <w:szCs w:val="24"/>
        </w:rPr>
        <w:t xml:space="preserve"> menunjukkan bahwa kesadaran metakognisi </w:t>
      </w:r>
      <w:r>
        <w:rPr>
          <w:rFonts w:ascii="Times New Roman" w:hAnsi="Times New Roman" w:cs="Times New Roman"/>
          <w:sz w:val="24"/>
          <w:szCs w:val="24"/>
        </w:rPr>
        <w:t xml:space="preserve">siswa </w:t>
      </w:r>
      <w:r w:rsidRPr="00B267DD">
        <w:rPr>
          <w:rFonts w:ascii="Times New Roman" w:hAnsi="Times New Roman" w:cs="Times New Roman"/>
          <w:sz w:val="24"/>
          <w:szCs w:val="24"/>
        </w:rPr>
        <w:t>pada seti</w:t>
      </w:r>
      <w:r w:rsidRPr="00FE63E5">
        <w:rPr>
          <w:rFonts w:ascii="Times New Roman" w:hAnsi="Times New Roman" w:cs="Times New Roman"/>
          <w:color w:val="000000" w:themeColor="text1"/>
          <w:sz w:val="24"/>
          <w:szCs w:val="24"/>
        </w:rPr>
        <w:t xml:space="preserve">ap indikator kesadaran metakognisi di MTs Assyafi’iah Menggala. Hasil yang diperoleh siswa perempuan berkaiatan dengan indikator kesadaran metakognisi yakni </w:t>
      </w:r>
      <w:r w:rsidRPr="00FE63E5">
        <w:rPr>
          <w:rFonts w:ascii="Times New Roman" w:eastAsia="Times New Roman" w:hAnsi="Times New Roman" w:cs="Times New Roman"/>
          <w:iCs/>
          <w:color w:val="000000" w:themeColor="text1"/>
          <w:sz w:val="24"/>
          <w:szCs w:val="24"/>
          <w:lang w:eastAsia="id-ID"/>
        </w:rPr>
        <w:t xml:space="preserve">pengetahuan deklaratif memperoleh sekor rata-rata </w:t>
      </w:r>
      <w:r w:rsidR="00FE63E5" w:rsidRPr="00FE63E5">
        <w:rPr>
          <w:rFonts w:ascii="Times New Roman" w:eastAsia="Times New Roman" w:hAnsi="Times New Roman" w:cs="Times New Roman"/>
          <w:iCs/>
          <w:color w:val="000000" w:themeColor="text1"/>
          <w:sz w:val="24"/>
          <w:szCs w:val="24"/>
          <w:lang w:eastAsia="id-ID"/>
        </w:rPr>
        <w:t>3</w:t>
      </w:r>
      <w:r w:rsidRPr="00FE63E5">
        <w:rPr>
          <w:rFonts w:ascii="Times New Roman" w:eastAsia="Times New Roman" w:hAnsi="Times New Roman" w:cs="Times New Roman"/>
          <w:iCs/>
          <w:color w:val="000000" w:themeColor="text1"/>
          <w:sz w:val="24"/>
          <w:szCs w:val="24"/>
          <w:lang w:eastAsia="id-ID"/>
        </w:rPr>
        <w:t>,</w:t>
      </w:r>
      <w:r w:rsidR="00FE63E5" w:rsidRPr="00FE63E5">
        <w:rPr>
          <w:rFonts w:ascii="Times New Roman" w:eastAsia="Times New Roman" w:hAnsi="Times New Roman" w:cs="Times New Roman"/>
          <w:iCs/>
          <w:color w:val="000000" w:themeColor="text1"/>
          <w:sz w:val="24"/>
          <w:szCs w:val="24"/>
          <w:lang w:eastAsia="id-ID"/>
        </w:rPr>
        <w:t>5</w:t>
      </w:r>
      <w:r w:rsidRPr="00FE63E5">
        <w:rPr>
          <w:rFonts w:ascii="Times New Roman" w:eastAsia="Times New Roman" w:hAnsi="Times New Roman" w:cs="Times New Roman"/>
          <w:iCs/>
          <w:color w:val="000000" w:themeColor="text1"/>
          <w:sz w:val="24"/>
          <w:szCs w:val="24"/>
          <w:lang w:eastAsia="id-ID"/>
        </w:rPr>
        <w:t xml:space="preserve">0 dengan kriteria </w:t>
      </w:r>
      <w:r w:rsidR="00FE63E5" w:rsidRPr="00FE63E5">
        <w:rPr>
          <w:rFonts w:ascii="Times New Roman" w:eastAsia="Times New Roman" w:hAnsi="Times New Roman" w:cs="Times New Roman"/>
          <w:iCs/>
          <w:color w:val="000000" w:themeColor="text1"/>
          <w:sz w:val="24"/>
          <w:szCs w:val="24"/>
          <w:lang w:eastAsia="id-ID"/>
        </w:rPr>
        <w:t xml:space="preserve">sangat </w:t>
      </w:r>
      <w:r w:rsidRPr="00FE63E5">
        <w:rPr>
          <w:rFonts w:ascii="Times New Roman" w:eastAsia="Times New Roman" w:hAnsi="Times New Roman" w:cs="Times New Roman"/>
          <w:iCs/>
          <w:color w:val="000000" w:themeColor="text1"/>
          <w:sz w:val="24"/>
          <w:szCs w:val="24"/>
          <w:lang w:eastAsia="id-ID"/>
        </w:rPr>
        <w:t xml:space="preserve">baik, </w:t>
      </w:r>
      <w:r w:rsidRPr="00FE63E5">
        <w:rPr>
          <w:rFonts w:ascii="Times New Roman" w:hAnsi="Times New Roman" w:cs="Times New Roman"/>
          <w:color w:val="000000" w:themeColor="text1"/>
          <w:sz w:val="24"/>
          <w:szCs w:val="24"/>
        </w:rPr>
        <w:t>pengetahuan prosedural</w:t>
      </w:r>
      <w:r w:rsidR="00FE63E5" w:rsidRPr="00FE63E5">
        <w:rPr>
          <w:rFonts w:ascii="Times New Roman" w:hAnsi="Times New Roman" w:cs="Times New Roman"/>
          <w:color w:val="000000" w:themeColor="text1"/>
          <w:sz w:val="24"/>
          <w:szCs w:val="24"/>
        </w:rPr>
        <w:t xml:space="preserve"> memperoleh skor rata-rata 3</w:t>
      </w:r>
      <w:r w:rsidRPr="00FE63E5">
        <w:rPr>
          <w:rFonts w:ascii="Times New Roman" w:hAnsi="Times New Roman" w:cs="Times New Roman"/>
          <w:color w:val="000000" w:themeColor="text1"/>
          <w:sz w:val="24"/>
          <w:szCs w:val="24"/>
        </w:rPr>
        <w:t>,00 dengan k</w:t>
      </w:r>
      <w:r w:rsidR="00FE63E5" w:rsidRPr="00FE63E5">
        <w:rPr>
          <w:rFonts w:ascii="Times New Roman" w:hAnsi="Times New Roman" w:cs="Times New Roman"/>
          <w:color w:val="000000" w:themeColor="text1"/>
          <w:sz w:val="24"/>
          <w:szCs w:val="24"/>
        </w:rPr>
        <w:t xml:space="preserve">riteria </w:t>
      </w:r>
      <w:r w:rsidRPr="00FE63E5">
        <w:rPr>
          <w:rFonts w:ascii="Times New Roman" w:hAnsi="Times New Roman" w:cs="Times New Roman"/>
          <w:color w:val="000000" w:themeColor="text1"/>
          <w:sz w:val="24"/>
          <w:szCs w:val="24"/>
        </w:rPr>
        <w:t>baik, pengetahuan kondisional memperoleh skor rata-rata 2,</w:t>
      </w:r>
      <w:r w:rsidR="00FE63E5" w:rsidRPr="00FE63E5">
        <w:rPr>
          <w:rFonts w:ascii="Times New Roman" w:hAnsi="Times New Roman" w:cs="Times New Roman"/>
          <w:color w:val="000000" w:themeColor="text1"/>
          <w:sz w:val="24"/>
          <w:szCs w:val="24"/>
        </w:rPr>
        <w:t>00</w:t>
      </w:r>
      <w:r w:rsidRPr="00FE63E5">
        <w:rPr>
          <w:rFonts w:ascii="Times New Roman" w:hAnsi="Times New Roman" w:cs="Times New Roman"/>
          <w:color w:val="000000" w:themeColor="text1"/>
          <w:sz w:val="24"/>
          <w:szCs w:val="24"/>
        </w:rPr>
        <w:t xml:space="preserve"> dengan kriteria </w:t>
      </w:r>
      <w:r w:rsidR="00FE63E5" w:rsidRPr="00FE63E5">
        <w:rPr>
          <w:rFonts w:ascii="Times New Roman" w:hAnsi="Times New Roman" w:cs="Times New Roman"/>
          <w:color w:val="000000" w:themeColor="text1"/>
          <w:sz w:val="24"/>
          <w:szCs w:val="24"/>
        </w:rPr>
        <w:t xml:space="preserve">cukup </w:t>
      </w:r>
      <w:r w:rsidRPr="00FE63E5">
        <w:rPr>
          <w:rFonts w:ascii="Times New Roman" w:hAnsi="Times New Roman" w:cs="Times New Roman"/>
          <w:color w:val="000000" w:themeColor="text1"/>
          <w:sz w:val="24"/>
          <w:szCs w:val="24"/>
        </w:rPr>
        <w:t>baik, merencanakan atau planni</w:t>
      </w:r>
      <w:r w:rsidR="00FE63E5" w:rsidRPr="00FE63E5">
        <w:rPr>
          <w:rFonts w:ascii="Times New Roman" w:hAnsi="Times New Roman" w:cs="Times New Roman"/>
          <w:color w:val="000000" w:themeColor="text1"/>
          <w:sz w:val="24"/>
          <w:szCs w:val="24"/>
        </w:rPr>
        <w:t>ng memperoleh skor rata-rata 2,68</w:t>
      </w:r>
      <w:r w:rsidRPr="00FE63E5">
        <w:rPr>
          <w:rFonts w:ascii="Times New Roman" w:hAnsi="Times New Roman" w:cs="Times New Roman"/>
          <w:color w:val="000000" w:themeColor="text1"/>
          <w:sz w:val="24"/>
          <w:szCs w:val="24"/>
        </w:rPr>
        <w:t xml:space="preserve">  dengan kriteria baik, manajemen informasi memperoleh skor rata-rata 2,</w:t>
      </w:r>
      <w:r w:rsidR="00FE63E5" w:rsidRPr="00FE63E5">
        <w:rPr>
          <w:rFonts w:ascii="Times New Roman" w:hAnsi="Times New Roman" w:cs="Times New Roman"/>
          <w:color w:val="000000" w:themeColor="text1"/>
          <w:sz w:val="24"/>
          <w:szCs w:val="24"/>
        </w:rPr>
        <w:t>67</w:t>
      </w:r>
      <w:r w:rsidRPr="00FE63E5">
        <w:rPr>
          <w:rFonts w:ascii="Times New Roman" w:hAnsi="Times New Roman" w:cs="Times New Roman"/>
          <w:color w:val="000000" w:themeColor="text1"/>
          <w:sz w:val="24"/>
          <w:szCs w:val="24"/>
        </w:rPr>
        <w:t xml:space="preserve"> dengan kriteria baik, memantau atu monitoring memperoleh skor rata-rata 2,6</w:t>
      </w:r>
      <w:r w:rsidR="00FE63E5" w:rsidRPr="00FE63E5">
        <w:rPr>
          <w:rFonts w:ascii="Times New Roman" w:hAnsi="Times New Roman" w:cs="Times New Roman"/>
          <w:color w:val="000000" w:themeColor="text1"/>
          <w:sz w:val="24"/>
          <w:szCs w:val="24"/>
        </w:rPr>
        <w:t>1</w:t>
      </w:r>
      <w:r w:rsidRPr="00FE63E5">
        <w:rPr>
          <w:rFonts w:ascii="Times New Roman" w:hAnsi="Times New Roman" w:cs="Times New Roman"/>
          <w:color w:val="000000" w:themeColor="text1"/>
          <w:sz w:val="24"/>
          <w:szCs w:val="24"/>
        </w:rPr>
        <w:t xml:space="preserve"> dengan kriteria baik, </w:t>
      </w:r>
      <w:r w:rsidRPr="00FE63E5">
        <w:rPr>
          <w:rFonts w:ascii="Times New Roman" w:hAnsi="Times New Roman" w:cs="Times New Roman"/>
          <w:i/>
          <w:iCs/>
          <w:color w:val="000000" w:themeColor="text1"/>
          <w:sz w:val="24"/>
          <w:szCs w:val="24"/>
        </w:rPr>
        <w:t xml:space="preserve">debugging </w:t>
      </w:r>
      <w:r w:rsidRPr="00FE63E5">
        <w:rPr>
          <w:rFonts w:ascii="Times New Roman" w:hAnsi="Times New Roman" w:cs="Times New Roman"/>
          <w:iCs/>
          <w:color w:val="000000" w:themeColor="text1"/>
          <w:sz w:val="24"/>
          <w:szCs w:val="24"/>
        </w:rPr>
        <w:t>memperoleh skor rata-rata 2,47 dengan kriteria baik</w:t>
      </w:r>
      <w:r w:rsidRPr="00FE63E5">
        <w:rPr>
          <w:rFonts w:ascii="Times New Roman" w:hAnsi="Times New Roman" w:cs="Times New Roman"/>
          <w:color w:val="000000" w:themeColor="text1"/>
          <w:sz w:val="24"/>
          <w:szCs w:val="24"/>
        </w:rPr>
        <w:t>, dan mengevaluasi memperoleh skor rata-rata 2,</w:t>
      </w:r>
      <w:r w:rsidR="00FE63E5" w:rsidRPr="00FE63E5">
        <w:rPr>
          <w:rFonts w:ascii="Times New Roman" w:hAnsi="Times New Roman" w:cs="Times New Roman"/>
          <w:color w:val="000000" w:themeColor="text1"/>
          <w:sz w:val="24"/>
          <w:szCs w:val="24"/>
        </w:rPr>
        <w:t>37</w:t>
      </w:r>
      <w:r w:rsidRPr="00FE63E5">
        <w:rPr>
          <w:rFonts w:ascii="Times New Roman" w:hAnsi="Times New Roman" w:cs="Times New Roman"/>
          <w:color w:val="000000" w:themeColor="text1"/>
          <w:sz w:val="24"/>
          <w:szCs w:val="24"/>
        </w:rPr>
        <w:t xml:space="preserve"> dengan keriteria baik.</w:t>
      </w:r>
      <w:r w:rsidRPr="004E7BAA">
        <w:rPr>
          <w:rFonts w:ascii="Times New Roman" w:hAnsi="Times New Roman" w:cs="Times New Roman"/>
          <w:color w:val="FF0000"/>
          <w:sz w:val="24"/>
          <w:szCs w:val="24"/>
        </w:rPr>
        <w:t xml:space="preserve"> </w:t>
      </w:r>
    </w:p>
    <w:p w:rsidR="00D40D6B" w:rsidRDefault="004E7BAA" w:rsidP="00D40D6B">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FE63E5">
        <w:rPr>
          <w:rFonts w:ascii="Times New Roman" w:hAnsi="Times New Roman" w:cs="Times New Roman"/>
          <w:color w:val="000000" w:themeColor="text1"/>
          <w:sz w:val="24"/>
          <w:szCs w:val="24"/>
        </w:rPr>
        <w:t xml:space="preserve">Kesadaran metakognisi pada siswa laki-laki berkaiatan dengan indikator kesadaran metakognisi yakni </w:t>
      </w:r>
      <w:r w:rsidRPr="00FE63E5">
        <w:rPr>
          <w:rFonts w:ascii="Times New Roman" w:eastAsia="Times New Roman" w:hAnsi="Times New Roman" w:cs="Times New Roman"/>
          <w:iCs/>
          <w:color w:val="000000" w:themeColor="text1"/>
          <w:sz w:val="24"/>
          <w:szCs w:val="24"/>
          <w:lang w:eastAsia="id-ID"/>
        </w:rPr>
        <w:t xml:space="preserve">pengetahuan deklaratif memperoleh sekor rata-rata 2,60 dengan kriteria baik, </w:t>
      </w:r>
      <w:r w:rsidRPr="00FE63E5">
        <w:rPr>
          <w:rFonts w:ascii="Times New Roman" w:hAnsi="Times New Roman" w:cs="Times New Roman"/>
          <w:color w:val="000000" w:themeColor="text1"/>
          <w:sz w:val="24"/>
          <w:szCs w:val="24"/>
        </w:rPr>
        <w:t>pengetahuan prosedural memperoleh skor rata-rata 3,00 dengan kriteria baik, pengetahuan kondisional memperoleh skor rata-rata 2,</w:t>
      </w:r>
      <w:r w:rsidR="00FE63E5" w:rsidRPr="00FE63E5">
        <w:rPr>
          <w:rFonts w:ascii="Times New Roman" w:hAnsi="Times New Roman" w:cs="Times New Roman"/>
          <w:color w:val="000000" w:themeColor="text1"/>
          <w:sz w:val="24"/>
          <w:szCs w:val="24"/>
        </w:rPr>
        <w:t>38</w:t>
      </w:r>
      <w:r w:rsidRPr="00FE63E5">
        <w:rPr>
          <w:rFonts w:ascii="Times New Roman" w:hAnsi="Times New Roman" w:cs="Times New Roman"/>
          <w:color w:val="000000" w:themeColor="text1"/>
          <w:sz w:val="24"/>
          <w:szCs w:val="24"/>
        </w:rPr>
        <w:t xml:space="preserve"> dengan kriteria baik, merencanakan atau planning memperoleh skor rata-rata 2,6</w:t>
      </w:r>
      <w:r w:rsidR="00FE63E5" w:rsidRPr="00FE63E5">
        <w:rPr>
          <w:rFonts w:ascii="Times New Roman" w:hAnsi="Times New Roman" w:cs="Times New Roman"/>
          <w:color w:val="000000" w:themeColor="text1"/>
          <w:sz w:val="24"/>
          <w:szCs w:val="24"/>
        </w:rPr>
        <w:t>8</w:t>
      </w:r>
      <w:r w:rsidRPr="00FE63E5">
        <w:rPr>
          <w:rFonts w:ascii="Times New Roman" w:hAnsi="Times New Roman" w:cs="Times New Roman"/>
          <w:color w:val="000000" w:themeColor="text1"/>
          <w:sz w:val="24"/>
          <w:szCs w:val="24"/>
        </w:rPr>
        <w:t xml:space="preserve"> dengan kriteria baik, manajemen informasi memperoleh skor rata-rata 2,</w:t>
      </w:r>
      <w:r w:rsidR="00FE63E5" w:rsidRPr="00FE63E5">
        <w:rPr>
          <w:rFonts w:ascii="Times New Roman" w:hAnsi="Times New Roman" w:cs="Times New Roman"/>
          <w:color w:val="000000" w:themeColor="text1"/>
          <w:sz w:val="24"/>
          <w:szCs w:val="24"/>
        </w:rPr>
        <w:t xml:space="preserve">68 </w:t>
      </w:r>
      <w:r w:rsidRPr="00FE63E5">
        <w:rPr>
          <w:rFonts w:ascii="Times New Roman" w:hAnsi="Times New Roman" w:cs="Times New Roman"/>
          <w:color w:val="000000" w:themeColor="text1"/>
          <w:sz w:val="24"/>
          <w:szCs w:val="24"/>
        </w:rPr>
        <w:t>dengan kriteria baik, memantau atu monitoring memperoleh skor rata-rata 2,6</w:t>
      </w:r>
      <w:r w:rsidR="00FE63E5" w:rsidRPr="00FE63E5">
        <w:rPr>
          <w:rFonts w:ascii="Times New Roman" w:hAnsi="Times New Roman" w:cs="Times New Roman"/>
          <w:color w:val="000000" w:themeColor="text1"/>
          <w:sz w:val="24"/>
          <w:szCs w:val="24"/>
        </w:rPr>
        <w:t>4</w:t>
      </w:r>
      <w:r w:rsidRPr="00FE63E5">
        <w:rPr>
          <w:rFonts w:ascii="Times New Roman" w:hAnsi="Times New Roman" w:cs="Times New Roman"/>
          <w:color w:val="000000" w:themeColor="text1"/>
          <w:sz w:val="24"/>
          <w:szCs w:val="24"/>
        </w:rPr>
        <w:t xml:space="preserve"> dengan kriteria baik, </w:t>
      </w:r>
      <w:r w:rsidRPr="00FE63E5">
        <w:rPr>
          <w:rFonts w:ascii="Times New Roman" w:hAnsi="Times New Roman" w:cs="Times New Roman"/>
          <w:i/>
          <w:iCs/>
          <w:color w:val="000000" w:themeColor="text1"/>
          <w:sz w:val="24"/>
          <w:szCs w:val="24"/>
        </w:rPr>
        <w:t xml:space="preserve">debugging </w:t>
      </w:r>
      <w:r w:rsidRPr="00FE63E5">
        <w:rPr>
          <w:rFonts w:ascii="Times New Roman" w:hAnsi="Times New Roman" w:cs="Times New Roman"/>
          <w:iCs/>
          <w:color w:val="000000" w:themeColor="text1"/>
          <w:sz w:val="24"/>
          <w:szCs w:val="24"/>
        </w:rPr>
        <w:t>memperoleh skor rata-rata 2,5</w:t>
      </w:r>
      <w:r w:rsidR="00FE63E5" w:rsidRPr="00FE63E5">
        <w:rPr>
          <w:rFonts w:ascii="Times New Roman" w:hAnsi="Times New Roman" w:cs="Times New Roman"/>
          <w:iCs/>
          <w:color w:val="000000" w:themeColor="text1"/>
          <w:sz w:val="24"/>
          <w:szCs w:val="24"/>
        </w:rPr>
        <w:t>7</w:t>
      </w:r>
      <w:r w:rsidRPr="00FE63E5">
        <w:rPr>
          <w:rFonts w:ascii="Times New Roman" w:hAnsi="Times New Roman" w:cs="Times New Roman"/>
          <w:iCs/>
          <w:color w:val="000000" w:themeColor="text1"/>
          <w:sz w:val="24"/>
          <w:szCs w:val="24"/>
        </w:rPr>
        <w:t xml:space="preserve"> dengan kriteria baik</w:t>
      </w:r>
      <w:r w:rsidRPr="00FE63E5">
        <w:rPr>
          <w:rFonts w:ascii="Times New Roman" w:hAnsi="Times New Roman" w:cs="Times New Roman"/>
          <w:color w:val="000000" w:themeColor="text1"/>
          <w:sz w:val="24"/>
          <w:szCs w:val="24"/>
        </w:rPr>
        <w:t>, dan mengevaluasi memperoleh skor rata-rata 2,</w:t>
      </w:r>
      <w:r w:rsidR="00FE63E5" w:rsidRPr="00FE63E5">
        <w:rPr>
          <w:rFonts w:ascii="Times New Roman" w:hAnsi="Times New Roman" w:cs="Times New Roman"/>
          <w:color w:val="000000" w:themeColor="text1"/>
          <w:sz w:val="24"/>
          <w:szCs w:val="24"/>
        </w:rPr>
        <w:t>25</w:t>
      </w:r>
      <w:r w:rsidRPr="00FE63E5">
        <w:rPr>
          <w:rFonts w:ascii="Times New Roman" w:hAnsi="Times New Roman" w:cs="Times New Roman"/>
          <w:color w:val="000000" w:themeColor="text1"/>
          <w:sz w:val="24"/>
          <w:szCs w:val="24"/>
        </w:rPr>
        <w:t xml:space="preserve"> dengan keriteria</w:t>
      </w:r>
      <w:r w:rsidR="00FE63E5" w:rsidRPr="00FE63E5">
        <w:rPr>
          <w:rFonts w:ascii="Times New Roman" w:hAnsi="Times New Roman" w:cs="Times New Roman"/>
          <w:color w:val="000000" w:themeColor="text1"/>
          <w:sz w:val="24"/>
          <w:szCs w:val="24"/>
        </w:rPr>
        <w:t xml:space="preserve"> cukup</w:t>
      </w:r>
      <w:r w:rsidRPr="00FE63E5">
        <w:rPr>
          <w:rFonts w:ascii="Times New Roman" w:hAnsi="Times New Roman" w:cs="Times New Roman"/>
          <w:color w:val="000000" w:themeColor="text1"/>
          <w:sz w:val="24"/>
          <w:szCs w:val="24"/>
        </w:rPr>
        <w:t xml:space="preserve"> baik.</w:t>
      </w:r>
    </w:p>
    <w:p w:rsidR="002F4227" w:rsidRPr="002F4227" w:rsidRDefault="002F4227" w:rsidP="00D40D6B">
      <w:pPr>
        <w:pStyle w:val="ListParagraph"/>
        <w:numPr>
          <w:ilvl w:val="0"/>
          <w:numId w:val="13"/>
        </w:numPr>
        <w:spacing w:after="0" w:line="240" w:lineRule="auto"/>
        <w:ind w:left="426" w:hanging="426"/>
        <w:jc w:val="both"/>
        <w:rPr>
          <w:rFonts w:ascii="Times New Roman" w:hAnsi="Times New Roman"/>
          <w:b/>
          <w:sz w:val="24"/>
        </w:rPr>
      </w:pPr>
      <w:r>
        <w:rPr>
          <w:rFonts w:ascii="Times New Roman" w:hAnsi="Times New Roman"/>
          <w:b/>
          <w:sz w:val="24"/>
          <w:lang w:val="id-ID"/>
        </w:rPr>
        <w:lastRenderedPageBreak/>
        <w:t>Pembahasan</w:t>
      </w:r>
    </w:p>
    <w:p w:rsidR="007B68ED" w:rsidRDefault="007B68ED" w:rsidP="007B68ED">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Kesadaran metakognisi merupakan aktivitas-aktivitas yang membantu seseorang dapat mengontrol pikirannya dan belajarnya. Kesadaran metakognisi dalam penelitian ini meliputi pengetahuan metakognisi, kontrol proses melalui aktivitas metakognisi, dan keterampilan metakognisi yang termuat dalam 52 butir pernyataan angket kesadaran metakognisi yang dikembangkan (Schraw &amp; Dennison, 1994). </w:t>
      </w:r>
      <w:r w:rsidRPr="00D96ED6">
        <w:rPr>
          <w:rFonts w:ascii="Times New Roman" w:hAnsi="Times New Roman" w:cs="Times New Roman"/>
          <w:color w:val="000000" w:themeColor="text1"/>
          <w:sz w:val="24"/>
          <w:szCs w:val="24"/>
          <w:shd w:val="clear" w:color="auto" w:fill="FFFFFF"/>
        </w:rPr>
        <w:t>Metakognisi adalah pengetahuan dan kesadaran  peserta didik  terhadap  proses dan hasil berpikirnya. Kesadaran seseorang  akan  proses  berpikirnya merupakan hal penting dalam penyelesaian suatu masalah. Metakognisi akan membantu peserta didik mengarahkan proses berpikirnya dalam menyelesaikan suatu masalah sehingga peserta didik mampu menyelesaikan secara tepat dan efektif</w:t>
      </w:r>
      <w:r>
        <w:rPr>
          <w:rFonts w:ascii="Times New Roman" w:hAnsi="Times New Roman" w:cs="Times New Roman"/>
          <w:color w:val="000000" w:themeColor="text1"/>
          <w:sz w:val="24"/>
          <w:szCs w:val="24"/>
          <w:shd w:val="clear" w:color="auto" w:fill="FFFFFF"/>
        </w:rPr>
        <w:t xml:space="preserve"> (Irham, dkk, 2020)</w:t>
      </w:r>
      <w:r w:rsidRPr="00D96ED6">
        <w:rPr>
          <w:rFonts w:ascii="Times New Roman" w:hAnsi="Times New Roman" w:cs="Times New Roman"/>
          <w:color w:val="000000" w:themeColor="text1"/>
          <w:sz w:val="24"/>
          <w:szCs w:val="24"/>
          <w:shd w:val="clear" w:color="auto" w:fill="FFFFFF"/>
        </w:rPr>
        <w:t>.</w:t>
      </w:r>
    </w:p>
    <w:p w:rsidR="007B68ED" w:rsidRDefault="007B68ED" w:rsidP="007B68ED">
      <w:pPr>
        <w:autoSpaceDE w:val="0"/>
        <w:autoSpaceDN w:val="0"/>
        <w:adjustRightInd w:val="0"/>
        <w:spacing w:after="0" w:line="240" w:lineRule="auto"/>
        <w:ind w:firstLine="567"/>
        <w:jc w:val="both"/>
        <w:rPr>
          <w:rFonts w:ascii="Times New Roman" w:hAnsi="Times New Roman" w:cs="Times New Roman"/>
          <w:iCs/>
          <w:color w:val="000000"/>
          <w:sz w:val="24"/>
          <w:szCs w:val="24"/>
        </w:rPr>
      </w:pPr>
      <w:r w:rsidRPr="002D03A6">
        <w:rPr>
          <w:rFonts w:ascii="Times New Roman" w:hAnsi="Times New Roman" w:cs="Times New Roman"/>
          <w:color w:val="000000"/>
          <w:sz w:val="24"/>
          <w:szCs w:val="24"/>
        </w:rPr>
        <w:t xml:space="preserve">Metakognisi sering dikaitkan dengan berpikir tentang berpikir, namun banyaknya istilah-istilah yang dikaitkan dengan metakognisi seperti kepercayaan metakognitif </w:t>
      </w:r>
      <w:r w:rsidRPr="002D03A6">
        <w:rPr>
          <w:rFonts w:ascii="Times New Roman" w:hAnsi="Times New Roman" w:cs="Times New Roman"/>
          <w:i/>
          <w:iCs/>
          <w:color w:val="000000"/>
          <w:sz w:val="24"/>
          <w:szCs w:val="24"/>
        </w:rPr>
        <w:t>(metacognitive beliefs)</w:t>
      </w:r>
      <w:r w:rsidRPr="002D03A6">
        <w:rPr>
          <w:rFonts w:ascii="Times New Roman" w:hAnsi="Times New Roman" w:cs="Times New Roman"/>
          <w:color w:val="000000"/>
          <w:sz w:val="24"/>
          <w:szCs w:val="24"/>
        </w:rPr>
        <w:t xml:space="preserve">, kesadaran metakognitif </w:t>
      </w:r>
      <w:r w:rsidRPr="002D03A6">
        <w:rPr>
          <w:rFonts w:ascii="Times New Roman" w:hAnsi="Times New Roman" w:cs="Times New Roman"/>
          <w:i/>
          <w:iCs/>
          <w:color w:val="000000"/>
          <w:sz w:val="24"/>
          <w:szCs w:val="24"/>
        </w:rPr>
        <w:t>(metacognitive awareness)</w:t>
      </w:r>
      <w:r w:rsidRPr="002D03A6">
        <w:rPr>
          <w:rFonts w:ascii="Times New Roman" w:hAnsi="Times New Roman" w:cs="Times New Roman"/>
          <w:color w:val="000000"/>
          <w:sz w:val="24"/>
          <w:szCs w:val="24"/>
        </w:rPr>
        <w:t xml:space="preserve">, pengalaman metakognitif </w:t>
      </w:r>
      <w:r w:rsidRPr="002D03A6">
        <w:rPr>
          <w:rFonts w:ascii="Times New Roman" w:hAnsi="Times New Roman" w:cs="Times New Roman"/>
          <w:i/>
          <w:iCs/>
          <w:color w:val="000000"/>
          <w:sz w:val="24"/>
          <w:szCs w:val="24"/>
        </w:rPr>
        <w:t>(metacognitive experiences)</w:t>
      </w:r>
      <w:r w:rsidRPr="002D03A6">
        <w:rPr>
          <w:rFonts w:ascii="Times New Roman" w:hAnsi="Times New Roman" w:cs="Times New Roman"/>
          <w:color w:val="000000"/>
          <w:sz w:val="24"/>
          <w:szCs w:val="24"/>
        </w:rPr>
        <w:t xml:space="preserve">, pengetahuan metakognitif </w:t>
      </w:r>
      <w:r w:rsidRPr="002D03A6">
        <w:rPr>
          <w:rFonts w:ascii="Times New Roman" w:hAnsi="Times New Roman" w:cs="Times New Roman"/>
          <w:i/>
          <w:iCs/>
          <w:color w:val="000000"/>
          <w:sz w:val="24"/>
          <w:szCs w:val="24"/>
        </w:rPr>
        <w:t>(metacognitive knowledge)</w:t>
      </w:r>
      <w:r w:rsidRPr="002D03A6">
        <w:rPr>
          <w:rFonts w:ascii="Times New Roman" w:hAnsi="Times New Roman" w:cs="Times New Roman"/>
          <w:color w:val="000000"/>
          <w:sz w:val="24"/>
          <w:szCs w:val="24"/>
        </w:rPr>
        <w:t xml:space="preserve">, rasa mengetahui </w:t>
      </w:r>
      <w:r w:rsidRPr="002D03A6">
        <w:rPr>
          <w:rFonts w:ascii="Times New Roman" w:hAnsi="Times New Roman" w:cs="Times New Roman"/>
          <w:i/>
          <w:iCs/>
          <w:color w:val="000000"/>
          <w:sz w:val="24"/>
          <w:szCs w:val="24"/>
        </w:rPr>
        <w:t>(feeling of knowing)</w:t>
      </w:r>
      <w:r w:rsidRPr="002D03A6">
        <w:rPr>
          <w:rFonts w:ascii="Times New Roman" w:hAnsi="Times New Roman" w:cs="Times New Roman"/>
          <w:color w:val="000000"/>
          <w:sz w:val="24"/>
          <w:szCs w:val="24"/>
        </w:rPr>
        <w:t xml:space="preserve">, penilaian belajar </w:t>
      </w:r>
      <w:r w:rsidRPr="002D03A6">
        <w:rPr>
          <w:rFonts w:ascii="Times New Roman" w:hAnsi="Times New Roman" w:cs="Times New Roman"/>
          <w:i/>
          <w:iCs/>
          <w:color w:val="000000"/>
          <w:sz w:val="24"/>
          <w:szCs w:val="24"/>
        </w:rPr>
        <w:t>(judgement of learning)</w:t>
      </w:r>
      <w:r w:rsidRPr="002D03A6">
        <w:rPr>
          <w:rFonts w:ascii="Times New Roman" w:hAnsi="Times New Roman" w:cs="Times New Roman"/>
          <w:color w:val="000000"/>
          <w:sz w:val="24"/>
          <w:szCs w:val="24"/>
        </w:rPr>
        <w:t xml:space="preserve">, teori otak </w:t>
      </w:r>
      <w:r w:rsidRPr="002D03A6">
        <w:rPr>
          <w:rFonts w:ascii="Times New Roman" w:hAnsi="Times New Roman" w:cs="Times New Roman"/>
          <w:i/>
          <w:iCs/>
          <w:color w:val="000000"/>
          <w:sz w:val="24"/>
          <w:szCs w:val="24"/>
        </w:rPr>
        <w:t>(theory of mind)</w:t>
      </w:r>
      <w:r w:rsidRPr="002D03A6">
        <w:rPr>
          <w:rFonts w:ascii="Times New Roman" w:hAnsi="Times New Roman" w:cs="Times New Roman"/>
          <w:color w:val="000000"/>
          <w:sz w:val="24"/>
          <w:szCs w:val="24"/>
        </w:rPr>
        <w:t xml:space="preserve">, metamemori </w:t>
      </w:r>
      <w:r w:rsidRPr="002D03A6">
        <w:rPr>
          <w:rFonts w:ascii="Times New Roman" w:hAnsi="Times New Roman" w:cs="Times New Roman"/>
          <w:i/>
          <w:iCs/>
          <w:color w:val="000000"/>
          <w:sz w:val="24"/>
          <w:szCs w:val="24"/>
        </w:rPr>
        <w:t>(metamemory)</w:t>
      </w:r>
      <w:r w:rsidRPr="002D03A6">
        <w:rPr>
          <w:rFonts w:ascii="Times New Roman" w:hAnsi="Times New Roman" w:cs="Times New Roman"/>
          <w:color w:val="000000"/>
          <w:sz w:val="24"/>
          <w:szCs w:val="24"/>
        </w:rPr>
        <w:t xml:space="preserve">, keterampilan metakognitif </w:t>
      </w:r>
      <w:r w:rsidRPr="002D03A6">
        <w:rPr>
          <w:rFonts w:ascii="Times New Roman" w:hAnsi="Times New Roman" w:cs="Times New Roman"/>
          <w:i/>
          <w:iCs/>
          <w:color w:val="000000"/>
          <w:sz w:val="24"/>
          <w:szCs w:val="24"/>
        </w:rPr>
        <w:t>(metacognitive skills)</w:t>
      </w:r>
      <w:r w:rsidRPr="002D03A6">
        <w:rPr>
          <w:rFonts w:ascii="Times New Roman" w:hAnsi="Times New Roman" w:cs="Times New Roman"/>
          <w:color w:val="000000"/>
          <w:sz w:val="24"/>
          <w:szCs w:val="24"/>
        </w:rPr>
        <w:t xml:space="preserve">, keterampilan eksekutif </w:t>
      </w:r>
      <w:r w:rsidRPr="002D03A6">
        <w:rPr>
          <w:rFonts w:ascii="Times New Roman" w:hAnsi="Times New Roman" w:cs="Times New Roman"/>
          <w:i/>
          <w:iCs/>
          <w:color w:val="000000"/>
          <w:sz w:val="24"/>
          <w:szCs w:val="24"/>
        </w:rPr>
        <w:t>(executive skills)</w:t>
      </w:r>
      <w:r w:rsidRPr="002D03A6">
        <w:rPr>
          <w:rFonts w:ascii="Times New Roman" w:hAnsi="Times New Roman" w:cs="Times New Roman"/>
          <w:color w:val="000000"/>
          <w:sz w:val="24"/>
          <w:szCs w:val="24"/>
        </w:rPr>
        <w:t xml:space="preserve">, keterampilan tingkat tinggi </w:t>
      </w:r>
      <w:r w:rsidRPr="002D03A6">
        <w:rPr>
          <w:rFonts w:ascii="Times New Roman" w:hAnsi="Times New Roman" w:cs="Times New Roman"/>
          <w:i/>
          <w:iCs/>
          <w:color w:val="000000"/>
          <w:sz w:val="24"/>
          <w:szCs w:val="24"/>
        </w:rPr>
        <w:t>(higher-order skills)</w:t>
      </w:r>
      <w:r w:rsidRPr="002D03A6">
        <w:rPr>
          <w:rFonts w:ascii="Times New Roman" w:hAnsi="Times New Roman" w:cs="Times New Roman"/>
          <w:color w:val="000000"/>
          <w:sz w:val="24"/>
          <w:szCs w:val="24"/>
        </w:rPr>
        <w:t xml:space="preserve">, metakomponen </w:t>
      </w:r>
      <w:r w:rsidRPr="002D03A6">
        <w:rPr>
          <w:rFonts w:ascii="Times New Roman" w:hAnsi="Times New Roman" w:cs="Times New Roman"/>
          <w:i/>
          <w:iCs/>
          <w:color w:val="000000"/>
          <w:sz w:val="24"/>
          <w:szCs w:val="24"/>
        </w:rPr>
        <w:t>(metacomponent)</w:t>
      </w:r>
      <w:r w:rsidRPr="002D03A6">
        <w:rPr>
          <w:rFonts w:ascii="Times New Roman" w:hAnsi="Times New Roman" w:cs="Times New Roman"/>
          <w:color w:val="000000"/>
          <w:sz w:val="24"/>
          <w:szCs w:val="24"/>
        </w:rPr>
        <w:t xml:space="preserve">, pemeriksaan pemahaman </w:t>
      </w:r>
      <w:r w:rsidRPr="002D03A6">
        <w:rPr>
          <w:rFonts w:ascii="Times New Roman" w:hAnsi="Times New Roman" w:cs="Times New Roman"/>
          <w:i/>
          <w:iCs/>
          <w:color w:val="000000"/>
          <w:sz w:val="24"/>
          <w:szCs w:val="24"/>
        </w:rPr>
        <w:t>(monitoring comprehension)</w:t>
      </w:r>
      <w:r w:rsidRPr="002D03A6">
        <w:rPr>
          <w:rFonts w:ascii="Times New Roman" w:hAnsi="Times New Roman" w:cs="Times New Roman"/>
          <w:color w:val="000000"/>
          <w:sz w:val="24"/>
          <w:szCs w:val="24"/>
        </w:rPr>
        <w:t xml:space="preserve">, strategi belajar </w:t>
      </w:r>
      <w:r w:rsidRPr="002D03A6">
        <w:rPr>
          <w:rFonts w:ascii="Times New Roman" w:hAnsi="Times New Roman" w:cs="Times New Roman"/>
          <w:i/>
          <w:iCs/>
          <w:color w:val="000000"/>
          <w:sz w:val="24"/>
          <w:szCs w:val="24"/>
        </w:rPr>
        <w:t>(learning strategies)</w:t>
      </w:r>
      <w:r w:rsidRPr="002D03A6">
        <w:rPr>
          <w:rFonts w:ascii="Times New Roman" w:hAnsi="Times New Roman" w:cs="Times New Roman"/>
          <w:color w:val="000000"/>
          <w:sz w:val="24"/>
          <w:szCs w:val="24"/>
        </w:rPr>
        <w:t xml:space="preserve">, strategi menyeluruh </w:t>
      </w:r>
      <w:r w:rsidRPr="002D03A6">
        <w:rPr>
          <w:rFonts w:ascii="Times New Roman" w:hAnsi="Times New Roman" w:cs="Times New Roman"/>
          <w:i/>
          <w:iCs/>
          <w:color w:val="000000"/>
          <w:sz w:val="24"/>
          <w:szCs w:val="24"/>
        </w:rPr>
        <w:t>(heuristic strategies)</w:t>
      </w:r>
      <w:r w:rsidRPr="002D03A6">
        <w:rPr>
          <w:rFonts w:ascii="Times New Roman" w:hAnsi="Times New Roman" w:cs="Times New Roman"/>
          <w:color w:val="000000"/>
          <w:sz w:val="24"/>
          <w:szCs w:val="24"/>
        </w:rPr>
        <w:t xml:space="preserve">, dan regulasi diri </w:t>
      </w:r>
      <w:r w:rsidRPr="002D03A6">
        <w:rPr>
          <w:rFonts w:ascii="Times New Roman" w:hAnsi="Times New Roman" w:cs="Times New Roman"/>
          <w:i/>
          <w:iCs/>
          <w:color w:val="000000"/>
          <w:sz w:val="24"/>
          <w:szCs w:val="24"/>
        </w:rPr>
        <w:t>(self-regulation).</w:t>
      </w:r>
      <w:r w:rsidRPr="002D03A6">
        <w:rPr>
          <w:rFonts w:ascii="Times New Roman" w:hAnsi="Times New Roman" w:cs="Times New Roman"/>
          <w:iCs/>
          <w:color w:val="000000"/>
          <w:sz w:val="24"/>
          <w:szCs w:val="24"/>
        </w:rPr>
        <w:t xml:space="preserve"> (Muhali, 2017).</w:t>
      </w:r>
    </w:p>
    <w:p w:rsidR="003647AA" w:rsidRDefault="00233BE5" w:rsidP="00D40D6B">
      <w:pPr>
        <w:autoSpaceDE w:val="0"/>
        <w:autoSpaceDN w:val="0"/>
        <w:adjustRightInd w:val="0"/>
        <w:spacing w:after="0" w:line="240" w:lineRule="auto"/>
        <w:ind w:firstLine="567"/>
        <w:jc w:val="both"/>
        <w:rPr>
          <w:rFonts w:ascii="Times New Roman" w:hAnsi="Times New Roman" w:cs="Times New Roman"/>
          <w:iCs/>
          <w:color w:val="000000"/>
          <w:sz w:val="24"/>
          <w:szCs w:val="24"/>
        </w:rPr>
      </w:pPr>
      <w:r w:rsidRPr="00D96ED6">
        <w:rPr>
          <w:rFonts w:ascii="Times New Roman" w:hAnsi="Times New Roman" w:cs="Times New Roman"/>
          <w:color w:val="000000" w:themeColor="text1"/>
          <w:sz w:val="24"/>
          <w:szCs w:val="24"/>
          <w:shd w:val="clear" w:color="auto" w:fill="FFFFFF"/>
        </w:rPr>
        <w:t>Lee dan Baylor (2006) menekankan bahwa metakognisi sebagai kemampuan untuk  mengetahui  dan  memantau  kegiatan berpikir   seseorang,   sehingga   proses   metakognisi dari masing-masing orang akan berbeda menurut kemampuannya.</w:t>
      </w:r>
      <w:r>
        <w:rPr>
          <w:rFonts w:ascii="Times New Roman" w:hAnsi="Times New Roman" w:cs="Times New Roman"/>
          <w:color w:val="000000" w:themeColor="text1"/>
          <w:sz w:val="24"/>
          <w:szCs w:val="24"/>
          <w:shd w:val="clear" w:color="auto" w:fill="FFFFFF"/>
        </w:rPr>
        <w:t xml:space="preserve"> </w:t>
      </w:r>
      <w:r w:rsidR="00E87C44">
        <w:rPr>
          <w:rFonts w:ascii="Times New Roman" w:hAnsi="Times New Roman" w:cs="Times New Roman"/>
          <w:iCs/>
          <w:color w:val="000000"/>
          <w:sz w:val="24"/>
          <w:szCs w:val="24"/>
        </w:rPr>
        <w:t xml:space="preserve">Perbedaan </w:t>
      </w:r>
      <w:r>
        <w:rPr>
          <w:rFonts w:ascii="Times New Roman" w:hAnsi="Times New Roman" w:cs="Times New Roman"/>
          <w:iCs/>
          <w:color w:val="000000"/>
          <w:sz w:val="24"/>
          <w:szCs w:val="24"/>
        </w:rPr>
        <w:t xml:space="preserve">kesadaran metakognisi </w:t>
      </w:r>
      <w:r w:rsidR="00E87C44">
        <w:rPr>
          <w:rFonts w:ascii="Times New Roman" w:hAnsi="Times New Roman" w:cs="Times New Roman"/>
          <w:iCs/>
          <w:color w:val="000000"/>
          <w:sz w:val="24"/>
          <w:szCs w:val="24"/>
        </w:rPr>
        <w:t xml:space="preserve">siswa laki-laki dan perempuan </w:t>
      </w:r>
      <w:r>
        <w:rPr>
          <w:rFonts w:ascii="Times New Roman" w:hAnsi="Times New Roman" w:cs="Times New Roman"/>
          <w:iCs/>
          <w:color w:val="000000"/>
          <w:sz w:val="24"/>
          <w:szCs w:val="24"/>
        </w:rPr>
        <w:t>di MTs Hidayaturrahman NW Menggala</w:t>
      </w:r>
      <w:r w:rsidR="00E87C44">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 xml:space="preserve">rata-rata </w:t>
      </w:r>
      <w:r w:rsidR="00E87C44">
        <w:rPr>
          <w:rFonts w:ascii="Times New Roman" w:hAnsi="Times New Roman" w:cs="Times New Roman"/>
          <w:iCs/>
          <w:color w:val="000000"/>
          <w:sz w:val="24"/>
          <w:szCs w:val="24"/>
        </w:rPr>
        <w:t xml:space="preserve">yakni </w:t>
      </w:r>
      <w:r w:rsidR="003647AA">
        <w:rPr>
          <w:rFonts w:ascii="Times New Roman" w:hAnsi="Times New Roman" w:cs="Times New Roman"/>
          <w:iCs/>
          <w:color w:val="000000"/>
          <w:sz w:val="24"/>
          <w:szCs w:val="24"/>
        </w:rPr>
        <w:t xml:space="preserve">3,25%. Berdaan hal tersebut dapat menjabarkan bahwa </w:t>
      </w:r>
      <w:r>
        <w:rPr>
          <w:rFonts w:ascii="Times New Roman" w:hAnsi="Times New Roman" w:cs="Times New Roman"/>
          <w:iCs/>
          <w:color w:val="000000"/>
          <w:sz w:val="24"/>
          <w:szCs w:val="24"/>
        </w:rPr>
        <w:t xml:space="preserve">kesadaran metakognisi siswa laki-laki lebih tinggi dibandingkan dengan siswa perempuan dengan rata-rata kesadaran metakognisi siswa perempuan pada semua indikator kesadaran metakognisi yakni 2,50 dengan kriteria baik, sedangkan pada siswa laki-laki memperoleh rata-rata 2,64 dengan kriteria baik. </w:t>
      </w:r>
      <w:r w:rsidR="003647AA">
        <w:rPr>
          <w:rFonts w:ascii="Times New Roman" w:hAnsi="Times New Roman" w:cs="Times New Roman"/>
          <w:iCs/>
          <w:color w:val="000000"/>
          <w:sz w:val="24"/>
          <w:szCs w:val="24"/>
        </w:rPr>
        <w:t>Berbeda dengan kesadaran metakognisi di MTs Assyafi’iah Menggala yakni kesadaran metakognisi siswa laki-laki lebih rendah dibandingkan dengan siswa perempuan dengan rata-rata kesadaran metakognisi siswa perempuan pada semua indikator kesadaran metakognisi yakni 2,66 dengan kriteria baik, sedangkan pada siswa laki-laki memperoleh rata-rata 2,60 dengan kriteria baik sehingga perbedaan kesadaran 1,5% dari jumlah laki-laki dan perempuan.</w:t>
      </w:r>
    </w:p>
    <w:p w:rsidR="00D40D6B" w:rsidRDefault="00D40D6B" w:rsidP="00D40D6B">
      <w:pPr>
        <w:spacing w:after="0" w:line="240" w:lineRule="auto"/>
        <w:jc w:val="both"/>
        <w:rPr>
          <w:rFonts w:ascii="Times New Roman" w:hAnsi="Times New Roman"/>
          <w:b/>
          <w:sz w:val="24"/>
        </w:rPr>
      </w:pPr>
    </w:p>
    <w:p w:rsidR="002F4227" w:rsidRPr="00D40D6B" w:rsidRDefault="00D40D6B" w:rsidP="00D40D6B">
      <w:pPr>
        <w:spacing w:after="0" w:line="240" w:lineRule="auto"/>
        <w:jc w:val="both"/>
        <w:rPr>
          <w:rFonts w:ascii="Times New Roman" w:hAnsi="Times New Roman"/>
          <w:b/>
          <w:sz w:val="24"/>
        </w:rPr>
      </w:pPr>
      <w:r w:rsidRPr="00D40D6B">
        <w:rPr>
          <w:rFonts w:ascii="Times New Roman" w:hAnsi="Times New Roman"/>
          <w:b/>
          <w:sz w:val="24"/>
        </w:rPr>
        <w:t>KESIMPULAN</w:t>
      </w:r>
    </w:p>
    <w:p w:rsidR="00E107FF" w:rsidRDefault="007B2F47" w:rsidP="00D40D6B">
      <w:pPr>
        <w:pStyle w:val="ListParagraph"/>
        <w:spacing w:after="0" w:line="240" w:lineRule="auto"/>
        <w:ind w:left="0" w:firstLine="567"/>
        <w:jc w:val="both"/>
        <w:rPr>
          <w:rFonts w:ascii="Times New Roman" w:hAnsi="Times New Roman"/>
          <w:sz w:val="24"/>
          <w:lang w:val="id-ID"/>
        </w:rPr>
      </w:pPr>
      <w:r w:rsidRPr="007B2F47">
        <w:rPr>
          <w:rFonts w:ascii="Times New Roman" w:hAnsi="Times New Roman"/>
          <w:sz w:val="24"/>
          <w:lang w:val="id-ID"/>
        </w:rPr>
        <w:t>Berdasarkan hasil yang diperoleh</w:t>
      </w:r>
      <w:r w:rsidR="003647AA">
        <w:rPr>
          <w:rFonts w:ascii="Times New Roman" w:hAnsi="Times New Roman"/>
          <w:sz w:val="24"/>
          <w:lang w:val="id-ID"/>
        </w:rPr>
        <w:t xml:space="preserve"> dalam penelitian ini dapat di simpulkan bahwa</w:t>
      </w:r>
      <w:r w:rsidR="00E107FF">
        <w:rPr>
          <w:rFonts w:ascii="Times New Roman" w:hAnsi="Times New Roman"/>
          <w:sz w:val="24"/>
          <w:lang w:val="id-ID"/>
        </w:rPr>
        <w:t xml:space="preserve"> perbedaan</w:t>
      </w:r>
      <w:r w:rsidR="003647AA">
        <w:rPr>
          <w:rFonts w:ascii="Times New Roman" w:hAnsi="Times New Roman"/>
          <w:sz w:val="24"/>
          <w:lang w:val="id-ID"/>
        </w:rPr>
        <w:t xml:space="preserve"> kesadaran metakognisi siswa laki-laki dan siswa perempuan </w:t>
      </w:r>
      <w:r w:rsidR="00E107FF">
        <w:rPr>
          <w:rFonts w:ascii="Times New Roman" w:hAnsi="Times New Roman"/>
          <w:sz w:val="24"/>
          <w:lang w:val="id-ID"/>
        </w:rPr>
        <w:t>pada</w:t>
      </w:r>
      <w:r w:rsidR="003647AA">
        <w:rPr>
          <w:rFonts w:ascii="Times New Roman" w:hAnsi="Times New Roman"/>
          <w:sz w:val="24"/>
          <w:lang w:val="id-ID"/>
        </w:rPr>
        <w:t xml:space="preserve"> MTs Hidayaturrahman NW Menggala </w:t>
      </w:r>
      <w:r w:rsidR="00414DCA">
        <w:rPr>
          <w:rFonts w:ascii="Times New Roman" w:hAnsi="Times New Roman"/>
          <w:sz w:val="24"/>
          <w:lang w:val="id-ID"/>
        </w:rPr>
        <w:t>3,25</w:t>
      </w:r>
      <w:r w:rsidR="00E107FF">
        <w:rPr>
          <w:rFonts w:ascii="Times New Roman" w:hAnsi="Times New Roman"/>
          <w:sz w:val="24"/>
          <w:lang w:val="id-ID"/>
        </w:rPr>
        <w:t xml:space="preserve"> </w:t>
      </w:r>
      <w:r w:rsidR="00414DCA">
        <w:rPr>
          <w:rFonts w:ascii="Times New Roman" w:hAnsi="Times New Roman"/>
          <w:sz w:val="24"/>
          <w:lang w:val="id-ID"/>
        </w:rPr>
        <w:t xml:space="preserve">% dengan </w:t>
      </w:r>
      <w:r w:rsidR="00E107FF">
        <w:rPr>
          <w:rFonts w:ascii="Times New Roman" w:hAnsi="Times New Roman"/>
          <w:sz w:val="24"/>
          <w:lang w:val="id-ID"/>
        </w:rPr>
        <w:t xml:space="preserve">kategori rendah. Dan </w:t>
      </w:r>
      <w:r w:rsidR="00414DCA">
        <w:rPr>
          <w:rFonts w:ascii="Times New Roman" w:hAnsi="Times New Roman"/>
          <w:sz w:val="24"/>
          <w:lang w:val="id-ID"/>
        </w:rPr>
        <w:t xml:space="preserve"> siswa di MTs  Assyafi’iah Menggala </w:t>
      </w:r>
      <w:r w:rsidR="00E107FF">
        <w:rPr>
          <w:rFonts w:ascii="Times New Roman" w:hAnsi="Times New Roman"/>
          <w:sz w:val="24"/>
          <w:lang w:val="id-ID"/>
        </w:rPr>
        <w:t xml:space="preserve">dengan </w:t>
      </w:r>
      <w:r w:rsidR="00414DCA">
        <w:rPr>
          <w:rFonts w:ascii="Times New Roman" w:hAnsi="Times New Roman"/>
          <w:sz w:val="24"/>
          <w:lang w:val="id-ID"/>
        </w:rPr>
        <w:t xml:space="preserve">kesadaran metakognis </w:t>
      </w:r>
      <w:r w:rsidR="00E107FF">
        <w:rPr>
          <w:rFonts w:ascii="Times New Roman" w:hAnsi="Times New Roman"/>
          <w:sz w:val="24"/>
          <w:lang w:val="id-ID"/>
        </w:rPr>
        <w:t xml:space="preserve">antara siswa laki-laki dan perempuan </w:t>
      </w:r>
      <w:r w:rsidR="00414DCA">
        <w:rPr>
          <w:rFonts w:ascii="Times New Roman" w:hAnsi="Times New Roman"/>
          <w:sz w:val="24"/>
          <w:lang w:val="id-ID"/>
        </w:rPr>
        <w:t>yakni sebesear 1,5</w:t>
      </w:r>
      <w:r w:rsidR="00E107FF">
        <w:rPr>
          <w:rFonts w:ascii="Times New Roman" w:hAnsi="Times New Roman"/>
          <w:sz w:val="24"/>
          <w:lang w:val="id-ID"/>
        </w:rPr>
        <w:t xml:space="preserve"> </w:t>
      </w:r>
      <w:r w:rsidR="00414DCA">
        <w:rPr>
          <w:rFonts w:ascii="Times New Roman" w:hAnsi="Times New Roman"/>
          <w:sz w:val="24"/>
          <w:lang w:val="id-ID"/>
        </w:rPr>
        <w:t>%</w:t>
      </w:r>
      <w:r w:rsidR="00E107FF">
        <w:rPr>
          <w:rFonts w:ascii="Times New Roman" w:hAnsi="Times New Roman"/>
          <w:sz w:val="24"/>
          <w:lang w:val="id-ID"/>
        </w:rPr>
        <w:t xml:space="preserve"> dengan kategori rendah atau dapat dinyatakan anatara siswa laki-laki dan perempuan tingkat kesadaran metakognisinya relatif sama.</w:t>
      </w:r>
    </w:p>
    <w:p w:rsidR="002F4227" w:rsidRPr="00E237A4" w:rsidRDefault="00D40D6B" w:rsidP="00E237A4">
      <w:pPr>
        <w:spacing w:after="0" w:line="240" w:lineRule="auto"/>
        <w:jc w:val="both"/>
        <w:rPr>
          <w:rFonts w:ascii="Times New Roman" w:hAnsi="Times New Roman"/>
          <w:sz w:val="24"/>
        </w:rPr>
      </w:pPr>
      <w:r w:rsidRPr="00E237A4">
        <w:rPr>
          <w:rFonts w:ascii="Times New Roman" w:hAnsi="Times New Roman"/>
          <w:b/>
          <w:sz w:val="24"/>
        </w:rPr>
        <w:lastRenderedPageBreak/>
        <w:t>SARAN</w:t>
      </w:r>
    </w:p>
    <w:p w:rsidR="00D40D6B" w:rsidRDefault="00414DCA" w:rsidP="00D40D6B">
      <w:pPr>
        <w:pStyle w:val="ListParagraph"/>
        <w:spacing w:after="0" w:line="240" w:lineRule="auto"/>
        <w:ind w:left="0" w:firstLine="567"/>
        <w:jc w:val="both"/>
        <w:rPr>
          <w:rFonts w:ascii="Times New Roman" w:hAnsi="Times New Roman"/>
          <w:sz w:val="24"/>
          <w:lang w:val="id-ID"/>
        </w:rPr>
      </w:pPr>
      <w:r>
        <w:rPr>
          <w:rFonts w:ascii="Times New Roman" w:hAnsi="Times New Roman"/>
          <w:sz w:val="24"/>
          <w:lang w:val="id-ID"/>
        </w:rPr>
        <w:t>Hasil yang diperoleh pada penelitian ini masih terkategori lemah, sehingga harus diperlukan dokumen pendukung yankni berupa instrumen sebagai alat uji tambahn kepada siswa sebagai penunjang dari hasil angket yang digunakan. Kelemahan penggunaan angket dalam suatu penelitian yakni pilihan yang di contreng pada angket tidak bisa dipastikan tingkat kebenarannya. Sehingga perlu dilakukan penelitian lnjutan yakni pengembangan intrumen untuk menguji tingkat pengetahuan dan regulasi metakognisi siswa.</w:t>
      </w:r>
    </w:p>
    <w:p w:rsidR="00D40D6B" w:rsidRDefault="00D40D6B" w:rsidP="00D40D6B">
      <w:pPr>
        <w:spacing w:after="0" w:line="240" w:lineRule="auto"/>
        <w:jc w:val="both"/>
        <w:rPr>
          <w:rFonts w:ascii="Times New Roman" w:hAnsi="Times New Roman"/>
          <w:b/>
          <w:sz w:val="24"/>
        </w:rPr>
      </w:pPr>
    </w:p>
    <w:p w:rsidR="002D60AC" w:rsidRPr="00D40D6B" w:rsidRDefault="00D40D6B" w:rsidP="00D40D6B">
      <w:pPr>
        <w:spacing w:after="0" w:line="240" w:lineRule="auto"/>
        <w:jc w:val="both"/>
        <w:rPr>
          <w:rFonts w:ascii="Times New Roman" w:hAnsi="Times New Roman"/>
          <w:sz w:val="24"/>
        </w:rPr>
      </w:pPr>
      <w:r w:rsidRPr="00D40D6B">
        <w:rPr>
          <w:rFonts w:ascii="Times New Roman" w:hAnsi="Times New Roman"/>
          <w:b/>
          <w:sz w:val="24"/>
        </w:rPr>
        <w:t>UCAPAN TERIMAKASIH</w:t>
      </w:r>
    </w:p>
    <w:p w:rsidR="00D40D6B" w:rsidRDefault="004E4360" w:rsidP="00D40D6B">
      <w:pPr>
        <w:pStyle w:val="ListParagraph"/>
        <w:spacing w:after="0" w:line="240" w:lineRule="auto"/>
        <w:ind w:left="0" w:firstLine="567"/>
        <w:jc w:val="both"/>
        <w:rPr>
          <w:rFonts w:ascii="Times New Roman" w:hAnsi="Times New Roman"/>
          <w:sz w:val="24"/>
          <w:lang w:val="id-ID"/>
        </w:rPr>
      </w:pPr>
      <w:r w:rsidRPr="004E4360">
        <w:rPr>
          <w:rFonts w:ascii="Times New Roman" w:hAnsi="Times New Roman"/>
          <w:sz w:val="24"/>
          <w:lang w:val="id-ID"/>
        </w:rPr>
        <w:t xml:space="preserve">Terimakasih disampaikana kepada LPPM UNDIKMA </w:t>
      </w:r>
      <w:r w:rsidR="00953BDC">
        <w:rPr>
          <w:rFonts w:ascii="Times New Roman" w:hAnsi="Times New Roman"/>
          <w:sz w:val="24"/>
          <w:lang w:val="id-ID"/>
        </w:rPr>
        <w:t>atas bantuan dan partisip</w:t>
      </w:r>
      <w:r w:rsidRPr="004E4360">
        <w:rPr>
          <w:rFonts w:ascii="Times New Roman" w:hAnsi="Times New Roman"/>
          <w:sz w:val="24"/>
          <w:lang w:val="id-ID"/>
        </w:rPr>
        <w:t>asinya dalam membantu serta memberikan dukungan terhadap penelitian ini.</w:t>
      </w:r>
    </w:p>
    <w:p w:rsidR="00D40D6B" w:rsidRPr="00D40D6B" w:rsidRDefault="00D40D6B" w:rsidP="00D40D6B">
      <w:pPr>
        <w:pStyle w:val="ListParagraph"/>
        <w:spacing w:after="0" w:line="240" w:lineRule="auto"/>
        <w:ind w:left="0" w:firstLine="567"/>
        <w:jc w:val="both"/>
        <w:rPr>
          <w:rFonts w:ascii="Times New Roman" w:hAnsi="Times New Roman"/>
          <w:sz w:val="24"/>
          <w:lang w:val="id-ID"/>
        </w:rPr>
      </w:pPr>
    </w:p>
    <w:p w:rsidR="000F72B5" w:rsidRDefault="000F72B5" w:rsidP="00D40D6B">
      <w:pPr>
        <w:spacing w:after="0" w:line="240" w:lineRule="auto"/>
        <w:rPr>
          <w:rFonts w:ascii="Times New Roman" w:hAnsi="Times New Roman"/>
          <w:b/>
          <w:sz w:val="24"/>
        </w:rPr>
      </w:pPr>
      <w:r w:rsidRPr="00813C9A">
        <w:rPr>
          <w:rFonts w:ascii="Times New Roman" w:hAnsi="Times New Roman"/>
          <w:b/>
          <w:sz w:val="24"/>
        </w:rPr>
        <w:t>DAFTAR PUSTAKA</w:t>
      </w:r>
    </w:p>
    <w:p w:rsidR="00F16E22" w:rsidRDefault="00647FCC" w:rsidP="00647FCC">
      <w:pPr>
        <w:autoSpaceDE w:val="0"/>
        <w:autoSpaceDN w:val="0"/>
        <w:adjustRightInd w:val="0"/>
        <w:spacing w:after="0" w:line="24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Woolfolk, A. E.</w:t>
      </w:r>
      <w:r w:rsidR="00A0648B" w:rsidRPr="00A0648B">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00A0648B" w:rsidRPr="00A0648B">
        <w:rPr>
          <w:rFonts w:ascii="Times New Roman" w:hAnsi="Times New Roman" w:cs="Times New Roman"/>
          <w:color w:val="000000"/>
          <w:sz w:val="24"/>
          <w:szCs w:val="24"/>
        </w:rPr>
        <w:t>1998</w:t>
      </w:r>
      <w:r>
        <w:rPr>
          <w:rFonts w:ascii="Times New Roman" w:hAnsi="Times New Roman" w:cs="Times New Roman"/>
          <w:color w:val="000000"/>
          <w:sz w:val="24"/>
          <w:szCs w:val="24"/>
        </w:rPr>
        <w:t>). Educational Psychology.</w:t>
      </w:r>
      <w:r w:rsidR="00A0648B" w:rsidRPr="00A0648B">
        <w:rPr>
          <w:rFonts w:ascii="Times New Roman" w:hAnsi="Times New Roman" w:cs="Times New Roman"/>
          <w:color w:val="000000"/>
          <w:sz w:val="24"/>
          <w:szCs w:val="24"/>
        </w:rPr>
        <w:t xml:space="preserve"> Seventh </w:t>
      </w:r>
      <w:r>
        <w:rPr>
          <w:rFonts w:ascii="Times New Roman" w:hAnsi="Times New Roman" w:cs="Times New Roman"/>
          <w:color w:val="000000"/>
          <w:sz w:val="24"/>
          <w:szCs w:val="24"/>
        </w:rPr>
        <w:t>Edition. Boston</w:t>
      </w:r>
      <w:r w:rsidR="00A0648B" w:rsidRPr="00A0648B">
        <w:rPr>
          <w:rFonts w:ascii="Times New Roman" w:hAnsi="Times New Roman" w:cs="Times New Roman"/>
          <w:color w:val="000000"/>
          <w:sz w:val="24"/>
          <w:szCs w:val="24"/>
        </w:rPr>
        <w:t xml:space="preserve"> Allyn and Bacon.</w:t>
      </w:r>
    </w:p>
    <w:p w:rsidR="00647FCC" w:rsidRDefault="00647FCC" w:rsidP="00647FCC">
      <w:pPr>
        <w:autoSpaceDE w:val="0"/>
        <w:autoSpaceDN w:val="0"/>
        <w:adjustRightInd w:val="0"/>
        <w:spacing w:after="0" w:line="24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Hurme, T.R.,</w:t>
      </w:r>
      <w:r w:rsidRPr="00075DFA">
        <w:rPr>
          <w:rFonts w:ascii="Times New Roman" w:hAnsi="Times New Roman" w:cs="Times New Roman"/>
          <w:color w:val="000000"/>
          <w:sz w:val="24"/>
          <w:szCs w:val="24"/>
        </w:rPr>
        <w:t xml:space="preserve"> Jarvela. </w:t>
      </w:r>
      <w:r>
        <w:rPr>
          <w:rFonts w:ascii="Times New Roman" w:hAnsi="Times New Roman" w:cs="Times New Roman"/>
          <w:color w:val="000000"/>
          <w:sz w:val="24"/>
          <w:szCs w:val="24"/>
        </w:rPr>
        <w:t>(</w:t>
      </w:r>
      <w:r w:rsidRPr="00075DFA">
        <w:rPr>
          <w:rFonts w:ascii="Times New Roman" w:hAnsi="Times New Roman" w:cs="Times New Roman"/>
          <w:color w:val="000000"/>
          <w:sz w:val="24"/>
          <w:szCs w:val="24"/>
        </w:rPr>
        <w:t>2000</w:t>
      </w:r>
      <w:r>
        <w:rPr>
          <w:rFonts w:ascii="Times New Roman" w:hAnsi="Times New Roman" w:cs="Times New Roman"/>
          <w:color w:val="000000"/>
          <w:sz w:val="24"/>
          <w:szCs w:val="24"/>
        </w:rPr>
        <w:t>)</w:t>
      </w:r>
      <w:r w:rsidRPr="00075DFA">
        <w:rPr>
          <w:rFonts w:ascii="Times New Roman" w:hAnsi="Times New Roman" w:cs="Times New Roman"/>
          <w:color w:val="000000"/>
          <w:sz w:val="24"/>
          <w:szCs w:val="24"/>
        </w:rPr>
        <w:t>.  Metacognitive</w:t>
      </w:r>
      <w:r>
        <w:rPr>
          <w:rFonts w:ascii="Times New Roman" w:hAnsi="Times New Roman" w:cs="Times New Roman"/>
          <w:color w:val="000000"/>
          <w:sz w:val="24"/>
          <w:szCs w:val="24"/>
        </w:rPr>
        <w:t xml:space="preserve"> Proces</w:t>
      </w:r>
      <w:r w:rsidRPr="00075DFA">
        <w:rPr>
          <w:rFonts w:ascii="Times New Roman" w:hAnsi="Times New Roman" w:cs="Times New Roman"/>
          <w:color w:val="000000"/>
          <w:sz w:val="24"/>
          <w:szCs w:val="24"/>
        </w:rPr>
        <w:t>ses in Problem S</w:t>
      </w:r>
      <w:r>
        <w:rPr>
          <w:rFonts w:ascii="Times New Roman" w:hAnsi="Times New Roman" w:cs="Times New Roman"/>
          <w:color w:val="000000"/>
          <w:sz w:val="24"/>
          <w:szCs w:val="24"/>
        </w:rPr>
        <w:t>olving wit</w:t>
      </w:r>
      <w:r w:rsidRPr="00075DFA">
        <w:rPr>
          <w:rFonts w:ascii="Times New Roman" w:hAnsi="Times New Roman" w:cs="Times New Roman"/>
          <w:color w:val="000000"/>
          <w:sz w:val="24"/>
          <w:szCs w:val="24"/>
        </w:rPr>
        <w:t>h CSCL in</w:t>
      </w:r>
      <w:r>
        <w:rPr>
          <w:rFonts w:ascii="Times New Roman" w:hAnsi="Times New Roman" w:cs="Times New Roman"/>
          <w:color w:val="000000"/>
          <w:sz w:val="24"/>
          <w:szCs w:val="24"/>
        </w:rPr>
        <w:t xml:space="preserve"> </w:t>
      </w:r>
      <w:r w:rsidRPr="00075DFA">
        <w:rPr>
          <w:rFonts w:ascii="Times New Roman" w:hAnsi="Times New Roman" w:cs="Times New Roman"/>
          <w:color w:val="000000"/>
          <w:sz w:val="24"/>
          <w:szCs w:val="24"/>
        </w:rPr>
        <w:t>Mathematics, Finlandia, Fin-University of Oula</w:t>
      </w:r>
    </w:p>
    <w:p w:rsidR="00647FCC" w:rsidRPr="00075DFA" w:rsidRDefault="00647FCC" w:rsidP="00647FCC">
      <w:pPr>
        <w:autoSpaceDE w:val="0"/>
        <w:autoSpaceDN w:val="0"/>
        <w:adjustRightInd w:val="0"/>
        <w:spacing w:after="0" w:line="24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Santrock, J.</w:t>
      </w:r>
      <w:r w:rsidRPr="00075DFA">
        <w:rPr>
          <w:rFonts w:ascii="Times New Roman" w:hAnsi="Times New Roman" w:cs="Times New Roman"/>
          <w:color w:val="000000"/>
          <w:sz w:val="24"/>
          <w:szCs w:val="24"/>
        </w:rPr>
        <w:t xml:space="preserve"> W. </w:t>
      </w:r>
      <w:r>
        <w:rPr>
          <w:rFonts w:ascii="Times New Roman" w:hAnsi="Times New Roman" w:cs="Times New Roman"/>
          <w:color w:val="000000"/>
          <w:sz w:val="24"/>
          <w:szCs w:val="24"/>
        </w:rPr>
        <w:t>(</w:t>
      </w:r>
      <w:r w:rsidRPr="00075DFA">
        <w:rPr>
          <w:rFonts w:ascii="Times New Roman" w:hAnsi="Times New Roman" w:cs="Times New Roman"/>
          <w:color w:val="000000"/>
          <w:sz w:val="24"/>
          <w:szCs w:val="24"/>
        </w:rPr>
        <w:t>2007</w:t>
      </w:r>
      <w:r>
        <w:rPr>
          <w:rFonts w:ascii="Times New Roman" w:hAnsi="Times New Roman" w:cs="Times New Roman"/>
          <w:color w:val="000000"/>
          <w:sz w:val="24"/>
          <w:szCs w:val="24"/>
        </w:rPr>
        <w:t>)</w:t>
      </w:r>
      <w:r w:rsidRPr="00075DFA">
        <w:rPr>
          <w:rFonts w:ascii="Times New Roman" w:hAnsi="Times New Roman" w:cs="Times New Roman"/>
          <w:color w:val="000000"/>
          <w:sz w:val="24"/>
          <w:szCs w:val="24"/>
        </w:rPr>
        <w:t>.</w:t>
      </w:r>
      <w:r w:rsidRPr="00075DFA">
        <w:rPr>
          <w:rFonts w:ascii="Times New Roman" w:hAnsi="Times New Roman" w:cs="Times New Roman"/>
          <w:i/>
          <w:color w:val="000000"/>
          <w:sz w:val="24"/>
          <w:szCs w:val="24"/>
        </w:rPr>
        <w:t xml:space="preserve"> Psikologi Pendidikan</w:t>
      </w:r>
      <w:r w:rsidRPr="00075DFA">
        <w:rPr>
          <w:rFonts w:ascii="Times New Roman" w:hAnsi="Times New Roman" w:cs="Times New Roman"/>
          <w:color w:val="000000"/>
          <w:sz w:val="24"/>
          <w:szCs w:val="24"/>
        </w:rPr>
        <w:t>. Edisi ke</w:t>
      </w:r>
      <w:r>
        <w:rPr>
          <w:rFonts w:ascii="Times New Roman" w:hAnsi="Times New Roman" w:cs="Times New Roman"/>
          <w:color w:val="000000"/>
          <w:sz w:val="24"/>
          <w:szCs w:val="24"/>
        </w:rPr>
        <w:t xml:space="preserve"> </w:t>
      </w:r>
      <w:r w:rsidRPr="00075DFA">
        <w:rPr>
          <w:rFonts w:ascii="Times New Roman" w:hAnsi="Times New Roman" w:cs="Times New Roman"/>
          <w:color w:val="000000"/>
          <w:sz w:val="24"/>
          <w:szCs w:val="24"/>
        </w:rPr>
        <w:t>Kedua. Jakarta, Kencana Prenada Media Grup</w:t>
      </w:r>
    </w:p>
    <w:p w:rsidR="00FB4A11" w:rsidRDefault="00FB4A11" w:rsidP="00FB4A11">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FB4A11">
        <w:rPr>
          <w:rFonts w:ascii="Times New Roman" w:hAnsi="Times New Roman" w:cs="Times New Roman"/>
          <w:color w:val="000000"/>
          <w:sz w:val="24"/>
          <w:szCs w:val="24"/>
        </w:rPr>
        <w:t xml:space="preserve">Wasis. (2016). Higher Order Thinking Skills (HOTS): Konsep Dan Implementasinya. </w:t>
      </w:r>
      <w:r w:rsidRPr="00FB4A11">
        <w:rPr>
          <w:rFonts w:ascii="Times New Roman" w:hAnsi="Times New Roman" w:cs="Times New Roman"/>
          <w:i/>
          <w:iCs/>
          <w:color w:val="000000"/>
          <w:sz w:val="24"/>
          <w:szCs w:val="24"/>
        </w:rPr>
        <w:t>Prosiding Seminar Nasional PKPSM</w:t>
      </w:r>
      <w:r w:rsidRPr="00FB4A11">
        <w:rPr>
          <w:rFonts w:ascii="Times New Roman" w:hAnsi="Times New Roman" w:cs="Times New Roman"/>
          <w:color w:val="000000"/>
          <w:sz w:val="24"/>
          <w:szCs w:val="24"/>
        </w:rPr>
        <w:t>. 12 Maret 2016. Mataram, Indonesia. Hal xivxviii.</w:t>
      </w:r>
    </w:p>
    <w:p w:rsidR="00595E30" w:rsidRPr="00FB4A11" w:rsidRDefault="00595E30" w:rsidP="00595E30">
      <w:pPr>
        <w:autoSpaceDE w:val="0"/>
        <w:autoSpaceDN w:val="0"/>
        <w:adjustRightInd w:val="0"/>
        <w:spacing w:after="0" w:line="24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 xml:space="preserve">Schraw, G., Dennison, R. S. (1994). Assessing metacognitive Awareness. </w:t>
      </w:r>
      <w:r>
        <w:rPr>
          <w:rFonts w:ascii="Times New Roman" w:hAnsi="Times New Roman" w:cs="Times New Roman"/>
          <w:i/>
          <w:iCs/>
          <w:color w:val="000000"/>
          <w:sz w:val="24"/>
          <w:szCs w:val="24"/>
        </w:rPr>
        <w:t>Contemporary Educational Psychology</w:t>
      </w:r>
      <w:r>
        <w:rPr>
          <w:rFonts w:ascii="Times New Roman" w:hAnsi="Times New Roman" w:cs="Times New Roman"/>
          <w:color w:val="000000"/>
          <w:sz w:val="24"/>
          <w:szCs w:val="24"/>
        </w:rPr>
        <w:t>. P. 460-475.</w:t>
      </w:r>
    </w:p>
    <w:p w:rsidR="00A0648B" w:rsidRPr="0000742A" w:rsidRDefault="0000742A" w:rsidP="0000742A">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00742A">
        <w:rPr>
          <w:rFonts w:ascii="Times New Roman" w:hAnsi="Times New Roman" w:cs="Times New Roman"/>
          <w:color w:val="000000"/>
          <w:sz w:val="24"/>
          <w:szCs w:val="24"/>
        </w:rPr>
        <w:t xml:space="preserve">Kuhn, D. (2000). Theory of Mind, Metacognition and Reasoning: A life-span Perspective. In P. Mitchell &amp; K. J. Riggs (Eds.). </w:t>
      </w:r>
      <w:r w:rsidRPr="0000742A">
        <w:rPr>
          <w:rFonts w:ascii="Times New Roman" w:hAnsi="Times New Roman" w:cs="Times New Roman"/>
          <w:i/>
          <w:color w:val="000000"/>
          <w:sz w:val="24"/>
          <w:szCs w:val="24"/>
        </w:rPr>
        <w:t>Children’s Reasoning and The Mind (pp. 301–326)</w:t>
      </w:r>
      <w:r w:rsidRPr="0000742A">
        <w:rPr>
          <w:rFonts w:ascii="Times New Roman" w:hAnsi="Times New Roman" w:cs="Times New Roman"/>
          <w:color w:val="000000"/>
          <w:sz w:val="24"/>
          <w:szCs w:val="24"/>
        </w:rPr>
        <w:t>. Hove, UK: Psychology Press.</w:t>
      </w:r>
    </w:p>
    <w:p w:rsidR="00A9168B" w:rsidRPr="00AC2D56" w:rsidRDefault="00A9168B" w:rsidP="00A9168B">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AC2D56">
        <w:rPr>
          <w:rFonts w:ascii="Times New Roman" w:hAnsi="Times New Roman" w:cs="Times New Roman"/>
          <w:color w:val="000000"/>
          <w:sz w:val="24"/>
          <w:szCs w:val="24"/>
        </w:rPr>
        <w:t xml:space="preserve">Hightower, M. W. </w:t>
      </w:r>
      <w:r>
        <w:rPr>
          <w:rFonts w:ascii="Times New Roman" w:hAnsi="Times New Roman" w:cs="Times New Roman"/>
          <w:color w:val="000000"/>
          <w:sz w:val="24"/>
          <w:szCs w:val="24"/>
        </w:rPr>
        <w:t>(</w:t>
      </w:r>
      <w:r w:rsidRPr="00AC2D56">
        <w:rPr>
          <w:rFonts w:ascii="Times New Roman" w:hAnsi="Times New Roman" w:cs="Times New Roman"/>
          <w:color w:val="000000"/>
          <w:sz w:val="24"/>
          <w:szCs w:val="24"/>
        </w:rPr>
        <w:t>2003</w:t>
      </w:r>
      <w:r>
        <w:rPr>
          <w:rFonts w:ascii="Times New Roman" w:hAnsi="Times New Roman" w:cs="Times New Roman"/>
          <w:color w:val="000000"/>
          <w:sz w:val="24"/>
          <w:szCs w:val="24"/>
        </w:rPr>
        <w:t xml:space="preserve">). </w:t>
      </w:r>
      <w:r w:rsidRPr="00AC2D56">
        <w:rPr>
          <w:rFonts w:ascii="Times New Roman" w:hAnsi="Times New Roman" w:cs="Times New Roman"/>
          <w:color w:val="000000"/>
          <w:sz w:val="24"/>
          <w:szCs w:val="24"/>
        </w:rPr>
        <w:t xml:space="preserve">The Boy-Turn in Reseach on </w:t>
      </w:r>
      <w:r>
        <w:rPr>
          <w:rFonts w:ascii="Times New Roman" w:hAnsi="Times New Roman" w:cs="Times New Roman"/>
          <w:color w:val="000000"/>
          <w:sz w:val="24"/>
          <w:szCs w:val="24"/>
        </w:rPr>
        <w:t>Gender and Education</w:t>
      </w:r>
      <w:r w:rsidRPr="00AC2D56">
        <w:rPr>
          <w:rFonts w:ascii="Times New Roman" w:hAnsi="Times New Roman" w:cs="Times New Roman"/>
          <w:color w:val="000000"/>
          <w:sz w:val="24"/>
          <w:szCs w:val="24"/>
        </w:rPr>
        <w:t xml:space="preserve">. </w:t>
      </w:r>
      <w:r w:rsidRPr="00AC2D56">
        <w:rPr>
          <w:rFonts w:ascii="Times New Roman" w:hAnsi="Times New Roman" w:cs="Times New Roman"/>
          <w:i/>
          <w:color w:val="000000"/>
          <w:sz w:val="24"/>
          <w:szCs w:val="24"/>
        </w:rPr>
        <w:t>Review of Educational Research.</w:t>
      </w:r>
      <w:r w:rsidRPr="00AC2D56">
        <w:rPr>
          <w:rFonts w:ascii="Times New Roman" w:hAnsi="Times New Roman" w:cs="Times New Roman"/>
          <w:color w:val="000000"/>
          <w:sz w:val="24"/>
          <w:szCs w:val="24"/>
        </w:rPr>
        <w:t>73, 471-498.</w:t>
      </w:r>
    </w:p>
    <w:p w:rsidR="00A9168B" w:rsidRDefault="00A9168B" w:rsidP="00A9168B">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AC2D56">
        <w:rPr>
          <w:rFonts w:ascii="Times New Roman" w:hAnsi="Times New Roman" w:cs="Times New Roman"/>
          <w:color w:val="000000"/>
          <w:sz w:val="24"/>
          <w:szCs w:val="24"/>
        </w:rPr>
        <w:t xml:space="preserve">Zhu. Z. </w:t>
      </w:r>
      <w:r>
        <w:rPr>
          <w:rFonts w:ascii="Times New Roman" w:hAnsi="Times New Roman" w:cs="Times New Roman"/>
          <w:color w:val="000000"/>
          <w:sz w:val="24"/>
          <w:szCs w:val="24"/>
        </w:rPr>
        <w:t>(</w:t>
      </w:r>
      <w:r w:rsidRPr="00AC2D56">
        <w:rPr>
          <w:rFonts w:ascii="Times New Roman" w:hAnsi="Times New Roman" w:cs="Times New Roman"/>
          <w:color w:val="000000"/>
          <w:sz w:val="24"/>
          <w:szCs w:val="24"/>
        </w:rPr>
        <w:t>2007</w:t>
      </w:r>
      <w:r>
        <w:rPr>
          <w:rFonts w:ascii="Times New Roman" w:hAnsi="Times New Roman" w:cs="Times New Roman"/>
          <w:color w:val="000000"/>
          <w:sz w:val="24"/>
          <w:szCs w:val="24"/>
        </w:rPr>
        <w:t>)</w:t>
      </w:r>
      <w:r w:rsidRPr="00AC2D56">
        <w:rPr>
          <w:rFonts w:ascii="Times New Roman" w:hAnsi="Times New Roman" w:cs="Times New Roman"/>
          <w:color w:val="000000"/>
          <w:sz w:val="24"/>
          <w:szCs w:val="24"/>
        </w:rPr>
        <w:t xml:space="preserve">. </w:t>
      </w:r>
      <w:r w:rsidRPr="00AC2D56">
        <w:rPr>
          <w:rFonts w:ascii="Times New Roman" w:hAnsi="Times New Roman" w:cs="Times New Roman"/>
          <w:i/>
          <w:color w:val="000000"/>
          <w:sz w:val="24"/>
          <w:szCs w:val="24"/>
        </w:rPr>
        <w:t>Gender Dif ferences in Mathematical Problem Solving</w:t>
      </w:r>
      <w:r w:rsidRPr="00AC2D56">
        <w:rPr>
          <w:rFonts w:ascii="Times New Roman" w:hAnsi="Times New Roman" w:cs="Times New Roman"/>
          <w:color w:val="000000"/>
          <w:sz w:val="24"/>
          <w:szCs w:val="24"/>
        </w:rPr>
        <w:t xml:space="preserve">. Patterns: A review of Literature. </w:t>
      </w:r>
      <w:r>
        <w:rPr>
          <w:rFonts w:ascii="Times New Roman" w:hAnsi="Times New Roman" w:cs="Times New Roman"/>
          <w:color w:val="000000"/>
          <w:sz w:val="24"/>
          <w:szCs w:val="24"/>
        </w:rPr>
        <w:t>Internat</w:t>
      </w:r>
      <w:r w:rsidRPr="00AC2D56">
        <w:rPr>
          <w:rFonts w:ascii="Times New Roman" w:hAnsi="Times New Roman" w:cs="Times New Roman"/>
          <w:color w:val="000000"/>
          <w:sz w:val="24"/>
          <w:szCs w:val="24"/>
        </w:rPr>
        <w:t>ional Educati on Journal, Vol 8 No. 2. Pp. 187-203. ISSN 1443-1475</w:t>
      </w:r>
    </w:p>
    <w:p w:rsidR="008F65EB" w:rsidRPr="00AC2D56" w:rsidRDefault="008F65EB" w:rsidP="008F65EB">
      <w:pPr>
        <w:autoSpaceDE w:val="0"/>
        <w:autoSpaceDN w:val="0"/>
        <w:adjustRightInd w:val="0"/>
        <w:spacing w:after="0" w:line="240" w:lineRule="auto"/>
        <w:ind w:left="567" w:hanging="567"/>
        <w:jc w:val="both"/>
        <w:rPr>
          <w:sz w:val="24"/>
          <w:szCs w:val="24"/>
        </w:rPr>
      </w:pPr>
      <w:r>
        <w:rPr>
          <w:rFonts w:ascii="Times New Roman" w:hAnsi="Times New Roman" w:cs="Times New Roman"/>
          <w:color w:val="000000"/>
          <w:sz w:val="24"/>
          <w:szCs w:val="24"/>
        </w:rPr>
        <w:t xml:space="preserve">Muhali. (2017). </w:t>
      </w:r>
      <w:r w:rsidRPr="007B0F66">
        <w:rPr>
          <w:rFonts w:ascii="Times New Roman" w:hAnsi="Times New Roman" w:cs="Times New Roman"/>
          <w:i/>
          <w:color w:val="000000"/>
          <w:sz w:val="24"/>
          <w:szCs w:val="24"/>
        </w:rPr>
        <w:t>Studi Empiris Kesadaran Metakognisi Siswa di SMAN 1 Praya Timur.</w:t>
      </w:r>
      <w:r w:rsidRPr="008F65EB">
        <w:rPr>
          <w:rFonts w:ascii="Times New Roman" w:hAnsi="Times New Roman" w:cs="Times New Roman"/>
          <w:color w:val="000000"/>
          <w:sz w:val="24"/>
          <w:szCs w:val="24"/>
        </w:rPr>
        <w:t xml:space="preserve"> Prosiding Seminar Nasional Ikatan Keluarga Alumni (IKA) IKIP Mataram</w:t>
      </w:r>
      <w:r>
        <w:rPr>
          <w:rFonts w:ascii="Times New Roman" w:hAnsi="Times New Roman" w:cs="Times New Roman"/>
          <w:color w:val="000000"/>
          <w:sz w:val="24"/>
          <w:szCs w:val="24"/>
        </w:rPr>
        <w:t xml:space="preserve">. </w:t>
      </w:r>
      <w:r w:rsidRPr="008F65EB">
        <w:rPr>
          <w:rFonts w:ascii="Times New Roman" w:hAnsi="Times New Roman" w:cs="Times New Roman"/>
          <w:color w:val="000000"/>
          <w:sz w:val="24"/>
          <w:szCs w:val="24"/>
        </w:rPr>
        <w:t>ISBN: 978-602-61335-0-2.</w:t>
      </w:r>
    </w:p>
    <w:p w:rsidR="00985F75" w:rsidRPr="008178A7" w:rsidRDefault="00985F75" w:rsidP="00985F75">
      <w:pPr>
        <w:autoSpaceDE w:val="0"/>
        <w:autoSpaceDN w:val="0"/>
        <w:adjustRightInd w:val="0"/>
        <w:spacing w:after="0" w:line="240" w:lineRule="auto"/>
        <w:ind w:left="567" w:hanging="567"/>
        <w:jc w:val="both"/>
        <w:rPr>
          <w:i/>
          <w:iCs/>
          <w:color w:val="000000" w:themeColor="text1"/>
        </w:rPr>
      </w:pPr>
      <w:r>
        <w:rPr>
          <w:rFonts w:ascii="Times New Roman" w:hAnsi="Times New Roman" w:cs="Times New Roman"/>
          <w:color w:val="000000"/>
          <w:sz w:val="24"/>
          <w:szCs w:val="24"/>
        </w:rPr>
        <w:t xml:space="preserve">Schraw, G. &amp; Dennison, R. S. (1994). Assessing metacognitive awareness. </w:t>
      </w:r>
      <w:r>
        <w:rPr>
          <w:rFonts w:ascii="Times New Roman" w:hAnsi="Times New Roman" w:cs="Times New Roman"/>
          <w:i/>
          <w:iCs/>
          <w:color w:val="000000"/>
          <w:sz w:val="24"/>
          <w:szCs w:val="24"/>
        </w:rPr>
        <w:t>Contemporary Educational Psychology</w:t>
      </w:r>
      <w:r>
        <w:rPr>
          <w:rFonts w:ascii="Times New Roman" w:hAnsi="Times New Roman" w:cs="Times New Roman"/>
          <w:color w:val="000000"/>
          <w:sz w:val="24"/>
          <w:szCs w:val="24"/>
        </w:rPr>
        <w:t>.</w:t>
      </w:r>
      <w:r w:rsidR="00D02FC1">
        <w:rPr>
          <w:rFonts w:ascii="Times New Roman" w:hAnsi="Times New Roman" w:cs="Times New Roman"/>
          <w:color w:val="000000"/>
          <w:sz w:val="24"/>
          <w:szCs w:val="24"/>
        </w:rPr>
        <w:t xml:space="preserve"> </w:t>
      </w:r>
    </w:p>
    <w:p w:rsidR="00D02FC1" w:rsidRPr="008178A7" w:rsidRDefault="00D02FC1" w:rsidP="00D02FC1">
      <w:pPr>
        <w:autoSpaceDE w:val="0"/>
        <w:autoSpaceDN w:val="0"/>
        <w:adjustRightInd w:val="0"/>
        <w:spacing w:after="0" w:line="240" w:lineRule="auto"/>
        <w:ind w:left="567" w:hanging="567"/>
        <w:jc w:val="both"/>
        <w:rPr>
          <w:i/>
          <w:iCs/>
          <w:color w:val="000000" w:themeColor="text1"/>
        </w:rPr>
      </w:pPr>
      <w:r w:rsidRPr="00D02FC1">
        <w:rPr>
          <w:rFonts w:ascii="Times New Roman" w:hAnsi="Times New Roman" w:cs="Times New Roman"/>
          <w:noProof/>
          <w:sz w:val="24"/>
          <w:szCs w:val="24"/>
          <w:lang w:eastAsia="id-ID"/>
        </w:rPr>
        <w:t>Azmi, I., Jufri, A. W., Makhrus, M. (2020).</w:t>
      </w:r>
      <w:r>
        <w:rPr>
          <w:rFonts w:ascii="Times New Roman" w:hAnsi="Times New Roman" w:cs="Times New Roman"/>
          <w:b/>
          <w:noProof/>
          <w:sz w:val="24"/>
          <w:szCs w:val="24"/>
          <w:lang w:eastAsia="id-ID"/>
        </w:rPr>
        <w:t xml:space="preserve"> </w:t>
      </w:r>
      <w:r w:rsidRPr="00D02FC1">
        <w:rPr>
          <w:rFonts w:ascii="Times New Roman" w:hAnsi="Times New Roman" w:cs="Times New Roman"/>
          <w:i/>
          <w:color w:val="000000" w:themeColor="text1"/>
          <w:sz w:val="24"/>
          <w:szCs w:val="24"/>
        </w:rPr>
        <w:t>Pengembangan Perangkat Pembelajaran Model Inkuiri Terintegrasi Pendidikan Karakter untuk Meningkatkan Kesadaran Metakognisi dan Kreativitas Ilmiah Peserta Didik SMP.</w:t>
      </w:r>
      <w:r>
        <w:rPr>
          <w:rFonts w:ascii="Times New Roman" w:hAnsi="Times New Roman" w:cs="Times New Roman"/>
          <w:color w:val="000000" w:themeColor="text1"/>
          <w:sz w:val="24"/>
          <w:szCs w:val="24"/>
        </w:rPr>
        <w:t xml:space="preserve"> Tesisi. Pascasarjana Universitas Mataram.</w:t>
      </w:r>
    </w:p>
    <w:sectPr w:rsidR="00D02FC1" w:rsidRPr="008178A7" w:rsidSect="009E2117">
      <w:footerReference w:type="default" r:id="rId9"/>
      <w:pgSz w:w="11906" w:h="16838"/>
      <w:pgMar w:top="1701" w:right="1701" w:bottom="1701" w:left="226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3A90" w:rsidRDefault="00FB3A90" w:rsidP="005D4D8E">
      <w:pPr>
        <w:spacing w:after="0" w:line="240" w:lineRule="auto"/>
      </w:pPr>
      <w:r>
        <w:separator/>
      </w:r>
    </w:p>
  </w:endnote>
  <w:endnote w:type="continuationSeparator" w:id="1">
    <w:p w:rsidR="00FB3A90" w:rsidRDefault="00FB3A90" w:rsidP="005D4D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3A9" w:rsidRPr="009E2117" w:rsidRDefault="00CC755B">
    <w:pPr>
      <w:pStyle w:val="Footer"/>
      <w:jc w:val="right"/>
      <w:rPr>
        <w:rFonts w:ascii="Times New Roman" w:hAnsi="Times New Roman" w:cs="Times New Roman"/>
        <w:sz w:val="24"/>
        <w:szCs w:val="24"/>
      </w:rPr>
    </w:pPr>
    <w:r w:rsidRPr="009E2117">
      <w:rPr>
        <w:rFonts w:ascii="Times New Roman" w:hAnsi="Times New Roman" w:cs="Times New Roman"/>
        <w:sz w:val="24"/>
        <w:szCs w:val="24"/>
      </w:rPr>
      <w:fldChar w:fldCharType="begin"/>
    </w:r>
    <w:r w:rsidR="005063A9" w:rsidRPr="009E2117">
      <w:rPr>
        <w:rFonts w:ascii="Times New Roman" w:hAnsi="Times New Roman" w:cs="Times New Roman"/>
        <w:sz w:val="24"/>
        <w:szCs w:val="24"/>
      </w:rPr>
      <w:instrText xml:space="preserve"> PAGE   \* MERGEFORMAT </w:instrText>
    </w:r>
    <w:r w:rsidRPr="009E2117">
      <w:rPr>
        <w:rFonts w:ascii="Times New Roman" w:hAnsi="Times New Roman" w:cs="Times New Roman"/>
        <w:sz w:val="24"/>
        <w:szCs w:val="24"/>
      </w:rPr>
      <w:fldChar w:fldCharType="separate"/>
    </w:r>
    <w:r w:rsidR="00E237A4">
      <w:rPr>
        <w:rFonts w:ascii="Times New Roman" w:hAnsi="Times New Roman" w:cs="Times New Roman"/>
        <w:noProof/>
        <w:sz w:val="24"/>
        <w:szCs w:val="24"/>
      </w:rPr>
      <w:t>6</w:t>
    </w:r>
    <w:r w:rsidRPr="009E2117">
      <w:rPr>
        <w:rFonts w:ascii="Times New Roman" w:hAnsi="Times New Roman" w:cs="Times New Roman"/>
        <w:sz w:val="24"/>
        <w:szCs w:val="24"/>
      </w:rPr>
      <w:fldChar w:fldCharType="end"/>
    </w:r>
  </w:p>
  <w:p w:rsidR="005063A9" w:rsidRDefault="005063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3A90" w:rsidRDefault="00FB3A90" w:rsidP="005D4D8E">
      <w:pPr>
        <w:spacing w:after="0" w:line="240" w:lineRule="auto"/>
      </w:pPr>
      <w:r>
        <w:separator/>
      </w:r>
    </w:p>
  </w:footnote>
  <w:footnote w:type="continuationSeparator" w:id="1">
    <w:p w:rsidR="00FB3A90" w:rsidRDefault="00FB3A90" w:rsidP="005D4D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E0FDC"/>
    <w:multiLevelType w:val="hybridMultilevel"/>
    <w:tmpl w:val="94643D0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03A226C"/>
    <w:multiLevelType w:val="hybridMultilevel"/>
    <w:tmpl w:val="23C8F4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6568E7"/>
    <w:multiLevelType w:val="multilevel"/>
    <w:tmpl w:val="EF507AF4"/>
    <w:lvl w:ilvl="0">
      <w:start w:val="1"/>
      <w:numFmt w:val="decimal"/>
      <w:lvlText w:val="%1"/>
      <w:lvlJc w:val="left"/>
      <w:pPr>
        <w:ind w:left="360" w:hanging="360"/>
      </w:pPr>
      <w:rPr>
        <w:rFonts w:hint="default"/>
      </w:rPr>
    </w:lvl>
    <w:lvl w:ilvl="1">
      <w:start w:val="1"/>
      <w:numFmt w:val="upperLetter"/>
      <w:lvlText w:val="%2."/>
      <w:lvlJc w:val="left"/>
      <w:pPr>
        <w:ind w:left="360" w:hanging="36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E7A6ACF"/>
    <w:multiLevelType w:val="hybridMultilevel"/>
    <w:tmpl w:val="8208CC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57750A4"/>
    <w:multiLevelType w:val="hybridMultilevel"/>
    <w:tmpl w:val="B45CE17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9287375"/>
    <w:multiLevelType w:val="hybridMultilevel"/>
    <w:tmpl w:val="E1BC753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FFE4710"/>
    <w:multiLevelType w:val="hybridMultilevel"/>
    <w:tmpl w:val="33F2402A"/>
    <w:lvl w:ilvl="0" w:tplc="E35A8266">
      <w:start w:val="1"/>
      <w:numFmt w:val="upperLetter"/>
      <w:lvlText w:val="%1."/>
      <w:lvlJc w:val="left"/>
      <w:pPr>
        <w:tabs>
          <w:tab w:val="num" w:pos="1080"/>
        </w:tabs>
        <w:ind w:left="1080" w:hanging="360"/>
      </w:pPr>
      <w:rPr>
        <w:rFonts w:hint="default"/>
      </w:rPr>
    </w:lvl>
    <w:lvl w:ilvl="1" w:tplc="1B90E53E">
      <w:start w:val="1"/>
      <w:numFmt w:val="upp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0DC6855"/>
    <w:multiLevelType w:val="hybridMultilevel"/>
    <w:tmpl w:val="825EDC7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0D9612D"/>
    <w:multiLevelType w:val="multilevel"/>
    <w:tmpl w:val="433E2BBA"/>
    <w:lvl w:ilvl="0">
      <w:start w:val="1"/>
      <w:numFmt w:val="upperLetter"/>
      <w:lvlText w:val="%1."/>
      <w:lvlJc w:val="left"/>
      <w:pPr>
        <w:ind w:left="360" w:hanging="360"/>
      </w:pPr>
      <w:rPr>
        <w:rFonts w:hint="default"/>
      </w:rPr>
    </w:lvl>
    <w:lvl w:ilvl="1">
      <w:start w:val="1"/>
      <w:numFmt w:val="upperLetter"/>
      <w:lvlText w:val="%2."/>
      <w:lvlJc w:val="left"/>
      <w:pPr>
        <w:ind w:left="360" w:hanging="360"/>
      </w:pPr>
      <w:rPr>
        <w:rFonts w:ascii="Times New Roman" w:eastAsiaTheme="minorHAnsi"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C5E4445"/>
    <w:multiLevelType w:val="multilevel"/>
    <w:tmpl w:val="9FF4F7EC"/>
    <w:lvl w:ilvl="0">
      <w:start w:val="1"/>
      <w:numFmt w:val="decimal"/>
      <w:lvlText w:val="%1"/>
      <w:lvlJc w:val="left"/>
      <w:pPr>
        <w:ind w:left="360" w:hanging="360"/>
      </w:pPr>
      <w:rPr>
        <w:rFonts w:hint="default"/>
      </w:rPr>
    </w:lvl>
    <w:lvl w:ilvl="1">
      <w:start w:val="1"/>
      <w:numFmt w:val="upperLetter"/>
      <w:lvlText w:val="%2."/>
      <w:lvlJc w:val="left"/>
      <w:pPr>
        <w:ind w:left="360" w:hanging="360"/>
      </w:pPr>
      <w:rPr>
        <w:rFonts w:ascii="Times New Roman" w:eastAsiaTheme="minorHAnsi"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CCB267F"/>
    <w:multiLevelType w:val="hybridMultilevel"/>
    <w:tmpl w:val="7C3A555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D8F10FD"/>
    <w:multiLevelType w:val="hybridMultilevel"/>
    <w:tmpl w:val="ACBC2728"/>
    <w:lvl w:ilvl="0" w:tplc="1A4AEF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01D57E6"/>
    <w:multiLevelType w:val="hybridMultilevel"/>
    <w:tmpl w:val="8E9A566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7AF60F04"/>
    <w:multiLevelType w:val="hybridMultilevel"/>
    <w:tmpl w:val="4FCCB7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10"/>
  </w:num>
  <w:num w:numId="4">
    <w:abstractNumId w:val="13"/>
  </w:num>
  <w:num w:numId="5">
    <w:abstractNumId w:val="1"/>
  </w:num>
  <w:num w:numId="6">
    <w:abstractNumId w:val="6"/>
  </w:num>
  <w:num w:numId="7">
    <w:abstractNumId w:val="2"/>
  </w:num>
  <w:num w:numId="8">
    <w:abstractNumId w:val="12"/>
  </w:num>
  <w:num w:numId="9">
    <w:abstractNumId w:val="9"/>
  </w:num>
  <w:num w:numId="10">
    <w:abstractNumId w:val="8"/>
  </w:num>
  <w:num w:numId="11">
    <w:abstractNumId w:val="11"/>
  </w:num>
  <w:num w:numId="12">
    <w:abstractNumId w:val="4"/>
  </w:num>
  <w:num w:numId="13">
    <w:abstractNumId w:val="0"/>
  </w:num>
  <w:num w:numId="14">
    <w:abstractNumId w:val="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12214"/>
    <w:rsid w:val="0000742A"/>
    <w:rsid w:val="00013F00"/>
    <w:rsid w:val="0004496B"/>
    <w:rsid w:val="00061442"/>
    <w:rsid w:val="00072C88"/>
    <w:rsid w:val="000778FF"/>
    <w:rsid w:val="000A35E4"/>
    <w:rsid w:val="000A64A2"/>
    <w:rsid w:val="000A6734"/>
    <w:rsid w:val="000C111F"/>
    <w:rsid w:val="000F2981"/>
    <w:rsid w:val="000F72B5"/>
    <w:rsid w:val="00112214"/>
    <w:rsid w:val="00116312"/>
    <w:rsid w:val="00116711"/>
    <w:rsid w:val="00120D8C"/>
    <w:rsid w:val="001261C1"/>
    <w:rsid w:val="00135C1E"/>
    <w:rsid w:val="00171E10"/>
    <w:rsid w:val="001D704A"/>
    <w:rsid w:val="001E22D0"/>
    <w:rsid w:val="001F548C"/>
    <w:rsid w:val="00212A60"/>
    <w:rsid w:val="00233BE5"/>
    <w:rsid w:val="00247576"/>
    <w:rsid w:val="00257FD9"/>
    <w:rsid w:val="0027586E"/>
    <w:rsid w:val="002A23D3"/>
    <w:rsid w:val="002A5C57"/>
    <w:rsid w:val="002A6AE0"/>
    <w:rsid w:val="002C0C4F"/>
    <w:rsid w:val="002C19FB"/>
    <w:rsid w:val="002C5EBF"/>
    <w:rsid w:val="002C6E8D"/>
    <w:rsid w:val="002D03A6"/>
    <w:rsid w:val="002D60AC"/>
    <w:rsid w:val="002E0F13"/>
    <w:rsid w:val="002F4227"/>
    <w:rsid w:val="002F5E33"/>
    <w:rsid w:val="00311AFC"/>
    <w:rsid w:val="00336861"/>
    <w:rsid w:val="00345BCE"/>
    <w:rsid w:val="00347329"/>
    <w:rsid w:val="003647AA"/>
    <w:rsid w:val="00380DB1"/>
    <w:rsid w:val="00383F9E"/>
    <w:rsid w:val="00395AD9"/>
    <w:rsid w:val="003A5546"/>
    <w:rsid w:val="003D2C03"/>
    <w:rsid w:val="003E3A84"/>
    <w:rsid w:val="00401309"/>
    <w:rsid w:val="0040400B"/>
    <w:rsid w:val="00414DCA"/>
    <w:rsid w:val="00425C1F"/>
    <w:rsid w:val="00427C14"/>
    <w:rsid w:val="00434BE1"/>
    <w:rsid w:val="004429F5"/>
    <w:rsid w:val="00447DA5"/>
    <w:rsid w:val="0046181F"/>
    <w:rsid w:val="0047351E"/>
    <w:rsid w:val="00494960"/>
    <w:rsid w:val="004A18C8"/>
    <w:rsid w:val="004B2977"/>
    <w:rsid w:val="004C0156"/>
    <w:rsid w:val="004E08DA"/>
    <w:rsid w:val="004E4360"/>
    <w:rsid w:val="004E7BAA"/>
    <w:rsid w:val="004F34C4"/>
    <w:rsid w:val="00503B85"/>
    <w:rsid w:val="00504FB4"/>
    <w:rsid w:val="0050620C"/>
    <w:rsid w:val="005063A9"/>
    <w:rsid w:val="00560C44"/>
    <w:rsid w:val="005738A6"/>
    <w:rsid w:val="00574F0D"/>
    <w:rsid w:val="00584A70"/>
    <w:rsid w:val="00595E30"/>
    <w:rsid w:val="00596D0D"/>
    <w:rsid w:val="00597800"/>
    <w:rsid w:val="005A146A"/>
    <w:rsid w:val="005B390C"/>
    <w:rsid w:val="005B54CC"/>
    <w:rsid w:val="005C2161"/>
    <w:rsid w:val="005D4D8E"/>
    <w:rsid w:val="005D7C44"/>
    <w:rsid w:val="005E53AE"/>
    <w:rsid w:val="005F4F47"/>
    <w:rsid w:val="006016D3"/>
    <w:rsid w:val="00642BF4"/>
    <w:rsid w:val="00647FCC"/>
    <w:rsid w:val="00681BC8"/>
    <w:rsid w:val="00687D18"/>
    <w:rsid w:val="006B1DAC"/>
    <w:rsid w:val="006B53BA"/>
    <w:rsid w:val="006C6F1D"/>
    <w:rsid w:val="006E6DD3"/>
    <w:rsid w:val="00737DAA"/>
    <w:rsid w:val="00740F02"/>
    <w:rsid w:val="00782A7C"/>
    <w:rsid w:val="0078353E"/>
    <w:rsid w:val="00786A5B"/>
    <w:rsid w:val="00792EF2"/>
    <w:rsid w:val="00793330"/>
    <w:rsid w:val="007B0F66"/>
    <w:rsid w:val="007B2F47"/>
    <w:rsid w:val="007B38CA"/>
    <w:rsid w:val="007B68ED"/>
    <w:rsid w:val="007E6F45"/>
    <w:rsid w:val="008016E7"/>
    <w:rsid w:val="00810138"/>
    <w:rsid w:val="00813C9A"/>
    <w:rsid w:val="00833B99"/>
    <w:rsid w:val="00845AE7"/>
    <w:rsid w:val="00847ED1"/>
    <w:rsid w:val="008801D8"/>
    <w:rsid w:val="00894A18"/>
    <w:rsid w:val="0089666B"/>
    <w:rsid w:val="008E1A3D"/>
    <w:rsid w:val="008F65EB"/>
    <w:rsid w:val="00904C1A"/>
    <w:rsid w:val="00926472"/>
    <w:rsid w:val="009307C3"/>
    <w:rsid w:val="00953BDC"/>
    <w:rsid w:val="009549F2"/>
    <w:rsid w:val="009770BA"/>
    <w:rsid w:val="00985F75"/>
    <w:rsid w:val="009928B4"/>
    <w:rsid w:val="009A77DD"/>
    <w:rsid w:val="009B08C9"/>
    <w:rsid w:val="009B0FD6"/>
    <w:rsid w:val="009E2117"/>
    <w:rsid w:val="009F7029"/>
    <w:rsid w:val="00A00133"/>
    <w:rsid w:val="00A0648B"/>
    <w:rsid w:val="00A270C2"/>
    <w:rsid w:val="00A30430"/>
    <w:rsid w:val="00A50509"/>
    <w:rsid w:val="00A524C0"/>
    <w:rsid w:val="00A671A5"/>
    <w:rsid w:val="00A67E87"/>
    <w:rsid w:val="00A87AA2"/>
    <w:rsid w:val="00A9168B"/>
    <w:rsid w:val="00AA7FF9"/>
    <w:rsid w:val="00AB0E7D"/>
    <w:rsid w:val="00AB272F"/>
    <w:rsid w:val="00B067BE"/>
    <w:rsid w:val="00B100D9"/>
    <w:rsid w:val="00B17A39"/>
    <w:rsid w:val="00B250E2"/>
    <w:rsid w:val="00B30742"/>
    <w:rsid w:val="00B6178F"/>
    <w:rsid w:val="00B63C96"/>
    <w:rsid w:val="00B655BF"/>
    <w:rsid w:val="00B67638"/>
    <w:rsid w:val="00B75D00"/>
    <w:rsid w:val="00B7701C"/>
    <w:rsid w:val="00B9781A"/>
    <w:rsid w:val="00C1305C"/>
    <w:rsid w:val="00C377EE"/>
    <w:rsid w:val="00C404EE"/>
    <w:rsid w:val="00C52F6E"/>
    <w:rsid w:val="00C71024"/>
    <w:rsid w:val="00C7247C"/>
    <w:rsid w:val="00CA2762"/>
    <w:rsid w:val="00CB6213"/>
    <w:rsid w:val="00CC755B"/>
    <w:rsid w:val="00CD4418"/>
    <w:rsid w:val="00D02FC1"/>
    <w:rsid w:val="00D178C5"/>
    <w:rsid w:val="00D20566"/>
    <w:rsid w:val="00D40D6B"/>
    <w:rsid w:val="00D45E0C"/>
    <w:rsid w:val="00D71622"/>
    <w:rsid w:val="00D766B9"/>
    <w:rsid w:val="00DA00D5"/>
    <w:rsid w:val="00DA5605"/>
    <w:rsid w:val="00DA6339"/>
    <w:rsid w:val="00DC5708"/>
    <w:rsid w:val="00DF32E3"/>
    <w:rsid w:val="00E07082"/>
    <w:rsid w:val="00E107FF"/>
    <w:rsid w:val="00E1356C"/>
    <w:rsid w:val="00E237A4"/>
    <w:rsid w:val="00E32798"/>
    <w:rsid w:val="00E34DFB"/>
    <w:rsid w:val="00E518C4"/>
    <w:rsid w:val="00E55AF3"/>
    <w:rsid w:val="00E57526"/>
    <w:rsid w:val="00E60093"/>
    <w:rsid w:val="00E87C44"/>
    <w:rsid w:val="00E9181E"/>
    <w:rsid w:val="00E935DE"/>
    <w:rsid w:val="00EA609A"/>
    <w:rsid w:val="00EB23DC"/>
    <w:rsid w:val="00EB23ED"/>
    <w:rsid w:val="00ED05B1"/>
    <w:rsid w:val="00EE0DD2"/>
    <w:rsid w:val="00EF069C"/>
    <w:rsid w:val="00EF18AF"/>
    <w:rsid w:val="00F15D73"/>
    <w:rsid w:val="00F16E22"/>
    <w:rsid w:val="00F521C6"/>
    <w:rsid w:val="00F535D1"/>
    <w:rsid w:val="00F70406"/>
    <w:rsid w:val="00F70CB9"/>
    <w:rsid w:val="00F801E9"/>
    <w:rsid w:val="00F8342E"/>
    <w:rsid w:val="00F837DE"/>
    <w:rsid w:val="00FA04DD"/>
    <w:rsid w:val="00FA6871"/>
    <w:rsid w:val="00FA7CA0"/>
    <w:rsid w:val="00FB3A90"/>
    <w:rsid w:val="00FB4437"/>
    <w:rsid w:val="00FB4A11"/>
    <w:rsid w:val="00FB60CD"/>
    <w:rsid w:val="00FD7802"/>
    <w:rsid w:val="00FE63E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9458">
      <o:colormenu v:ext="edit" fillcolor="none"/>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20C"/>
  </w:style>
  <w:style w:type="paragraph" w:styleId="Heading7">
    <w:name w:val="heading 7"/>
    <w:basedOn w:val="Normal"/>
    <w:next w:val="Normal"/>
    <w:link w:val="Heading7Char"/>
    <w:uiPriority w:val="99"/>
    <w:qFormat/>
    <w:rsid w:val="001F548C"/>
    <w:pPr>
      <w:keepNext/>
      <w:widowControl w:val="0"/>
      <w:tabs>
        <w:tab w:val="left" w:pos="360"/>
      </w:tabs>
      <w:autoSpaceDN w:val="0"/>
      <w:adjustRightInd w:val="0"/>
      <w:spacing w:after="0" w:line="240" w:lineRule="auto"/>
      <w:ind w:left="360" w:hanging="360"/>
      <w:outlineLvl w:val="6"/>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9"/>
    <w:rsid w:val="001F548C"/>
    <w:rPr>
      <w:rFonts w:ascii="Times New Roman" w:eastAsia="Times New Roman" w:hAnsi="Times New Roman" w:cs="Times New Roman"/>
      <w:b/>
      <w:bCs/>
      <w:sz w:val="24"/>
      <w:szCs w:val="24"/>
      <w:lang w:val="en-US"/>
    </w:rPr>
  </w:style>
  <w:style w:type="paragraph" w:styleId="ListParagraph">
    <w:name w:val="List Paragraph"/>
    <w:aliases w:val="normal,Body of text,List Paragraph1,Normal1,Normal2,Normal3,Normal4,subbab,Body of text+1,Body of text+2,Body of text+3,List Paragraph11,Normal5,Medium Grid 1 - Accent 21,Colorful List - Accent 11,sub 1,Normal11,Normal21,Normal111"/>
    <w:basedOn w:val="Normal"/>
    <w:link w:val="ListParagraphChar"/>
    <w:uiPriority w:val="1"/>
    <w:qFormat/>
    <w:rsid w:val="000F72B5"/>
    <w:pPr>
      <w:spacing w:after="160" w:line="259" w:lineRule="auto"/>
      <w:ind w:left="720"/>
      <w:contextualSpacing/>
    </w:pPr>
    <w:rPr>
      <w:lang w:val="en-US"/>
    </w:rPr>
  </w:style>
  <w:style w:type="character" w:customStyle="1" w:styleId="ListParagraphChar">
    <w:name w:val="List Paragraph Char"/>
    <w:aliases w:val="normal Char,Body of text Char,List Paragraph1 Char,Normal1 Char,Normal2 Char,Normal3 Char,Normal4 Char,subbab Char,Body of text+1 Char,Body of text+2 Char,Body of text+3 Char,List Paragraph11 Char,Normal5 Char,sub 1 Char"/>
    <w:basedOn w:val="DefaultParagraphFont"/>
    <w:link w:val="ListParagraph"/>
    <w:uiPriority w:val="1"/>
    <w:rsid w:val="000F72B5"/>
    <w:rPr>
      <w:lang w:val="en-US"/>
    </w:rPr>
  </w:style>
  <w:style w:type="character" w:customStyle="1" w:styleId="hps">
    <w:name w:val="hps"/>
    <w:basedOn w:val="DefaultParagraphFont"/>
    <w:rsid w:val="000F72B5"/>
  </w:style>
  <w:style w:type="table" w:styleId="TableGrid">
    <w:name w:val="Table Grid"/>
    <w:basedOn w:val="TableNormal"/>
    <w:uiPriority w:val="59"/>
    <w:rsid w:val="000F72B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F72B5"/>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BalloonText">
    <w:name w:val="Balloon Text"/>
    <w:basedOn w:val="Normal"/>
    <w:link w:val="BalloonTextChar"/>
    <w:uiPriority w:val="99"/>
    <w:semiHidden/>
    <w:unhideWhenUsed/>
    <w:rsid w:val="000F72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2B5"/>
    <w:rPr>
      <w:rFonts w:ascii="Tahoma" w:hAnsi="Tahoma" w:cs="Tahoma"/>
      <w:sz w:val="16"/>
      <w:szCs w:val="16"/>
    </w:rPr>
  </w:style>
  <w:style w:type="character" w:styleId="Hyperlink">
    <w:name w:val="Hyperlink"/>
    <w:basedOn w:val="DefaultParagraphFont"/>
    <w:uiPriority w:val="99"/>
    <w:unhideWhenUsed/>
    <w:rsid w:val="000F72B5"/>
    <w:rPr>
      <w:color w:val="0000FF" w:themeColor="hyperlink"/>
      <w:u w:val="single"/>
    </w:rPr>
  </w:style>
  <w:style w:type="paragraph" w:styleId="BodyTextIndent">
    <w:name w:val="Body Text Indent"/>
    <w:basedOn w:val="Normal"/>
    <w:link w:val="BodyTextIndentChar"/>
    <w:rsid w:val="000F72B5"/>
    <w:pPr>
      <w:spacing w:after="0" w:line="240" w:lineRule="auto"/>
      <w:ind w:firstLine="546"/>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0F72B5"/>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5D4D8E"/>
    <w:pPr>
      <w:tabs>
        <w:tab w:val="center" w:pos="4680"/>
        <w:tab w:val="right" w:pos="9360"/>
      </w:tabs>
      <w:spacing w:after="0" w:line="240" w:lineRule="auto"/>
      <w:jc w:val="both"/>
    </w:pPr>
    <w:rPr>
      <w:lang w:val="en-US"/>
    </w:rPr>
  </w:style>
  <w:style w:type="character" w:customStyle="1" w:styleId="HeaderChar">
    <w:name w:val="Header Char"/>
    <w:basedOn w:val="DefaultParagraphFont"/>
    <w:link w:val="Header"/>
    <w:uiPriority w:val="99"/>
    <w:rsid w:val="005D4D8E"/>
    <w:rPr>
      <w:lang w:val="en-US"/>
    </w:rPr>
  </w:style>
  <w:style w:type="paragraph" w:styleId="Footer">
    <w:name w:val="footer"/>
    <w:basedOn w:val="Normal"/>
    <w:link w:val="FooterChar"/>
    <w:uiPriority w:val="99"/>
    <w:unhideWhenUsed/>
    <w:rsid w:val="005D4D8E"/>
    <w:pPr>
      <w:tabs>
        <w:tab w:val="center" w:pos="4680"/>
        <w:tab w:val="right" w:pos="9360"/>
      </w:tabs>
      <w:spacing w:after="0" w:line="240" w:lineRule="auto"/>
      <w:jc w:val="both"/>
    </w:pPr>
    <w:rPr>
      <w:lang w:val="en-US"/>
    </w:rPr>
  </w:style>
  <w:style w:type="character" w:customStyle="1" w:styleId="FooterChar">
    <w:name w:val="Footer Char"/>
    <w:basedOn w:val="DefaultParagraphFont"/>
    <w:link w:val="Footer"/>
    <w:uiPriority w:val="99"/>
    <w:rsid w:val="005D4D8E"/>
    <w:rPr>
      <w:lang w:val="en-US"/>
    </w:rPr>
  </w:style>
  <w:style w:type="character" w:styleId="PlaceholderText">
    <w:name w:val="Placeholder Text"/>
    <w:basedOn w:val="DefaultParagraphFont"/>
    <w:uiPriority w:val="99"/>
    <w:semiHidden/>
    <w:rsid w:val="00596D0D"/>
    <w:rPr>
      <w:color w:val="808080"/>
    </w:rPr>
  </w:style>
  <w:style w:type="paragraph" w:customStyle="1" w:styleId="Default">
    <w:name w:val="Default"/>
    <w:link w:val="DefaultChar"/>
    <w:rsid w:val="00A00133"/>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Strong">
    <w:name w:val="Strong"/>
    <w:uiPriority w:val="22"/>
    <w:qFormat/>
    <w:rsid w:val="001F548C"/>
    <w:rPr>
      <w:b/>
      <w:bCs/>
    </w:rPr>
  </w:style>
  <w:style w:type="paragraph" w:customStyle="1" w:styleId="Style22">
    <w:name w:val="Style 22"/>
    <w:basedOn w:val="Normal"/>
    <w:rsid w:val="001F548C"/>
    <w:pPr>
      <w:widowControl w:val="0"/>
      <w:autoSpaceDE w:val="0"/>
      <w:autoSpaceDN w:val="0"/>
      <w:spacing w:after="0" w:line="360" w:lineRule="auto"/>
      <w:ind w:left="288"/>
    </w:pPr>
    <w:rPr>
      <w:rFonts w:ascii="Times New Roman" w:eastAsia="MS Mincho" w:hAnsi="Times New Roman" w:cs="Times New Roman"/>
      <w:sz w:val="24"/>
      <w:szCs w:val="24"/>
      <w:lang w:val="en-US"/>
    </w:rPr>
  </w:style>
  <w:style w:type="paragraph" w:customStyle="1" w:styleId="Style21">
    <w:name w:val="Style 21"/>
    <w:basedOn w:val="Normal"/>
    <w:rsid w:val="001F548C"/>
    <w:pPr>
      <w:widowControl w:val="0"/>
      <w:autoSpaceDE w:val="0"/>
      <w:autoSpaceDN w:val="0"/>
      <w:spacing w:before="72" w:after="0" w:line="240" w:lineRule="auto"/>
      <w:ind w:left="360"/>
      <w:jc w:val="both"/>
    </w:pPr>
    <w:rPr>
      <w:rFonts w:ascii="Times New Roman" w:eastAsia="MS Mincho" w:hAnsi="Times New Roman" w:cs="Times New Roman"/>
      <w:sz w:val="24"/>
      <w:szCs w:val="24"/>
      <w:lang w:val="en-US"/>
    </w:rPr>
  </w:style>
  <w:style w:type="character" w:styleId="Emphasis">
    <w:name w:val="Emphasis"/>
    <w:basedOn w:val="DefaultParagraphFont"/>
    <w:uiPriority w:val="20"/>
    <w:qFormat/>
    <w:rsid w:val="001F548C"/>
    <w:rPr>
      <w:i/>
      <w:iCs/>
    </w:rPr>
  </w:style>
  <w:style w:type="paragraph" w:styleId="NoSpacing">
    <w:name w:val="No Spacing"/>
    <w:uiPriority w:val="1"/>
    <w:qFormat/>
    <w:rsid w:val="00B250E2"/>
    <w:pPr>
      <w:spacing w:after="0" w:line="240" w:lineRule="auto"/>
    </w:pPr>
  </w:style>
  <w:style w:type="character" w:customStyle="1" w:styleId="DefaultChar">
    <w:name w:val="Default Char"/>
    <w:basedOn w:val="DefaultParagraphFont"/>
    <w:link w:val="Default"/>
    <w:rsid w:val="00494960"/>
    <w:rPr>
      <w:rFonts w:ascii="Times New Roman" w:hAnsi="Times New Roman" w:cs="Times New Roman"/>
      <w:color w:val="000000"/>
      <w:sz w:val="24"/>
      <w:szCs w:val="24"/>
      <w:lang w:val="en-US"/>
    </w:rPr>
  </w:style>
</w:styles>
</file>

<file path=word/webSettings.xml><?xml version="1.0" encoding="utf-8"?>
<w:webSettings xmlns:r="http://schemas.openxmlformats.org/officeDocument/2006/relationships" xmlns:w="http://schemas.openxmlformats.org/wordprocessingml/2006/main">
  <w:divs>
    <w:div w:id="165625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yifagummah29@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855A9-82E7-4EFB-A9F0-C3A3205AD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1038</TotalTime>
  <Pages>6</Pages>
  <Words>2553</Words>
  <Characters>14555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132</cp:revision>
  <cp:lastPrinted>2019-03-19T04:20:00Z</cp:lastPrinted>
  <dcterms:created xsi:type="dcterms:W3CDTF">2019-03-04T07:03:00Z</dcterms:created>
  <dcterms:modified xsi:type="dcterms:W3CDTF">2020-11-24T07:32:00Z</dcterms:modified>
</cp:coreProperties>
</file>