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C07A" w14:textId="77777777" w:rsidR="003C010D" w:rsidRDefault="003C010D" w:rsidP="003C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bookmarkStart w:id="0" w:name="_Hlk95803630"/>
      <w:bookmarkStart w:id="1" w:name="_Hlk95788241"/>
      <w:r w:rsidRPr="003C010D">
        <w:rPr>
          <w:rFonts w:ascii="Times New Roman" w:eastAsia="Times New Roman" w:hAnsi="Times New Roman" w:cs="Times New Roman"/>
          <w:b/>
          <w:sz w:val="32"/>
          <w:szCs w:val="32"/>
        </w:rPr>
        <w:t xml:space="preserve">PANGAN LOKAL (GRANOLA MORINGA) SEBAGAI MAKANAN TAMBAHAN PENCEGAH STUNTING PADA BALITA GIZI KURANG </w:t>
      </w:r>
      <w:bookmarkEnd w:id="0"/>
      <w:r w:rsidRPr="003C010D">
        <w:rPr>
          <w:rFonts w:ascii="Times New Roman" w:eastAsia="Times New Roman" w:hAnsi="Times New Roman" w:cs="Times New Roman"/>
          <w:b/>
          <w:sz w:val="32"/>
          <w:szCs w:val="32"/>
        </w:rPr>
        <w:t xml:space="preserve">DI PUSKESMAS DOMPU BARAT </w:t>
      </w:r>
    </w:p>
    <w:p w14:paraId="743D8715" w14:textId="7561099D" w:rsidR="003C010D" w:rsidRPr="003C010D" w:rsidRDefault="003C010D" w:rsidP="003C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3C010D">
        <w:rPr>
          <w:rFonts w:ascii="Times New Roman" w:eastAsia="Times New Roman" w:hAnsi="Times New Roman" w:cs="Times New Roman"/>
          <w:b/>
          <w:sz w:val="32"/>
          <w:szCs w:val="32"/>
        </w:rPr>
        <w:t>KABUPATEN DOMPU</w:t>
      </w:r>
    </w:p>
    <w:bookmarkEnd w:id="1"/>
    <w:p w14:paraId="63CC6764" w14:textId="77777777" w:rsidR="007015EA" w:rsidRDefault="0070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4B1410EC" w14:textId="2B5B05C2" w:rsidR="003C010D" w:rsidRPr="003C010D" w:rsidRDefault="003C010D" w:rsidP="003C01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vertAlign w:val="superscript"/>
          <w:lang w:val="id-ID"/>
        </w:rPr>
      </w:pPr>
      <w:r w:rsidRPr="003C010D">
        <w:rPr>
          <w:rFonts w:ascii="Times New Roman" w:eastAsia="Times New Roman" w:hAnsi="Times New Roman" w:cs="Times New Roman"/>
          <w:b/>
          <w:color w:val="000000"/>
          <w:sz w:val="24"/>
          <w:szCs w:val="24"/>
        </w:rPr>
        <w:t>Mardian Andriani</w:t>
      </w:r>
      <w:r>
        <w:rPr>
          <w:rFonts w:ascii="Times New Roman" w:eastAsia="Times New Roman" w:hAnsi="Times New Roman" w:cs="Times New Roman"/>
          <w:b/>
          <w:color w:val="000000"/>
          <w:sz w:val="24"/>
          <w:szCs w:val="24"/>
          <w:vertAlign w:val="superscript"/>
          <w:lang w:val="id-ID"/>
        </w:rPr>
        <w:t>1</w:t>
      </w:r>
      <w:r>
        <w:rPr>
          <w:rFonts w:ascii="Times New Roman" w:eastAsia="Times New Roman" w:hAnsi="Times New Roman" w:cs="Times New Roman"/>
          <w:b/>
          <w:color w:val="000000"/>
          <w:sz w:val="24"/>
          <w:szCs w:val="24"/>
          <w:lang w:val="id-ID"/>
        </w:rPr>
        <w:t xml:space="preserve">, </w:t>
      </w:r>
      <w:r w:rsidRPr="003C010D">
        <w:rPr>
          <w:rFonts w:ascii="Times New Roman" w:eastAsia="Times New Roman" w:hAnsi="Times New Roman" w:cs="Times New Roman"/>
          <w:b/>
          <w:color w:val="000000"/>
          <w:sz w:val="24"/>
          <w:szCs w:val="24"/>
        </w:rPr>
        <w:t xml:space="preserve">Mirham Nurul </w:t>
      </w:r>
      <w:proofErr w:type="spellStart"/>
      <w:r w:rsidRPr="003C010D">
        <w:rPr>
          <w:rFonts w:ascii="Times New Roman" w:eastAsia="Times New Roman" w:hAnsi="Times New Roman" w:cs="Times New Roman"/>
          <w:b/>
          <w:color w:val="000000"/>
          <w:sz w:val="24"/>
          <w:szCs w:val="24"/>
        </w:rPr>
        <w:t>Hairunis</w:t>
      </w:r>
      <w:proofErr w:type="spellEnd"/>
      <w:r>
        <w:rPr>
          <w:rFonts w:ascii="Times New Roman" w:eastAsia="Times New Roman" w:hAnsi="Times New Roman" w:cs="Times New Roman"/>
          <w:b/>
          <w:color w:val="000000"/>
          <w:sz w:val="24"/>
          <w:szCs w:val="24"/>
          <w:vertAlign w:val="superscript"/>
          <w:lang w:val="id-ID"/>
        </w:rPr>
        <w:t>2</w:t>
      </w:r>
      <w:r w:rsidRPr="003C010D">
        <w:rPr>
          <w:rFonts w:ascii="Times New Roman" w:eastAsia="Times New Roman" w:hAnsi="Times New Roman" w:cs="Times New Roman"/>
          <w:b/>
          <w:color w:val="000000"/>
          <w:sz w:val="24"/>
          <w:szCs w:val="24"/>
        </w:rPr>
        <w:t>, Nurul Qamarya</w:t>
      </w:r>
      <w:r>
        <w:rPr>
          <w:rFonts w:ascii="Times New Roman" w:eastAsia="Times New Roman" w:hAnsi="Times New Roman" w:cs="Times New Roman"/>
          <w:b/>
          <w:color w:val="000000"/>
          <w:sz w:val="24"/>
          <w:szCs w:val="24"/>
          <w:vertAlign w:val="superscript"/>
          <w:lang w:val="id-ID"/>
        </w:rPr>
        <w:t>3</w:t>
      </w:r>
      <w:r w:rsidRPr="003C010D">
        <w:rPr>
          <w:rFonts w:ascii="Times New Roman" w:eastAsia="Times New Roman" w:hAnsi="Times New Roman" w:cs="Times New Roman"/>
          <w:b/>
          <w:color w:val="000000"/>
          <w:sz w:val="24"/>
          <w:szCs w:val="24"/>
        </w:rPr>
        <w:t xml:space="preserve">, Erni </w:t>
      </w:r>
      <w:proofErr w:type="spellStart"/>
      <w:r w:rsidRPr="003C010D">
        <w:rPr>
          <w:rFonts w:ascii="Times New Roman" w:eastAsia="Times New Roman" w:hAnsi="Times New Roman" w:cs="Times New Roman"/>
          <w:b/>
          <w:color w:val="000000"/>
          <w:sz w:val="24"/>
          <w:szCs w:val="24"/>
        </w:rPr>
        <w:t>Faturahmah</w:t>
      </w:r>
      <w:proofErr w:type="spellEnd"/>
      <w:r>
        <w:rPr>
          <w:rFonts w:ascii="Times New Roman" w:eastAsia="Times New Roman" w:hAnsi="Times New Roman" w:cs="Times New Roman"/>
          <w:b/>
          <w:color w:val="000000"/>
          <w:sz w:val="24"/>
          <w:szCs w:val="24"/>
          <w:vertAlign w:val="superscript"/>
          <w:lang w:val="id-ID"/>
        </w:rPr>
        <w:t>4</w:t>
      </w:r>
      <w:r w:rsidRPr="003C010D">
        <w:rPr>
          <w:rFonts w:ascii="Times New Roman" w:eastAsia="Times New Roman" w:hAnsi="Times New Roman" w:cs="Times New Roman"/>
          <w:b/>
          <w:color w:val="000000"/>
          <w:sz w:val="24"/>
          <w:szCs w:val="24"/>
        </w:rPr>
        <w:t xml:space="preserve">, </w:t>
      </w:r>
      <w:proofErr w:type="spellStart"/>
      <w:r w:rsidRPr="003C010D">
        <w:rPr>
          <w:rFonts w:ascii="Times New Roman" w:eastAsia="Times New Roman" w:hAnsi="Times New Roman" w:cs="Times New Roman"/>
          <w:b/>
          <w:color w:val="000000"/>
          <w:sz w:val="24"/>
          <w:szCs w:val="24"/>
        </w:rPr>
        <w:t>Windaz</w:t>
      </w:r>
      <w:proofErr w:type="spellEnd"/>
      <w:r w:rsidRPr="003C010D">
        <w:rPr>
          <w:rFonts w:ascii="Times New Roman" w:eastAsia="Times New Roman" w:hAnsi="Times New Roman" w:cs="Times New Roman"/>
          <w:b/>
          <w:color w:val="000000"/>
          <w:sz w:val="24"/>
          <w:szCs w:val="24"/>
        </w:rPr>
        <w:t xml:space="preserve"> </w:t>
      </w:r>
      <w:proofErr w:type="spellStart"/>
      <w:r w:rsidRPr="003C010D">
        <w:rPr>
          <w:rFonts w:ascii="Times New Roman" w:eastAsia="Times New Roman" w:hAnsi="Times New Roman" w:cs="Times New Roman"/>
          <w:b/>
          <w:color w:val="000000"/>
          <w:sz w:val="24"/>
          <w:szCs w:val="24"/>
        </w:rPr>
        <w:t>Juniarti</w:t>
      </w:r>
      <w:proofErr w:type="spellEnd"/>
      <w:r>
        <w:rPr>
          <w:rFonts w:ascii="Times New Roman" w:eastAsia="Times New Roman" w:hAnsi="Times New Roman" w:cs="Times New Roman"/>
          <w:b/>
          <w:color w:val="000000"/>
          <w:sz w:val="24"/>
          <w:szCs w:val="24"/>
          <w:vertAlign w:val="superscript"/>
          <w:lang w:val="id-ID"/>
        </w:rPr>
        <w:t>5</w:t>
      </w:r>
    </w:p>
    <w:p w14:paraId="32A13E9D" w14:textId="0EB02DB6" w:rsidR="007015EA"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3C010D">
        <w:rPr>
          <w:rFonts w:ascii="Times New Roman" w:eastAsia="Times New Roman" w:hAnsi="Times New Roman" w:cs="Times New Roman"/>
          <w:color w:val="000000"/>
          <w:sz w:val="24"/>
          <w:szCs w:val="24"/>
          <w:vertAlign w:val="superscript"/>
          <w:lang w:val="id-ID"/>
        </w:rPr>
        <w:t>2</w:t>
      </w:r>
      <w:r w:rsidR="003C010D">
        <w:rPr>
          <w:rFonts w:ascii="Times New Roman" w:eastAsia="Times New Roman" w:hAnsi="Times New Roman" w:cs="Times New Roman"/>
          <w:color w:val="000000"/>
          <w:sz w:val="24"/>
          <w:szCs w:val="24"/>
          <w:lang w:val="id-ID"/>
        </w:rPr>
        <w:t xml:space="preserve">STKIP Taman Siswa Bima </w:t>
      </w:r>
    </w:p>
    <w:p w14:paraId="6EEBD736" w14:textId="065E7096" w:rsidR="007015EA" w:rsidRDefault="003C01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sidRPr="003C010D">
        <w:rPr>
          <w:rFonts w:ascii="Times New Roman" w:eastAsia="Times New Roman" w:hAnsi="Times New Roman" w:cs="Times New Roman"/>
          <w:color w:val="000000"/>
          <w:sz w:val="24"/>
          <w:szCs w:val="24"/>
          <w:vertAlign w:val="superscript"/>
          <w:lang w:val="id-ID"/>
        </w:rPr>
        <w:t>3,4</w:t>
      </w:r>
      <w:r>
        <w:rPr>
          <w:rFonts w:ascii="Times New Roman" w:eastAsia="Times New Roman" w:hAnsi="Times New Roman" w:cs="Times New Roman"/>
          <w:color w:val="000000"/>
          <w:sz w:val="24"/>
          <w:szCs w:val="24"/>
          <w:lang w:val="id-ID"/>
        </w:rPr>
        <w:t>kademi Kebidanan Surya Mandiri Bima</w:t>
      </w:r>
    </w:p>
    <w:p w14:paraId="7011E828" w14:textId="09220D5A" w:rsidR="003C010D" w:rsidRPr="003C010D" w:rsidRDefault="003C01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vertAlign w:val="superscript"/>
          <w:lang w:val="id-ID"/>
        </w:rPr>
        <w:t>5</w:t>
      </w:r>
      <w:r>
        <w:rPr>
          <w:rFonts w:ascii="Times New Roman" w:eastAsia="Times New Roman" w:hAnsi="Times New Roman" w:cs="Times New Roman"/>
          <w:color w:val="000000"/>
          <w:sz w:val="24"/>
          <w:szCs w:val="24"/>
          <w:lang w:val="id-ID"/>
        </w:rPr>
        <w:t>Puskesmas Dompu Barat</w:t>
      </w:r>
    </w:p>
    <w:p w14:paraId="68AC2C13"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7015EA" w14:paraId="7F5CE322" w14:textId="77777777">
        <w:tc>
          <w:tcPr>
            <w:tcW w:w="2802" w:type="dxa"/>
            <w:tcBorders>
              <w:top w:val="single" w:sz="4" w:space="0" w:color="000000"/>
              <w:left w:val="nil"/>
              <w:bottom w:val="single" w:sz="4" w:space="0" w:color="000000"/>
              <w:right w:val="nil"/>
            </w:tcBorders>
          </w:tcPr>
          <w:p w14:paraId="3023BFAD" w14:textId="77777777" w:rsidR="007015EA"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667D2377" w14:textId="77777777" w:rsidR="007015EA" w:rsidRDefault="007015EA">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69C68157" w14:textId="77865A92" w:rsidR="007015EA"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7015EA" w14:paraId="70AF270F" w14:textId="77777777">
        <w:trPr>
          <w:trHeight w:val="1268"/>
        </w:trPr>
        <w:tc>
          <w:tcPr>
            <w:tcW w:w="2802" w:type="dxa"/>
            <w:tcBorders>
              <w:top w:val="single" w:sz="4" w:space="0" w:color="000000"/>
              <w:left w:val="nil"/>
              <w:bottom w:val="single" w:sz="4" w:space="0" w:color="000000"/>
              <w:right w:val="nil"/>
            </w:tcBorders>
          </w:tcPr>
          <w:p w14:paraId="29828B36" w14:textId="77777777" w:rsidR="007015EA"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02353D6" w14:textId="77777777" w:rsidR="007015EA"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3653FB94" w14:textId="77777777" w:rsidR="007015EA"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4EE73781" w14:textId="77777777" w:rsidR="007015EA" w:rsidRDefault="007015EA">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1749286E" w14:textId="77777777" w:rsidR="007015EA" w:rsidRDefault="007015EA">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6CA0D242" w14:textId="4222B6AD" w:rsidR="007015EA" w:rsidRDefault="003C010D">
            <w:pPr>
              <w:spacing w:before="120"/>
              <w:jc w:val="both"/>
              <w:rPr>
                <w:rFonts w:ascii="Times New Roman" w:eastAsia="Times New Roman" w:hAnsi="Times New Roman" w:cs="Times New Roman"/>
                <w:sz w:val="20"/>
                <w:szCs w:val="20"/>
              </w:rPr>
            </w:pPr>
            <w:r w:rsidRPr="003C010D">
              <w:rPr>
                <w:rFonts w:ascii="Times New Roman" w:eastAsia="Times New Roman" w:hAnsi="Times New Roman" w:cs="Times New Roman"/>
                <w:i/>
                <w:color w:val="000000"/>
                <w:sz w:val="20"/>
                <w:szCs w:val="20"/>
              </w:rPr>
              <w:t xml:space="preserve">UNICEF explained that if nutrition problems are not taken care of properly during the Covid-19 pandemic, there will be a 15% increase in the number of children &lt;5 years old who experience acute malnutrition can increase the risk of stunting. The stunting data in NTB (2020) is 20.9%, where the highest stunting data is in West Lombok Regency (29.3%), and the lowest is in </w:t>
            </w:r>
            <w:proofErr w:type="spellStart"/>
            <w:r w:rsidRPr="003C010D">
              <w:rPr>
                <w:rFonts w:ascii="Times New Roman" w:eastAsia="Times New Roman" w:hAnsi="Times New Roman" w:cs="Times New Roman"/>
                <w:i/>
                <w:color w:val="000000"/>
                <w:sz w:val="20"/>
                <w:szCs w:val="20"/>
              </w:rPr>
              <w:t>Bima</w:t>
            </w:r>
            <w:proofErr w:type="spellEnd"/>
            <w:r w:rsidRPr="003C010D">
              <w:rPr>
                <w:rFonts w:ascii="Times New Roman" w:eastAsia="Times New Roman" w:hAnsi="Times New Roman" w:cs="Times New Roman"/>
                <w:i/>
                <w:color w:val="000000"/>
                <w:sz w:val="20"/>
                <w:szCs w:val="20"/>
              </w:rPr>
              <w:t xml:space="preserve"> City (7.9%). </w:t>
            </w:r>
            <w:proofErr w:type="spellStart"/>
            <w:r w:rsidRPr="003C010D">
              <w:rPr>
                <w:rFonts w:ascii="Times New Roman" w:eastAsia="Times New Roman" w:hAnsi="Times New Roman" w:cs="Times New Roman"/>
                <w:i/>
                <w:color w:val="000000"/>
                <w:sz w:val="20"/>
                <w:szCs w:val="20"/>
              </w:rPr>
              <w:t>Dompu</w:t>
            </w:r>
            <w:proofErr w:type="spellEnd"/>
            <w:r w:rsidRPr="003C010D">
              <w:rPr>
                <w:rFonts w:ascii="Times New Roman" w:eastAsia="Times New Roman" w:hAnsi="Times New Roman" w:cs="Times New Roman"/>
                <w:i/>
                <w:color w:val="000000"/>
                <w:sz w:val="20"/>
                <w:szCs w:val="20"/>
              </w:rPr>
              <w:t xml:space="preserve"> Regency ranks 5th at 25%, whereas </w:t>
            </w:r>
            <w:proofErr w:type="spellStart"/>
            <w:r w:rsidRPr="003C010D">
              <w:rPr>
                <w:rFonts w:ascii="Times New Roman" w:eastAsia="Times New Roman" w:hAnsi="Times New Roman" w:cs="Times New Roman"/>
                <w:i/>
                <w:color w:val="000000"/>
                <w:sz w:val="20"/>
                <w:szCs w:val="20"/>
              </w:rPr>
              <w:t>Woja</w:t>
            </w:r>
            <w:proofErr w:type="spellEnd"/>
            <w:r w:rsidRPr="003C010D">
              <w:rPr>
                <w:rFonts w:ascii="Times New Roman" w:eastAsia="Times New Roman" w:hAnsi="Times New Roman" w:cs="Times New Roman"/>
                <w:i/>
                <w:color w:val="000000"/>
                <w:sz w:val="20"/>
                <w:szCs w:val="20"/>
              </w:rPr>
              <w:t xml:space="preserve"> District is the area with the highest stunting incidence in 2020 is 54.98%. Based on e-PPGBM data (2020) in </w:t>
            </w:r>
            <w:proofErr w:type="spellStart"/>
            <w:r w:rsidRPr="003C010D">
              <w:rPr>
                <w:rFonts w:ascii="Times New Roman" w:eastAsia="Times New Roman" w:hAnsi="Times New Roman" w:cs="Times New Roman"/>
                <w:i/>
                <w:color w:val="000000"/>
                <w:sz w:val="20"/>
                <w:szCs w:val="20"/>
              </w:rPr>
              <w:t>Woja</w:t>
            </w:r>
            <w:proofErr w:type="spellEnd"/>
            <w:r w:rsidRPr="003C010D">
              <w:rPr>
                <w:rFonts w:ascii="Times New Roman" w:eastAsia="Times New Roman" w:hAnsi="Times New Roman" w:cs="Times New Roman"/>
                <w:i/>
                <w:color w:val="000000"/>
                <w:sz w:val="20"/>
                <w:szCs w:val="20"/>
              </w:rPr>
              <w:t xml:space="preserve"> District, there are 3rd villages with the highest stunting rate, namely Matua Village 82.04%, Monta </w:t>
            </w:r>
            <w:proofErr w:type="spellStart"/>
            <w:r w:rsidRPr="003C010D">
              <w:rPr>
                <w:rFonts w:ascii="Times New Roman" w:eastAsia="Times New Roman" w:hAnsi="Times New Roman" w:cs="Times New Roman"/>
                <w:i/>
                <w:color w:val="000000"/>
                <w:sz w:val="20"/>
                <w:szCs w:val="20"/>
              </w:rPr>
              <w:t>Baru</w:t>
            </w:r>
            <w:proofErr w:type="spellEnd"/>
            <w:r w:rsidRPr="003C010D">
              <w:rPr>
                <w:rFonts w:ascii="Times New Roman" w:eastAsia="Times New Roman" w:hAnsi="Times New Roman" w:cs="Times New Roman"/>
                <w:i/>
                <w:color w:val="000000"/>
                <w:sz w:val="20"/>
                <w:szCs w:val="20"/>
              </w:rPr>
              <w:t xml:space="preserve"> Village 61.9%, and </w:t>
            </w:r>
            <w:proofErr w:type="spellStart"/>
            <w:r w:rsidRPr="003C010D">
              <w:rPr>
                <w:rFonts w:ascii="Times New Roman" w:eastAsia="Times New Roman" w:hAnsi="Times New Roman" w:cs="Times New Roman"/>
                <w:i/>
                <w:color w:val="000000"/>
                <w:sz w:val="20"/>
                <w:szCs w:val="20"/>
              </w:rPr>
              <w:t>Rababaka</w:t>
            </w:r>
            <w:proofErr w:type="spellEnd"/>
            <w:r w:rsidRPr="003C010D">
              <w:rPr>
                <w:rFonts w:ascii="Times New Roman" w:eastAsia="Times New Roman" w:hAnsi="Times New Roman" w:cs="Times New Roman"/>
                <w:i/>
                <w:color w:val="000000"/>
                <w:sz w:val="20"/>
                <w:szCs w:val="20"/>
              </w:rPr>
              <w:t xml:space="preserve"> Village 60.71%. This study aims to analyze the nutritional benefits of supplementary feeding with granola moringa in undernourished children; measure and analyze changes in the nutritional status and development of children; prepare recommendations for the sustainability of the granola moringa supplementary food program with the </w:t>
            </w:r>
            <w:proofErr w:type="spellStart"/>
            <w:r w:rsidRPr="003C010D">
              <w:rPr>
                <w:rFonts w:ascii="Times New Roman" w:eastAsia="Times New Roman" w:hAnsi="Times New Roman" w:cs="Times New Roman"/>
                <w:i/>
                <w:color w:val="000000"/>
                <w:sz w:val="20"/>
                <w:szCs w:val="20"/>
              </w:rPr>
              <w:t>Dompu</w:t>
            </w:r>
            <w:proofErr w:type="spellEnd"/>
            <w:r w:rsidRPr="003C010D">
              <w:rPr>
                <w:rFonts w:ascii="Times New Roman" w:eastAsia="Times New Roman" w:hAnsi="Times New Roman" w:cs="Times New Roman"/>
                <w:i/>
                <w:color w:val="000000"/>
                <w:sz w:val="20"/>
                <w:szCs w:val="20"/>
              </w:rPr>
              <w:t xml:space="preserve"> Barat Health Center. The research method uses quantitative methods with a quasi-experimental approach with a control group. The data collection instruments were interview guides and observation sheets. Data analysis used the sample paired t-test. The results of the test of paired sample t-test obtained a sig value. (2-tailed) is 0.001 &lt; 0.05 with t value -10.456 &gt; t table 2 means that there is a difference in the average weight of children after being given granola moringa, which means that there is an effect of local food (granola moringa) as additional food for stunting prevention in malnutrition toddlers and the effectiveness of giving granola moringa was 0.4 (medium category).</w:t>
            </w:r>
          </w:p>
        </w:tc>
      </w:tr>
      <w:tr w:rsidR="007015EA" w14:paraId="100C13E5" w14:textId="77777777">
        <w:trPr>
          <w:trHeight w:val="1482"/>
        </w:trPr>
        <w:tc>
          <w:tcPr>
            <w:tcW w:w="2802" w:type="dxa"/>
            <w:tcBorders>
              <w:top w:val="single" w:sz="4" w:space="0" w:color="000000"/>
              <w:left w:val="nil"/>
              <w:bottom w:val="single" w:sz="4" w:space="0" w:color="000000"/>
              <w:right w:val="nil"/>
            </w:tcBorders>
          </w:tcPr>
          <w:p w14:paraId="0A7A58AC" w14:textId="77777777" w:rsidR="007015EA"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3AE62CF3" w14:textId="77777777" w:rsidR="003C010D" w:rsidRDefault="003C010D">
            <w:pPr>
              <w:jc w:val="both"/>
              <w:rPr>
                <w:rFonts w:ascii="Times New Roman" w:eastAsia="Times New Roman" w:hAnsi="Times New Roman" w:cs="Times New Roman"/>
                <w:sz w:val="18"/>
                <w:szCs w:val="18"/>
              </w:rPr>
            </w:pPr>
            <w:r w:rsidRPr="003C010D">
              <w:rPr>
                <w:rFonts w:ascii="Times New Roman" w:eastAsia="Times New Roman" w:hAnsi="Times New Roman" w:cs="Times New Roman"/>
                <w:sz w:val="18"/>
                <w:szCs w:val="18"/>
              </w:rPr>
              <w:t>Local Food</w:t>
            </w:r>
          </w:p>
          <w:p w14:paraId="22576CFB" w14:textId="77777777" w:rsidR="003C010D" w:rsidRDefault="003C010D">
            <w:pPr>
              <w:jc w:val="both"/>
              <w:rPr>
                <w:rFonts w:ascii="Times New Roman" w:eastAsia="Times New Roman" w:hAnsi="Times New Roman" w:cs="Times New Roman"/>
                <w:sz w:val="18"/>
                <w:szCs w:val="18"/>
              </w:rPr>
            </w:pPr>
            <w:r w:rsidRPr="003C010D">
              <w:rPr>
                <w:rFonts w:ascii="Times New Roman" w:eastAsia="Times New Roman" w:hAnsi="Times New Roman" w:cs="Times New Roman"/>
                <w:sz w:val="18"/>
                <w:szCs w:val="18"/>
              </w:rPr>
              <w:t>Granola Moringa</w:t>
            </w:r>
          </w:p>
          <w:p w14:paraId="6B546792" w14:textId="77777777" w:rsidR="003C010D" w:rsidRDefault="003C010D">
            <w:pPr>
              <w:jc w:val="both"/>
              <w:rPr>
                <w:rFonts w:ascii="Times New Roman" w:eastAsia="Times New Roman" w:hAnsi="Times New Roman" w:cs="Times New Roman"/>
                <w:sz w:val="18"/>
                <w:szCs w:val="18"/>
              </w:rPr>
            </w:pPr>
            <w:proofErr w:type="spellStart"/>
            <w:r w:rsidRPr="003C010D">
              <w:rPr>
                <w:rFonts w:ascii="Times New Roman" w:eastAsia="Times New Roman" w:hAnsi="Times New Roman" w:cs="Times New Roman"/>
                <w:sz w:val="18"/>
                <w:szCs w:val="18"/>
              </w:rPr>
              <w:t>Toodler</w:t>
            </w:r>
            <w:proofErr w:type="spellEnd"/>
          </w:p>
          <w:p w14:paraId="02477370" w14:textId="0E198AA8" w:rsidR="007015EA" w:rsidRPr="003C010D" w:rsidRDefault="003C010D">
            <w:pPr>
              <w:jc w:val="both"/>
              <w:rPr>
                <w:rFonts w:ascii="Times New Roman" w:eastAsia="Times New Roman" w:hAnsi="Times New Roman" w:cs="Times New Roman"/>
                <w:sz w:val="18"/>
                <w:szCs w:val="18"/>
              </w:rPr>
            </w:pPr>
            <w:r w:rsidRPr="003C010D">
              <w:rPr>
                <w:rFonts w:ascii="Times New Roman" w:eastAsia="Times New Roman" w:hAnsi="Times New Roman" w:cs="Times New Roman"/>
                <w:sz w:val="18"/>
                <w:szCs w:val="18"/>
              </w:rPr>
              <w:t>Malnutrition</w:t>
            </w:r>
          </w:p>
        </w:tc>
        <w:tc>
          <w:tcPr>
            <w:tcW w:w="283" w:type="dxa"/>
            <w:vMerge/>
            <w:tcBorders>
              <w:top w:val="nil"/>
              <w:left w:val="nil"/>
              <w:bottom w:val="nil"/>
              <w:right w:val="nil"/>
            </w:tcBorders>
          </w:tcPr>
          <w:p w14:paraId="0A244065" w14:textId="77777777" w:rsidR="007015EA" w:rsidRDefault="007015EA">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2BC718B8" w14:textId="77777777" w:rsidR="007015EA" w:rsidRDefault="007015EA">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7015EA" w14:paraId="15383716" w14:textId="77777777">
        <w:trPr>
          <w:trHeight w:val="70"/>
        </w:trPr>
        <w:tc>
          <w:tcPr>
            <w:tcW w:w="2802" w:type="dxa"/>
            <w:tcBorders>
              <w:top w:val="single" w:sz="4" w:space="0" w:color="000000"/>
              <w:left w:val="nil"/>
              <w:bottom w:val="single" w:sz="4" w:space="0" w:color="000000"/>
              <w:right w:val="nil"/>
            </w:tcBorders>
          </w:tcPr>
          <w:p w14:paraId="3A63E03E" w14:textId="77777777" w:rsidR="007015EA"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249E7484" w14:textId="77777777" w:rsidR="007015EA" w:rsidRDefault="007015E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DE8C0C5" w14:textId="784D9855" w:rsidR="007015EA"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7015EA" w14:paraId="01B999DF" w14:textId="77777777">
        <w:trPr>
          <w:trHeight w:val="70"/>
        </w:trPr>
        <w:tc>
          <w:tcPr>
            <w:tcW w:w="2802" w:type="dxa"/>
            <w:tcBorders>
              <w:top w:val="single" w:sz="4" w:space="0" w:color="000000"/>
              <w:left w:val="nil"/>
              <w:bottom w:val="single" w:sz="4" w:space="0" w:color="000000"/>
              <w:right w:val="nil"/>
            </w:tcBorders>
          </w:tcPr>
          <w:p w14:paraId="28A601AA" w14:textId="77777777" w:rsidR="007015EA"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39A92DB" w14:textId="77777777" w:rsidR="007015EA"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5C008298" w14:textId="77777777" w:rsidR="007015EA"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1A9EF369" w14:textId="77777777" w:rsidR="007015EA" w:rsidRDefault="007015EA">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5EECD617" w14:textId="77777777" w:rsidR="007015EA" w:rsidRDefault="007015E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7AA0CCA" w14:textId="6BEF2DB8" w:rsidR="007015EA" w:rsidRPr="003C010D" w:rsidRDefault="003C010D" w:rsidP="003C010D">
            <w:pPr>
              <w:spacing w:before="120"/>
              <w:jc w:val="both"/>
              <w:rPr>
                <w:rFonts w:ascii="Times New Roman" w:eastAsia="Times New Roman" w:hAnsi="Times New Roman" w:cs="Times New Roman"/>
                <w:i/>
                <w:color w:val="000000"/>
                <w:sz w:val="20"/>
                <w:szCs w:val="20"/>
              </w:rPr>
            </w:pPr>
            <w:r w:rsidRPr="003C010D">
              <w:rPr>
                <w:rFonts w:ascii="Times New Roman" w:eastAsia="Times New Roman" w:hAnsi="Times New Roman" w:cs="Times New Roman"/>
                <w:i/>
                <w:color w:val="000000"/>
                <w:sz w:val="20"/>
                <w:szCs w:val="20"/>
              </w:rPr>
              <w:t xml:space="preserve">UNICEF </w:t>
            </w:r>
            <w:proofErr w:type="spellStart"/>
            <w:r w:rsidRPr="003C010D">
              <w:rPr>
                <w:rFonts w:ascii="Times New Roman" w:eastAsia="Times New Roman" w:hAnsi="Times New Roman" w:cs="Times New Roman"/>
                <w:i/>
                <w:color w:val="000000"/>
                <w:sz w:val="20"/>
                <w:szCs w:val="20"/>
              </w:rPr>
              <w:t>menjelaskan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jika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masalah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tidak</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tertangani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tepat</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selama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pandemi</w:t>
            </w:r>
            <w:proofErr w:type="spellEnd"/>
            <w:r w:rsidRPr="003C010D">
              <w:rPr>
                <w:rFonts w:ascii="Times New Roman" w:eastAsia="Times New Roman" w:hAnsi="Times New Roman" w:cs="Times New Roman"/>
                <w:i/>
                <w:color w:val="000000"/>
                <w:sz w:val="20"/>
                <w:szCs w:val="20"/>
              </w:rPr>
              <w:t xml:space="preserve"> Covid-19, </w:t>
            </w:r>
            <w:proofErr w:type="spellStart"/>
            <w:r w:rsidRPr="003C010D">
              <w:rPr>
                <w:rFonts w:ascii="Times New Roman" w:eastAsia="Times New Roman" w:hAnsi="Times New Roman" w:cs="Times New Roman"/>
                <w:i/>
                <w:color w:val="000000"/>
                <w:sz w:val="20"/>
                <w:szCs w:val="20"/>
              </w:rPr>
              <w:t>akan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terjadi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peningkatan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sebesar</w:t>
            </w:r>
            <w:proofErr w:type="spellEnd"/>
            <w:r w:rsidRPr="003C010D">
              <w:rPr>
                <w:rFonts w:ascii="Times New Roman" w:eastAsia="Times New Roman" w:hAnsi="Times New Roman" w:cs="Times New Roman"/>
                <w:i/>
                <w:color w:val="000000"/>
                <w:sz w:val="20"/>
                <w:szCs w:val="20"/>
              </w:rPr>
              <w:t xml:space="preserve"> 15% </w:t>
            </w:r>
            <w:proofErr w:type="spellStart"/>
            <w:r w:rsidRPr="003C010D">
              <w:rPr>
                <w:rFonts w:ascii="Times New Roman" w:eastAsia="Times New Roman" w:hAnsi="Times New Roman" w:cs="Times New Roman"/>
                <w:i/>
                <w:color w:val="000000"/>
                <w:sz w:val="20"/>
                <w:szCs w:val="20"/>
              </w:rPr>
              <w:t>jumlah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anak</w:t>
            </w:r>
            <w:proofErr w:type="spellEnd"/>
            <w:r w:rsidRPr="003C010D">
              <w:rPr>
                <w:rFonts w:ascii="Times New Roman" w:eastAsia="Times New Roman" w:hAnsi="Times New Roman" w:cs="Times New Roman"/>
                <w:i/>
                <w:color w:val="000000"/>
                <w:sz w:val="20"/>
                <w:szCs w:val="20"/>
              </w:rPr>
              <w:t xml:space="preserve"> &lt;5 </w:t>
            </w:r>
            <w:proofErr w:type="spellStart"/>
            <w:r w:rsidRPr="003C010D">
              <w:rPr>
                <w:rFonts w:ascii="Times New Roman" w:eastAsia="Times New Roman" w:hAnsi="Times New Roman" w:cs="Times New Roman"/>
                <w:i/>
                <w:color w:val="000000"/>
                <w:sz w:val="20"/>
                <w:szCs w:val="20"/>
              </w:rPr>
              <w:t>tahun</w:t>
            </w:r>
            <w:proofErr w:type="spellEnd"/>
            <w:r w:rsidRPr="003C010D">
              <w:rPr>
                <w:rFonts w:ascii="Times New Roman" w:eastAsia="Times New Roman" w:hAnsi="Times New Roman" w:cs="Times New Roman"/>
                <w:i/>
                <w:color w:val="000000"/>
                <w:sz w:val="20"/>
                <w:szCs w:val="20"/>
              </w:rPr>
              <w:t xml:space="preserve"> yang </w:t>
            </w:r>
            <w:proofErr w:type="spellStart"/>
            <w:r w:rsidRPr="003C010D">
              <w:rPr>
                <w:rFonts w:ascii="Times New Roman" w:eastAsia="Times New Roman" w:hAnsi="Times New Roman" w:cs="Times New Roman"/>
                <w:i/>
                <w:color w:val="000000"/>
                <w:sz w:val="20"/>
                <w:szCs w:val="20"/>
              </w:rPr>
              <w:t>mengalami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kekurangan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akut</w:t>
            </w:r>
            <w:proofErr w:type="spellEnd"/>
            <w:r w:rsidRPr="003C010D">
              <w:rPr>
                <w:rFonts w:ascii="Times New Roman" w:eastAsia="Times New Roman" w:hAnsi="Times New Roman" w:cs="Times New Roman"/>
                <w:i/>
                <w:color w:val="000000"/>
                <w:sz w:val="20"/>
                <w:szCs w:val="20"/>
              </w:rPr>
              <w:t xml:space="preserve"> yang </w:t>
            </w:r>
            <w:proofErr w:type="spellStart"/>
            <w:r w:rsidRPr="003C010D">
              <w:rPr>
                <w:rFonts w:ascii="Times New Roman" w:eastAsia="Times New Roman" w:hAnsi="Times New Roman" w:cs="Times New Roman"/>
                <w:i/>
                <w:color w:val="000000"/>
                <w:sz w:val="20"/>
                <w:szCs w:val="20"/>
              </w:rPr>
              <w:t>dapat</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meningkatkan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resiko</w:t>
            </w:r>
            <w:proofErr w:type="spellEnd"/>
            <w:r w:rsidRPr="003C010D">
              <w:rPr>
                <w:rFonts w:ascii="Times New Roman" w:eastAsia="Times New Roman" w:hAnsi="Times New Roman" w:cs="Times New Roman"/>
                <w:i/>
                <w:color w:val="000000"/>
                <w:sz w:val="20"/>
                <w:szCs w:val="20"/>
              </w:rPr>
              <w:t xml:space="preserve"> stunting. Data stunting di NTB (2020) </w:t>
            </w:r>
            <w:proofErr w:type="spellStart"/>
            <w:r w:rsidRPr="003C010D">
              <w:rPr>
                <w:rFonts w:ascii="Times New Roman" w:eastAsia="Times New Roman" w:hAnsi="Times New Roman" w:cs="Times New Roman"/>
                <w:i/>
                <w:color w:val="000000"/>
                <w:sz w:val="20"/>
                <w:szCs w:val="20"/>
              </w:rPr>
              <w:t>sebesar</w:t>
            </w:r>
            <w:proofErr w:type="spellEnd"/>
            <w:r w:rsidRPr="003C010D">
              <w:rPr>
                <w:rFonts w:ascii="Times New Roman" w:eastAsia="Times New Roman" w:hAnsi="Times New Roman" w:cs="Times New Roman"/>
                <w:i/>
                <w:color w:val="000000"/>
                <w:sz w:val="20"/>
                <w:szCs w:val="20"/>
              </w:rPr>
              <w:t xml:space="preserve"> 20, 9%, </w:t>
            </w:r>
            <w:proofErr w:type="spellStart"/>
            <w:r w:rsidRPr="003C010D">
              <w:rPr>
                <w:rFonts w:ascii="Times New Roman" w:eastAsia="Times New Roman" w:hAnsi="Times New Roman" w:cs="Times New Roman"/>
                <w:i/>
                <w:color w:val="000000"/>
                <w:sz w:val="20"/>
                <w:szCs w:val="20"/>
              </w:rPr>
              <w:t>dimana</w:t>
            </w:r>
            <w:proofErr w:type="spellEnd"/>
            <w:r w:rsidRPr="003C010D">
              <w:rPr>
                <w:rFonts w:ascii="Times New Roman" w:eastAsia="Times New Roman" w:hAnsi="Times New Roman" w:cs="Times New Roman"/>
                <w:i/>
                <w:color w:val="000000"/>
                <w:sz w:val="20"/>
                <w:szCs w:val="20"/>
              </w:rPr>
              <w:t xml:space="preserve"> data stunting </w:t>
            </w:r>
            <w:proofErr w:type="spellStart"/>
            <w:r w:rsidRPr="003C010D">
              <w:rPr>
                <w:rFonts w:ascii="Times New Roman" w:eastAsia="Times New Roman" w:hAnsi="Times New Roman" w:cs="Times New Roman"/>
                <w:i/>
                <w:color w:val="000000"/>
                <w:sz w:val="20"/>
                <w:szCs w:val="20"/>
              </w:rPr>
              <w:t>tertinggi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ada</w:t>
            </w:r>
            <w:proofErr w:type="spellEnd"/>
            <w:r w:rsidRPr="003C010D">
              <w:rPr>
                <w:rFonts w:ascii="Times New Roman" w:eastAsia="Times New Roman" w:hAnsi="Times New Roman" w:cs="Times New Roman"/>
                <w:i/>
                <w:color w:val="000000"/>
                <w:sz w:val="20"/>
                <w:szCs w:val="20"/>
              </w:rPr>
              <w:t xml:space="preserve"> di </w:t>
            </w:r>
            <w:proofErr w:type="spellStart"/>
            <w:r w:rsidRPr="003C010D">
              <w:rPr>
                <w:rFonts w:ascii="Times New Roman" w:eastAsia="Times New Roman" w:hAnsi="Times New Roman" w:cs="Times New Roman"/>
                <w:i/>
                <w:color w:val="000000"/>
                <w:sz w:val="20"/>
                <w:szCs w:val="20"/>
              </w:rPr>
              <w:t>Kabupaten</w:t>
            </w:r>
            <w:proofErr w:type="spellEnd"/>
            <w:r w:rsidRPr="003C010D">
              <w:rPr>
                <w:rFonts w:ascii="Times New Roman" w:eastAsia="Times New Roman" w:hAnsi="Times New Roman" w:cs="Times New Roman"/>
                <w:i/>
                <w:color w:val="000000"/>
                <w:sz w:val="20"/>
                <w:szCs w:val="20"/>
              </w:rPr>
              <w:t xml:space="preserve"> Lombok Barat (29,3%) dan </w:t>
            </w:r>
            <w:proofErr w:type="spellStart"/>
            <w:r w:rsidRPr="003C010D">
              <w:rPr>
                <w:rFonts w:ascii="Times New Roman" w:eastAsia="Times New Roman" w:hAnsi="Times New Roman" w:cs="Times New Roman"/>
                <w:i/>
                <w:color w:val="000000"/>
                <w:sz w:val="20"/>
                <w:szCs w:val="20"/>
              </w:rPr>
              <w:t>terendah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ada</w:t>
            </w:r>
            <w:proofErr w:type="spellEnd"/>
            <w:r w:rsidRPr="003C010D">
              <w:rPr>
                <w:rFonts w:ascii="Times New Roman" w:eastAsia="Times New Roman" w:hAnsi="Times New Roman" w:cs="Times New Roman"/>
                <w:i/>
                <w:color w:val="000000"/>
                <w:sz w:val="20"/>
                <w:szCs w:val="20"/>
              </w:rPr>
              <w:t xml:space="preserve"> di Kota </w:t>
            </w:r>
            <w:proofErr w:type="spellStart"/>
            <w:r w:rsidRPr="003C010D">
              <w:rPr>
                <w:rFonts w:ascii="Times New Roman" w:eastAsia="Times New Roman" w:hAnsi="Times New Roman" w:cs="Times New Roman"/>
                <w:i/>
                <w:color w:val="000000"/>
                <w:sz w:val="20"/>
                <w:szCs w:val="20"/>
              </w:rPr>
              <w:t>Bima</w:t>
            </w:r>
            <w:proofErr w:type="spellEnd"/>
            <w:r w:rsidRPr="003C010D">
              <w:rPr>
                <w:rFonts w:ascii="Times New Roman" w:eastAsia="Times New Roman" w:hAnsi="Times New Roman" w:cs="Times New Roman"/>
                <w:i/>
                <w:color w:val="000000"/>
                <w:sz w:val="20"/>
                <w:szCs w:val="20"/>
              </w:rPr>
              <w:t xml:space="preserve"> (7,9%). </w:t>
            </w:r>
            <w:proofErr w:type="spellStart"/>
            <w:r w:rsidRPr="003C010D">
              <w:rPr>
                <w:rFonts w:ascii="Times New Roman" w:eastAsia="Times New Roman" w:hAnsi="Times New Roman" w:cs="Times New Roman"/>
                <w:i/>
                <w:color w:val="000000"/>
                <w:sz w:val="20"/>
                <w:szCs w:val="20"/>
              </w:rPr>
              <w:t>Kabupaten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Dompu</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sendiri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diurutan</w:t>
            </w:r>
            <w:proofErr w:type="spellEnd"/>
            <w:r w:rsidRPr="003C010D">
              <w:rPr>
                <w:rFonts w:ascii="Times New Roman" w:eastAsia="Times New Roman" w:hAnsi="Times New Roman" w:cs="Times New Roman"/>
                <w:i/>
                <w:color w:val="000000"/>
                <w:sz w:val="20"/>
                <w:szCs w:val="20"/>
              </w:rPr>
              <w:t xml:space="preserve"> ke-5 </w:t>
            </w:r>
            <w:proofErr w:type="spellStart"/>
            <w:r w:rsidRPr="003C010D">
              <w:rPr>
                <w:rFonts w:ascii="Times New Roman" w:eastAsia="Times New Roman" w:hAnsi="Times New Roman" w:cs="Times New Roman"/>
                <w:i/>
                <w:color w:val="000000"/>
                <w:sz w:val="20"/>
                <w:szCs w:val="20"/>
              </w:rPr>
              <w:t>sebesar</w:t>
            </w:r>
            <w:proofErr w:type="spellEnd"/>
            <w:r w:rsidRPr="003C010D">
              <w:rPr>
                <w:rFonts w:ascii="Times New Roman" w:eastAsia="Times New Roman" w:hAnsi="Times New Roman" w:cs="Times New Roman"/>
                <w:i/>
                <w:color w:val="000000"/>
                <w:sz w:val="20"/>
                <w:szCs w:val="20"/>
              </w:rPr>
              <w:t xml:space="preserve"> 25%, </w:t>
            </w:r>
            <w:proofErr w:type="spellStart"/>
            <w:r w:rsidRPr="003C010D">
              <w:rPr>
                <w:rFonts w:ascii="Times New Roman" w:eastAsia="Times New Roman" w:hAnsi="Times New Roman" w:cs="Times New Roman"/>
                <w:i/>
                <w:color w:val="000000"/>
                <w:sz w:val="20"/>
                <w:szCs w:val="20"/>
              </w:rPr>
              <w:t>dimana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Kecamatan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Woja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merupakan</w:t>
            </w:r>
            <w:proofErr w:type="spellEnd"/>
            <w:r w:rsidRPr="003C010D">
              <w:rPr>
                <w:rFonts w:ascii="Times New Roman" w:eastAsia="Times New Roman" w:hAnsi="Times New Roman" w:cs="Times New Roman"/>
                <w:i/>
                <w:color w:val="000000"/>
                <w:sz w:val="20"/>
                <w:szCs w:val="20"/>
              </w:rPr>
              <w:t xml:space="preserve"> wilayah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kejadian</w:t>
            </w:r>
            <w:proofErr w:type="spellEnd"/>
            <w:r w:rsidRPr="003C010D">
              <w:rPr>
                <w:rFonts w:ascii="Times New Roman" w:eastAsia="Times New Roman" w:hAnsi="Times New Roman" w:cs="Times New Roman"/>
                <w:i/>
                <w:color w:val="000000"/>
                <w:sz w:val="20"/>
                <w:szCs w:val="20"/>
              </w:rPr>
              <w:t xml:space="preserve"> stunting </w:t>
            </w:r>
            <w:proofErr w:type="spellStart"/>
            <w:r w:rsidRPr="003C010D">
              <w:rPr>
                <w:rFonts w:ascii="Times New Roman" w:eastAsia="Times New Roman" w:hAnsi="Times New Roman" w:cs="Times New Roman"/>
                <w:i/>
                <w:color w:val="000000"/>
                <w:sz w:val="20"/>
                <w:szCs w:val="20"/>
              </w:rPr>
              <w:t>tertinggi</w:t>
            </w:r>
            <w:proofErr w:type="spellEnd"/>
            <w:r w:rsidRPr="003C010D">
              <w:rPr>
                <w:rFonts w:ascii="Times New Roman" w:eastAsia="Times New Roman" w:hAnsi="Times New Roman" w:cs="Times New Roman"/>
                <w:i/>
                <w:color w:val="000000"/>
                <w:sz w:val="20"/>
                <w:szCs w:val="20"/>
              </w:rPr>
              <w:t xml:space="preserve"> pada </w:t>
            </w:r>
            <w:proofErr w:type="spellStart"/>
            <w:r w:rsidRPr="003C010D">
              <w:rPr>
                <w:rFonts w:ascii="Times New Roman" w:eastAsia="Times New Roman" w:hAnsi="Times New Roman" w:cs="Times New Roman"/>
                <w:i/>
                <w:color w:val="000000"/>
                <w:sz w:val="20"/>
                <w:szCs w:val="20"/>
              </w:rPr>
              <w:t>tahun</w:t>
            </w:r>
            <w:proofErr w:type="spellEnd"/>
            <w:r w:rsidRPr="003C010D">
              <w:rPr>
                <w:rFonts w:ascii="Times New Roman" w:eastAsia="Times New Roman" w:hAnsi="Times New Roman" w:cs="Times New Roman"/>
                <w:i/>
                <w:color w:val="000000"/>
                <w:sz w:val="20"/>
                <w:szCs w:val="20"/>
              </w:rPr>
              <w:t xml:space="preserve"> 2020 </w:t>
            </w:r>
            <w:proofErr w:type="spellStart"/>
            <w:r w:rsidRPr="003C010D">
              <w:rPr>
                <w:rFonts w:ascii="Times New Roman" w:eastAsia="Times New Roman" w:hAnsi="Times New Roman" w:cs="Times New Roman"/>
                <w:i/>
                <w:color w:val="000000"/>
                <w:sz w:val="20"/>
                <w:szCs w:val="20"/>
              </w:rPr>
              <w:t>yaitu</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sebesar</w:t>
            </w:r>
            <w:proofErr w:type="spellEnd"/>
            <w:r w:rsidRPr="003C010D">
              <w:rPr>
                <w:rFonts w:ascii="Times New Roman" w:eastAsia="Times New Roman" w:hAnsi="Times New Roman" w:cs="Times New Roman"/>
                <w:i/>
                <w:color w:val="000000"/>
                <w:sz w:val="20"/>
                <w:szCs w:val="20"/>
              </w:rPr>
              <w:t xml:space="preserve"> 54,98%. </w:t>
            </w:r>
            <w:proofErr w:type="spellStart"/>
            <w:r w:rsidRPr="003C010D">
              <w:rPr>
                <w:rFonts w:ascii="Times New Roman" w:eastAsia="Times New Roman" w:hAnsi="Times New Roman" w:cs="Times New Roman"/>
                <w:i/>
                <w:color w:val="000000"/>
                <w:sz w:val="20"/>
                <w:szCs w:val="20"/>
              </w:rPr>
              <w:t>Berdasarkan</w:t>
            </w:r>
            <w:proofErr w:type="spellEnd"/>
            <w:r w:rsidRPr="003C010D">
              <w:rPr>
                <w:rFonts w:ascii="Times New Roman" w:eastAsia="Times New Roman" w:hAnsi="Times New Roman" w:cs="Times New Roman"/>
                <w:i/>
                <w:color w:val="000000"/>
                <w:sz w:val="20"/>
                <w:szCs w:val="20"/>
              </w:rPr>
              <w:t xml:space="preserve"> data e- PPGBM (2020) di </w:t>
            </w:r>
            <w:proofErr w:type="spellStart"/>
            <w:r w:rsidRPr="003C010D">
              <w:rPr>
                <w:rFonts w:ascii="Times New Roman" w:eastAsia="Times New Roman" w:hAnsi="Times New Roman" w:cs="Times New Roman"/>
                <w:i/>
                <w:color w:val="000000"/>
                <w:sz w:val="20"/>
                <w:szCs w:val="20"/>
              </w:rPr>
              <w:t>Kecamatan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Woja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terdapat</w:t>
            </w:r>
            <w:proofErr w:type="spellEnd"/>
            <w:r w:rsidRPr="003C010D">
              <w:rPr>
                <w:rFonts w:ascii="Times New Roman" w:eastAsia="Times New Roman" w:hAnsi="Times New Roman" w:cs="Times New Roman"/>
                <w:i/>
                <w:color w:val="000000"/>
                <w:sz w:val="20"/>
                <w:szCs w:val="20"/>
              </w:rPr>
              <w:t xml:space="preserve"> 3 </w:t>
            </w:r>
            <w:proofErr w:type="spellStart"/>
            <w:r w:rsidRPr="003C010D">
              <w:rPr>
                <w:rFonts w:ascii="Times New Roman" w:eastAsia="Times New Roman" w:hAnsi="Times New Roman" w:cs="Times New Roman"/>
                <w:i/>
                <w:color w:val="000000"/>
                <w:sz w:val="20"/>
                <w:szCs w:val="20"/>
              </w:rPr>
              <w:t>desa</w:t>
            </w:r>
            <w:proofErr w:type="spellEnd"/>
            <w:r w:rsidRPr="003C010D">
              <w:rPr>
                <w:rFonts w:ascii="Times New Roman" w:eastAsia="Times New Roman" w:hAnsi="Times New Roman" w:cs="Times New Roman"/>
                <w:i/>
                <w:color w:val="000000"/>
                <w:sz w:val="20"/>
                <w:szCs w:val="20"/>
              </w:rPr>
              <w:t>/</w:t>
            </w:r>
            <w:proofErr w:type="spellStart"/>
            <w:r w:rsidRPr="003C010D">
              <w:rPr>
                <w:rFonts w:ascii="Times New Roman" w:eastAsia="Times New Roman" w:hAnsi="Times New Roman" w:cs="Times New Roman"/>
                <w:i/>
                <w:color w:val="000000"/>
                <w:sz w:val="20"/>
                <w:szCs w:val="20"/>
              </w:rPr>
              <w:t>kelurahan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angka</w:t>
            </w:r>
            <w:proofErr w:type="spellEnd"/>
            <w:r w:rsidRPr="003C010D">
              <w:rPr>
                <w:rFonts w:ascii="Times New Roman" w:eastAsia="Times New Roman" w:hAnsi="Times New Roman" w:cs="Times New Roman"/>
                <w:i/>
                <w:color w:val="000000"/>
                <w:sz w:val="20"/>
                <w:szCs w:val="20"/>
              </w:rPr>
              <w:t xml:space="preserve"> stunting paling </w:t>
            </w:r>
            <w:proofErr w:type="spellStart"/>
            <w:r w:rsidRPr="003C010D">
              <w:rPr>
                <w:rFonts w:ascii="Times New Roman" w:eastAsia="Times New Roman" w:hAnsi="Times New Roman" w:cs="Times New Roman"/>
                <w:i/>
                <w:color w:val="000000"/>
                <w:sz w:val="20"/>
                <w:szCs w:val="20"/>
              </w:rPr>
              <w:t>tinggi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yaitu</w:t>
            </w:r>
            <w:proofErr w:type="spellEnd"/>
            <w:r w:rsidRPr="003C010D">
              <w:rPr>
                <w:rFonts w:ascii="Times New Roman" w:eastAsia="Times New Roman" w:hAnsi="Times New Roman" w:cs="Times New Roman"/>
                <w:i/>
                <w:color w:val="000000"/>
                <w:sz w:val="20"/>
                <w:szCs w:val="20"/>
              </w:rPr>
              <w:t xml:space="preserve"> Desa Matua 82,04%, </w:t>
            </w:r>
            <w:proofErr w:type="spellStart"/>
            <w:r w:rsidRPr="003C010D">
              <w:rPr>
                <w:rFonts w:ascii="Times New Roman" w:eastAsia="Times New Roman" w:hAnsi="Times New Roman" w:cs="Times New Roman"/>
                <w:i/>
                <w:color w:val="000000"/>
                <w:sz w:val="20"/>
                <w:szCs w:val="20"/>
              </w:rPr>
              <w:t>Keluarahan</w:t>
            </w:r>
            <w:proofErr w:type="spellEnd"/>
            <w:r w:rsidRPr="003C010D">
              <w:rPr>
                <w:rFonts w:ascii="Times New Roman" w:eastAsia="Times New Roman" w:hAnsi="Times New Roman" w:cs="Times New Roman"/>
                <w:i/>
                <w:color w:val="000000"/>
                <w:sz w:val="20"/>
                <w:szCs w:val="20"/>
              </w:rPr>
              <w:t xml:space="preserve"> Monta </w:t>
            </w:r>
            <w:proofErr w:type="spellStart"/>
            <w:r w:rsidRPr="003C010D">
              <w:rPr>
                <w:rFonts w:ascii="Times New Roman" w:eastAsia="Times New Roman" w:hAnsi="Times New Roman" w:cs="Times New Roman"/>
                <w:i/>
                <w:color w:val="000000"/>
                <w:sz w:val="20"/>
                <w:szCs w:val="20"/>
              </w:rPr>
              <w:t>Baru</w:t>
            </w:r>
            <w:proofErr w:type="spellEnd"/>
            <w:r w:rsidRPr="003C010D">
              <w:rPr>
                <w:rFonts w:ascii="Times New Roman" w:eastAsia="Times New Roman" w:hAnsi="Times New Roman" w:cs="Times New Roman"/>
                <w:i/>
                <w:color w:val="000000"/>
                <w:sz w:val="20"/>
                <w:szCs w:val="20"/>
              </w:rPr>
              <w:t xml:space="preserve"> 61,9% dan Desa </w:t>
            </w:r>
            <w:proofErr w:type="spellStart"/>
            <w:r w:rsidRPr="003C010D">
              <w:rPr>
                <w:rFonts w:ascii="Times New Roman" w:eastAsia="Times New Roman" w:hAnsi="Times New Roman" w:cs="Times New Roman"/>
                <w:i/>
                <w:color w:val="000000"/>
                <w:sz w:val="20"/>
                <w:szCs w:val="20"/>
              </w:rPr>
              <w:t>Rababaka</w:t>
            </w:r>
            <w:proofErr w:type="spellEnd"/>
            <w:r w:rsidRPr="003C010D">
              <w:rPr>
                <w:rFonts w:ascii="Times New Roman" w:eastAsia="Times New Roman" w:hAnsi="Times New Roman" w:cs="Times New Roman"/>
                <w:i/>
                <w:color w:val="000000"/>
                <w:sz w:val="20"/>
                <w:szCs w:val="20"/>
              </w:rPr>
              <w:t xml:space="preserve"> 60,71%. </w:t>
            </w:r>
            <w:proofErr w:type="spellStart"/>
            <w:r w:rsidRPr="003C010D">
              <w:rPr>
                <w:rFonts w:ascii="Times New Roman" w:eastAsia="Times New Roman" w:hAnsi="Times New Roman" w:cs="Times New Roman"/>
                <w:i/>
                <w:color w:val="000000"/>
                <w:sz w:val="20"/>
                <w:szCs w:val="20"/>
              </w:rPr>
              <w:t>Penelitian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ini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bertujuan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menganalisis</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manfaat</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dari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pemberian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makanan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tambahan</w:t>
            </w:r>
            <w:proofErr w:type="spellEnd"/>
            <w:r w:rsidRPr="003C010D">
              <w:rPr>
                <w:rFonts w:ascii="Times New Roman" w:eastAsia="Times New Roman" w:hAnsi="Times New Roman" w:cs="Times New Roman"/>
                <w:i/>
                <w:color w:val="000000"/>
                <w:sz w:val="20"/>
                <w:szCs w:val="20"/>
              </w:rPr>
              <w:t xml:space="preserve"> granola moringa pada </w:t>
            </w:r>
            <w:proofErr w:type="spellStart"/>
            <w:r w:rsidRPr="003C010D">
              <w:rPr>
                <w:rFonts w:ascii="Times New Roman" w:eastAsia="Times New Roman" w:hAnsi="Times New Roman" w:cs="Times New Roman"/>
                <w:i/>
                <w:color w:val="000000"/>
                <w:sz w:val="20"/>
                <w:szCs w:val="20"/>
              </w:rPr>
              <w:t>anak</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kurang</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mengukur</w:t>
            </w:r>
            <w:proofErr w:type="spellEnd"/>
            <w:r w:rsidRPr="003C010D">
              <w:rPr>
                <w:rFonts w:ascii="Times New Roman" w:eastAsia="Times New Roman" w:hAnsi="Times New Roman" w:cs="Times New Roman"/>
                <w:i/>
                <w:color w:val="000000"/>
                <w:sz w:val="20"/>
                <w:szCs w:val="20"/>
              </w:rPr>
              <w:t xml:space="preserve"> dan </w:t>
            </w:r>
            <w:proofErr w:type="spellStart"/>
            <w:r w:rsidRPr="003C010D">
              <w:rPr>
                <w:rFonts w:ascii="Times New Roman" w:eastAsia="Times New Roman" w:hAnsi="Times New Roman" w:cs="Times New Roman"/>
                <w:i/>
                <w:color w:val="000000"/>
                <w:sz w:val="20"/>
                <w:szCs w:val="20"/>
              </w:rPr>
              <w:t>menganalisis</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perubahan</w:t>
            </w:r>
            <w:proofErr w:type="spellEnd"/>
            <w:r w:rsidRPr="003C010D">
              <w:rPr>
                <w:rFonts w:ascii="Times New Roman" w:eastAsia="Times New Roman" w:hAnsi="Times New Roman" w:cs="Times New Roman"/>
                <w:i/>
                <w:color w:val="000000"/>
                <w:sz w:val="20"/>
                <w:szCs w:val="20"/>
              </w:rPr>
              <w:t xml:space="preserve"> status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dan </w:t>
            </w:r>
            <w:proofErr w:type="spellStart"/>
            <w:r w:rsidRPr="003C010D">
              <w:rPr>
                <w:rFonts w:ascii="Times New Roman" w:eastAsia="Times New Roman" w:hAnsi="Times New Roman" w:cs="Times New Roman"/>
                <w:i/>
                <w:color w:val="000000"/>
                <w:sz w:val="20"/>
                <w:szCs w:val="20"/>
              </w:rPr>
              <w:t>perkembangan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anak</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menyusun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rekomendasi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keberlanjutan</w:t>
            </w:r>
            <w:proofErr w:type="spellEnd"/>
            <w:r w:rsidRPr="003C010D">
              <w:rPr>
                <w:rFonts w:ascii="Times New Roman" w:eastAsia="Times New Roman" w:hAnsi="Times New Roman" w:cs="Times New Roman"/>
                <w:i/>
                <w:color w:val="000000"/>
                <w:sz w:val="20"/>
                <w:szCs w:val="20"/>
              </w:rPr>
              <w:t xml:space="preserve"> program </w:t>
            </w:r>
            <w:proofErr w:type="spellStart"/>
            <w:r w:rsidRPr="003C010D">
              <w:rPr>
                <w:rFonts w:ascii="Times New Roman" w:eastAsia="Times New Roman" w:hAnsi="Times New Roman" w:cs="Times New Roman"/>
                <w:i/>
                <w:color w:val="000000"/>
                <w:sz w:val="20"/>
                <w:szCs w:val="20"/>
              </w:rPr>
              <w:t>makanan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tambahan</w:t>
            </w:r>
            <w:proofErr w:type="spellEnd"/>
            <w:r w:rsidRPr="003C010D">
              <w:rPr>
                <w:rFonts w:ascii="Times New Roman" w:eastAsia="Times New Roman" w:hAnsi="Times New Roman" w:cs="Times New Roman"/>
                <w:i/>
                <w:color w:val="000000"/>
                <w:sz w:val="20"/>
                <w:szCs w:val="20"/>
              </w:rPr>
              <w:t xml:space="preserve"> granola moringa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Puskesmas</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Dompu</w:t>
            </w:r>
            <w:proofErr w:type="spellEnd"/>
            <w:r w:rsidRPr="003C010D">
              <w:rPr>
                <w:rFonts w:ascii="Times New Roman" w:eastAsia="Times New Roman" w:hAnsi="Times New Roman" w:cs="Times New Roman"/>
                <w:i/>
                <w:color w:val="000000"/>
                <w:sz w:val="20"/>
                <w:szCs w:val="20"/>
              </w:rPr>
              <w:t xml:space="preserve"> Barat. Metode </w:t>
            </w:r>
            <w:proofErr w:type="spellStart"/>
            <w:r w:rsidRPr="003C010D">
              <w:rPr>
                <w:rFonts w:ascii="Times New Roman" w:eastAsia="Times New Roman" w:hAnsi="Times New Roman" w:cs="Times New Roman"/>
                <w:i/>
                <w:color w:val="000000"/>
                <w:sz w:val="20"/>
                <w:szCs w:val="20"/>
              </w:rPr>
              <w:t>penelitian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menggunakan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metode</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kuantitatif</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pendekatan</w:t>
            </w:r>
            <w:proofErr w:type="spellEnd"/>
            <w:r w:rsidRPr="003C010D">
              <w:rPr>
                <w:rFonts w:ascii="Times New Roman" w:eastAsia="Times New Roman" w:hAnsi="Times New Roman" w:cs="Times New Roman"/>
                <w:i/>
                <w:color w:val="000000"/>
                <w:sz w:val="20"/>
                <w:szCs w:val="20"/>
              </w:rPr>
              <w:t xml:space="preserve"> Quasi </w:t>
            </w:r>
            <w:proofErr w:type="spellStart"/>
            <w:r w:rsidRPr="003C010D">
              <w:rPr>
                <w:rFonts w:ascii="Times New Roman" w:eastAsia="Times New Roman" w:hAnsi="Times New Roman" w:cs="Times New Roman"/>
                <w:i/>
                <w:color w:val="000000"/>
                <w:sz w:val="20"/>
                <w:szCs w:val="20"/>
              </w:rPr>
              <w:t>Eksperimental</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lastRenderedPageBreak/>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kontrol</w:t>
            </w:r>
            <w:proofErr w:type="spellEnd"/>
            <w:r w:rsidRPr="003C010D">
              <w:rPr>
                <w:rFonts w:ascii="Times New Roman" w:eastAsia="Times New Roman" w:hAnsi="Times New Roman" w:cs="Times New Roman"/>
                <w:i/>
                <w:color w:val="000000"/>
                <w:sz w:val="20"/>
                <w:szCs w:val="20"/>
              </w:rPr>
              <w:t xml:space="preserve"> group. </w:t>
            </w:r>
            <w:proofErr w:type="spellStart"/>
            <w:r w:rsidRPr="003C010D">
              <w:rPr>
                <w:rFonts w:ascii="Times New Roman" w:eastAsia="Times New Roman" w:hAnsi="Times New Roman" w:cs="Times New Roman"/>
                <w:i/>
                <w:color w:val="000000"/>
                <w:sz w:val="20"/>
                <w:szCs w:val="20"/>
              </w:rPr>
              <w:t>Instrumen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pengumpulan</w:t>
            </w:r>
            <w:proofErr w:type="spellEnd"/>
            <w:r w:rsidRPr="003C010D">
              <w:rPr>
                <w:rFonts w:ascii="Times New Roman" w:eastAsia="Times New Roman" w:hAnsi="Times New Roman" w:cs="Times New Roman"/>
                <w:i/>
                <w:color w:val="000000"/>
                <w:sz w:val="20"/>
                <w:szCs w:val="20"/>
              </w:rPr>
              <w:t xml:space="preserve"> data </w:t>
            </w:r>
            <w:proofErr w:type="spellStart"/>
            <w:r w:rsidRPr="003C010D">
              <w:rPr>
                <w:rFonts w:ascii="Times New Roman" w:eastAsia="Times New Roman" w:hAnsi="Times New Roman" w:cs="Times New Roman"/>
                <w:i/>
                <w:color w:val="000000"/>
                <w:sz w:val="20"/>
                <w:szCs w:val="20"/>
              </w:rPr>
              <w:t>adalah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pedoman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wawancara</w:t>
            </w:r>
            <w:proofErr w:type="spellEnd"/>
            <w:r w:rsidRPr="003C010D">
              <w:rPr>
                <w:rFonts w:ascii="Times New Roman" w:eastAsia="Times New Roman" w:hAnsi="Times New Roman" w:cs="Times New Roman"/>
                <w:i/>
                <w:color w:val="000000"/>
                <w:sz w:val="20"/>
                <w:szCs w:val="20"/>
              </w:rPr>
              <w:t xml:space="preserve"> dan </w:t>
            </w:r>
            <w:proofErr w:type="spellStart"/>
            <w:r w:rsidRPr="003C010D">
              <w:rPr>
                <w:rFonts w:ascii="Times New Roman" w:eastAsia="Times New Roman" w:hAnsi="Times New Roman" w:cs="Times New Roman"/>
                <w:i/>
                <w:color w:val="000000"/>
                <w:sz w:val="20"/>
                <w:szCs w:val="20"/>
              </w:rPr>
              <w:t>lembar</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observasi</w:t>
            </w:r>
            <w:proofErr w:type="spellEnd"/>
            <w:r w:rsidRPr="003C010D">
              <w:rPr>
                <w:rFonts w:ascii="Times New Roman" w:eastAsia="Times New Roman" w:hAnsi="Times New Roman" w:cs="Times New Roman"/>
                <w:i/>
                <w:color w:val="000000"/>
                <w:sz w:val="20"/>
                <w:szCs w:val="20"/>
              </w:rPr>
              <w:t xml:space="preserve">. Analisis data </w:t>
            </w:r>
            <w:proofErr w:type="spellStart"/>
            <w:r w:rsidRPr="003C010D">
              <w:rPr>
                <w:rFonts w:ascii="Times New Roman" w:eastAsia="Times New Roman" w:hAnsi="Times New Roman" w:cs="Times New Roman"/>
                <w:i/>
                <w:color w:val="000000"/>
                <w:sz w:val="20"/>
                <w:szCs w:val="20"/>
              </w:rPr>
              <w:t>menggunakan</w:t>
            </w:r>
            <w:proofErr w:type="spellEnd"/>
            <w:r w:rsidRPr="003C010D">
              <w:rPr>
                <w:rFonts w:ascii="Times New Roman" w:eastAsia="Times New Roman" w:hAnsi="Times New Roman" w:cs="Times New Roman"/>
                <w:i/>
                <w:color w:val="000000"/>
                <w:sz w:val="20"/>
                <w:szCs w:val="20"/>
              </w:rPr>
              <w:t xml:space="preserve"> uji sample </w:t>
            </w:r>
            <w:proofErr w:type="spellStart"/>
            <w:r w:rsidRPr="003C010D">
              <w:rPr>
                <w:rFonts w:ascii="Times New Roman" w:eastAsia="Times New Roman" w:hAnsi="Times New Roman" w:cs="Times New Roman"/>
                <w:i/>
                <w:color w:val="000000"/>
                <w:sz w:val="20"/>
                <w:szCs w:val="20"/>
              </w:rPr>
              <w:t>pairet</w:t>
            </w:r>
            <w:proofErr w:type="spellEnd"/>
            <w:r w:rsidRPr="003C010D">
              <w:rPr>
                <w:rFonts w:ascii="Times New Roman" w:eastAsia="Times New Roman" w:hAnsi="Times New Roman" w:cs="Times New Roman"/>
                <w:i/>
                <w:color w:val="000000"/>
                <w:sz w:val="20"/>
                <w:szCs w:val="20"/>
              </w:rPr>
              <w:t xml:space="preserve"> t-test. Hasil uji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sample paired t-test </w:t>
            </w:r>
            <w:proofErr w:type="spellStart"/>
            <w:r w:rsidRPr="003C010D">
              <w:rPr>
                <w:rFonts w:ascii="Times New Roman" w:eastAsia="Times New Roman" w:hAnsi="Times New Roman" w:cs="Times New Roman"/>
                <w:i/>
                <w:color w:val="000000"/>
                <w:sz w:val="20"/>
                <w:szCs w:val="20"/>
              </w:rPr>
              <w:t>diperoleh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nilai</w:t>
            </w:r>
            <w:proofErr w:type="spellEnd"/>
            <w:r w:rsidRPr="003C010D">
              <w:rPr>
                <w:rFonts w:ascii="Times New Roman" w:eastAsia="Times New Roman" w:hAnsi="Times New Roman" w:cs="Times New Roman"/>
                <w:i/>
                <w:color w:val="000000"/>
                <w:sz w:val="20"/>
                <w:szCs w:val="20"/>
              </w:rPr>
              <w:t xml:space="preserve"> sig. (2-tailled) </w:t>
            </w:r>
            <w:proofErr w:type="spellStart"/>
            <w:r w:rsidRPr="003C010D">
              <w:rPr>
                <w:rFonts w:ascii="Times New Roman" w:eastAsia="Times New Roman" w:hAnsi="Times New Roman" w:cs="Times New Roman"/>
                <w:i/>
                <w:color w:val="000000"/>
                <w:sz w:val="20"/>
                <w:szCs w:val="20"/>
              </w:rPr>
              <w:t>adalah</w:t>
            </w:r>
            <w:proofErr w:type="spellEnd"/>
            <w:r w:rsidRPr="003C010D">
              <w:rPr>
                <w:rFonts w:ascii="Times New Roman" w:eastAsia="Times New Roman" w:hAnsi="Times New Roman" w:cs="Times New Roman"/>
                <w:i/>
                <w:color w:val="000000"/>
                <w:sz w:val="20"/>
                <w:szCs w:val="20"/>
              </w:rPr>
              <w:t xml:space="preserve"> 0,001 &lt; 0,05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nilai</w:t>
            </w:r>
            <w:proofErr w:type="spellEnd"/>
            <w:r w:rsidRPr="003C010D">
              <w:rPr>
                <w:rFonts w:ascii="Times New Roman" w:eastAsia="Times New Roman" w:hAnsi="Times New Roman" w:cs="Times New Roman"/>
                <w:i/>
                <w:color w:val="000000"/>
                <w:sz w:val="20"/>
                <w:szCs w:val="20"/>
              </w:rPr>
              <w:t xml:space="preserve"> t -10,456 &gt; </w:t>
            </w:r>
            <w:proofErr w:type="spellStart"/>
            <w:r w:rsidRPr="003C010D">
              <w:rPr>
                <w:rFonts w:ascii="Times New Roman" w:eastAsia="Times New Roman" w:hAnsi="Times New Roman" w:cs="Times New Roman"/>
                <w:i/>
                <w:color w:val="000000"/>
                <w:sz w:val="20"/>
                <w:szCs w:val="20"/>
              </w:rPr>
              <w:t>nilai</w:t>
            </w:r>
            <w:proofErr w:type="spellEnd"/>
            <w:r w:rsidRPr="003C010D">
              <w:rPr>
                <w:rFonts w:ascii="Times New Roman" w:eastAsia="Times New Roman" w:hAnsi="Times New Roman" w:cs="Times New Roman"/>
                <w:i/>
                <w:color w:val="000000"/>
                <w:sz w:val="20"/>
                <w:szCs w:val="20"/>
              </w:rPr>
              <w:t xml:space="preserve"> t </w:t>
            </w:r>
            <w:proofErr w:type="spellStart"/>
            <w:r w:rsidRPr="003C010D">
              <w:rPr>
                <w:rFonts w:ascii="Times New Roman" w:eastAsia="Times New Roman" w:hAnsi="Times New Roman" w:cs="Times New Roman"/>
                <w:i/>
                <w:color w:val="000000"/>
                <w:sz w:val="20"/>
                <w:szCs w:val="20"/>
              </w:rPr>
              <w:t>tabel</w:t>
            </w:r>
            <w:proofErr w:type="spellEnd"/>
            <w:r w:rsidRPr="003C010D">
              <w:rPr>
                <w:rFonts w:ascii="Times New Roman" w:eastAsia="Times New Roman" w:hAnsi="Times New Roman" w:cs="Times New Roman"/>
                <w:i/>
                <w:color w:val="000000"/>
                <w:sz w:val="20"/>
                <w:szCs w:val="20"/>
              </w:rPr>
              <w:t xml:space="preserve"> 2 yang </w:t>
            </w:r>
            <w:proofErr w:type="spellStart"/>
            <w:r w:rsidRPr="003C010D">
              <w:rPr>
                <w:rFonts w:ascii="Times New Roman" w:eastAsia="Times New Roman" w:hAnsi="Times New Roman" w:cs="Times New Roman"/>
                <w:i/>
                <w:color w:val="000000"/>
                <w:sz w:val="20"/>
                <w:szCs w:val="20"/>
              </w:rPr>
              <w:t>berarti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bahwa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ada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perbedaan</w:t>
            </w:r>
            <w:proofErr w:type="spellEnd"/>
            <w:r w:rsidRPr="003C010D">
              <w:rPr>
                <w:rFonts w:ascii="Times New Roman" w:eastAsia="Times New Roman" w:hAnsi="Times New Roman" w:cs="Times New Roman"/>
                <w:i/>
                <w:color w:val="000000"/>
                <w:sz w:val="20"/>
                <w:szCs w:val="20"/>
              </w:rPr>
              <w:t xml:space="preserve"> rata-rata </w:t>
            </w:r>
            <w:proofErr w:type="spellStart"/>
            <w:r w:rsidRPr="003C010D">
              <w:rPr>
                <w:rFonts w:ascii="Times New Roman" w:eastAsia="Times New Roman" w:hAnsi="Times New Roman" w:cs="Times New Roman"/>
                <w:i/>
                <w:color w:val="000000"/>
                <w:sz w:val="20"/>
                <w:szCs w:val="20"/>
              </w:rPr>
              <w:t>berat</w:t>
            </w:r>
            <w:proofErr w:type="spellEnd"/>
            <w:r w:rsidRPr="003C010D">
              <w:rPr>
                <w:rFonts w:ascii="Times New Roman" w:eastAsia="Times New Roman" w:hAnsi="Times New Roman" w:cs="Times New Roman"/>
                <w:i/>
                <w:color w:val="000000"/>
                <w:sz w:val="20"/>
                <w:szCs w:val="20"/>
              </w:rPr>
              <w:t xml:space="preserve"> badan </w:t>
            </w:r>
            <w:proofErr w:type="spellStart"/>
            <w:r w:rsidRPr="003C010D">
              <w:rPr>
                <w:rFonts w:ascii="Times New Roman" w:eastAsia="Times New Roman" w:hAnsi="Times New Roman" w:cs="Times New Roman"/>
                <w:i/>
                <w:color w:val="000000"/>
                <w:sz w:val="20"/>
                <w:szCs w:val="20"/>
              </w:rPr>
              <w:t>anak</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setelah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diberikan</w:t>
            </w:r>
            <w:proofErr w:type="spellEnd"/>
            <w:r w:rsidRPr="003C010D">
              <w:rPr>
                <w:rFonts w:ascii="Times New Roman" w:eastAsia="Times New Roman" w:hAnsi="Times New Roman" w:cs="Times New Roman"/>
                <w:i/>
                <w:color w:val="000000"/>
                <w:sz w:val="20"/>
                <w:szCs w:val="20"/>
              </w:rPr>
              <w:t xml:space="preserve"> granola moringa, yang </w:t>
            </w:r>
            <w:proofErr w:type="spellStart"/>
            <w:r w:rsidRPr="003C010D">
              <w:rPr>
                <w:rFonts w:ascii="Times New Roman" w:eastAsia="Times New Roman" w:hAnsi="Times New Roman" w:cs="Times New Roman"/>
                <w:i/>
                <w:color w:val="000000"/>
                <w:sz w:val="20"/>
                <w:szCs w:val="20"/>
              </w:rPr>
              <w:t>berarti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ada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pengaruh</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pemberian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pangan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lokal</w:t>
            </w:r>
            <w:proofErr w:type="spellEnd"/>
            <w:r w:rsidRPr="003C010D">
              <w:rPr>
                <w:rFonts w:ascii="Times New Roman" w:eastAsia="Times New Roman" w:hAnsi="Times New Roman" w:cs="Times New Roman"/>
                <w:i/>
                <w:color w:val="000000"/>
                <w:sz w:val="20"/>
                <w:szCs w:val="20"/>
              </w:rPr>
              <w:t xml:space="preserve"> (granola moringa) </w:t>
            </w:r>
            <w:proofErr w:type="spellStart"/>
            <w:r w:rsidRPr="003C010D">
              <w:rPr>
                <w:rFonts w:ascii="Times New Roman" w:eastAsia="Times New Roman" w:hAnsi="Times New Roman" w:cs="Times New Roman"/>
                <w:i/>
                <w:color w:val="000000"/>
                <w:sz w:val="20"/>
                <w:szCs w:val="20"/>
              </w:rPr>
              <w:t>sebagai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makanan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tambahan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pencegah</w:t>
            </w:r>
            <w:proofErr w:type="spellEnd"/>
            <w:r w:rsidRPr="003C010D">
              <w:rPr>
                <w:rFonts w:ascii="Times New Roman" w:eastAsia="Times New Roman" w:hAnsi="Times New Roman" w:cs="Times New Roman"/>
                <w:i/>
                <w:color w:val="000000"/>
                <w:sz w:val="20"/>
                <w:szCs w:val="20"/>
              </w:rPr>
              <w:t xml:space="preserve"> stunting pada </w:t>
            </w:r>
            <w:proofErr w:type="spellStart"/>
            <w:r w:rsidRPr="003C010D">
              <w:rPr>
                <w:rFonts w:ascii="Times New Roman" w:eastAsia="Times New Roman" w:hAnsi="Times New Roman" w:cs="Times New Roman"/>
                <w:i/>
                <w:color w:val="000000"/>
                <w:sz w:val="20"/>
                <w:szCs w:val="20"/>
              </w:rPr>
              <w:t>balita</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gizi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kurang</w:t>
            </w:r>
            <w:proofErr w:type="spellEnd"/>
            <w:r w:rsidRPr="003C010D">
              <w:rPr>
                <w:rFonts w:ascii="Times New Roman" w:eastAsia="Times New Roman" w:hAnsi="Times New Roman" w:cs="Times New Roman"/>
                <w:i/>
                <w:color w:val="000000"/>
                <w:sz w:val="20"/>
                <w:szCs w:val="20"/>
              </w:rPr>
              <w:t xml:space="preserve"> dan </w:t>
            </w:r>
            <w:proofErr w:type="spellStart"/>
            <w:r w:rsidRPr="003C010D">
              <w:rPr>
                <w:rFonts w:ascii="Times New Roman" w:eastAsia="Times New Roman" w:hAnsi="Times New Roman" w:cs="Times New Roman"/>
                <w:i/>
                <w:color w:val="000000"/>
                <w:sz w:val="20"/>
                <w:szCs w:val="20"/>
              </w:rPr>
              <w:t>keefektivan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pemberian</w:t>
            </w:r>
            <w:proofErr w:type="spellEnd"/>
            <w:r w:rsidRPr="003C010D">
              <w:rPr>
                <w:rFonts w:ascii="Times New Roman" w:eastAsia="Times New Roman" w:hAnsi="Times New Roman" w:cs="Times New Roman"/>
                <w:i/>
                <w:color w:val="000000"/>
                <w:sz w:val="20"/>
                <w:szCs w:val="20"/>
              </w:rPr>
              <w:t xml:space="preserve"> granola moringa </w:t>
            </w:r>
            <w:proofErr w:type="spellStart"/>
            <w:r w:rsidRPr="003C010D">
              <w:rPr>
                <w:rFonts w:ascii="Times New Roman" w:eastAsia="Times New Roman" w:hAnsi="Times New Roman" w:cs="Times New Roman"/>
                <w:i/>
                <w:color w:val="000000"/>
                <w:sz w:val="20"/>
                <w:szCs w:val="20"/>
              </w:rPr>
              <w:t>sebesar</w:t>
            </w:r>
            <w:proofErr w:type="spellEnd"/>
            <w:r w:rsidRPr="003C010D">
              <w:rPr>
                <w:rFonts w:ascii="Times New Roman" w:eastAsia="Times New Roman" w:hAnsi="Times New Roman" w:cs="Times New Roman"/>
                <w:i/>
                <w:color w:val="000000"/>
                <w:sz w:val="20"/>
                <w:szCs w:val="20"/>
              </w:rPr>
              <w:t xml:space="preserve"> 0,4 (</w:t>
            </w:r>
            <w:proofErr w:type="spellStart"/>
            <w:r w:rsidRPr="003C010D">
              <w:rPr>
                <w:rFonts w:ascii="Times New Roman" w:eastAsia="Times New Roman" w:hAnsi="Times New Roman" w:cs="Times New Roman"/>
                <w:i/>
                <w:color w:val="000000"/>
                <w:sz w:val="20"/>
                <w:szCs w:val="20"/>
              </w:rPr>
              <w:t>efektitivitas</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dengan</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kategori</w:t>
            </w:r>
            <w:proofErr w:type="spellEnd"/>
            <w:r w:rsidRPr="003C010D">
              <w:rPr>
                <w:rFonts w:ascii="Times New Roman" w:eastAsia="Times New Roman" w:hAnsi="Times New Roman" w:cs="Times New Roman"/>
                <w:i/>
                <w:color w:val="000000"/>
                <w:sz w:val="20"/>
                <w:szCs w:val="20"/>
              </w:rPr>
              <w:t xml:space="preserve"> </w:t>
            </w:r>
            <w:proofErr w:type="spellStart"/>
            <w:r w:rsidRPr="003C010D">
              <w:rPr>
                <w:rFonts w:ascii="Times New Roman" w:eastAsia="Times New Roman" w:hAnsi="Times New Roman" w:cs="Times New Roman"/>
                <w:i/>
                <w:color w:val="000000"/>
                <w:sz w:val="20"/>
                <w:szCs w:val="20"/>
              </w:rPr>
              <w:t>sedang</w:t>
            </w:r>
            <w:proofErr w:type="spellEnd"/>
            <w:r w:rsidRPr="003C010D">
              <w:rPr>
                <w:rFonts w:ascii="Times New Roman" w:eastAsia="Times New Roman" w:hAnsi="Times New Roman" w:cs="Times New Roman"/>
                <w:i/>
                <w:color w:val="000000"/>
                <w:sz w:val="20"/>
                <w:szCs w:val="20"/>
              </w:rPr>
              <w:t>).</w:t>
            </w:r>
          </w:p>
        </w:tc>
      </w:tr>
      <w:tr w:rsidR="007015EA" w14:paraId="5020C5F1" w14:textId="77777777">
        <w:trPr>
          <w:trHeight w:val="70"/>
        </w:trPr>
        <w:tc>
          <w:tcPr>
            <w:tcW w:w="2802" w:type="dxa"/>
            <w:tcBorders>
              <w:top w:val="single" w:sz="4" w:space="0" w:color="000000"/>
              <w:left w:val="nil"/>
              <w:bottom w:val="single" w:sz="4" w:space="0" w:color="000000"/>
              <w:right w:val="nil"/>
            </w:tcBorders>
          </w:tcPr>
          <w:p w14:paraId="4850B67C" w14:textId="77777777" w:rsidR="007015EA" w:rsidRDefault="007015EA">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B758EE9" w14:textId="77777777" w:rsidR="007015EA" w:rsidRDefault="007015EA">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7F865A6" w14:textId="77777777" w:rsidR="007015EA"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1F606574" w14:textId="77777777" w:rsidR="007015EA"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7929C5F" wp14:editId="4E85D1EF">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7015EA" w14:paraId="128906AB" w14:textId="77777777">
        <w:tc>
          <w:tcPr>
            <w:tcW w:w="10065" w:type="dxa"/>
            <w:gridSpan w:val="3"/>
            <w:tcBorders>
              <w:top w:val="nil"/>
              <w:left w:val="nil"/>
              <w:bottom w:val="single" w:sz="4" w:space="0" w:color="000000"/>
              <w:right w:val="nil"/>
            </w:tcBorders>
          </w:tcPr>
          <w:p w14:paraId="14568E3D" w14:textId="77777777" w:rsidR="007015EA"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579B6BE9" w14:textId="20793AA2" w:rsidR="007015EA" w:rsidRDefault="003C010D">
            <w:pPr>
              <w:rPr>
                <w:rFonts w:ascii="Times New Roman" w:eastAsia="Times New Roman" w:hAnsi="Times New Roman" w:cs="Times New Roman"/>
              </w:rPr>
            </w:pPr>
            <w:r>
              <w:rPr>
                <w:rFonts w:ascii="Times New Roman" w:eastAsia="Times New Roman" w:hAnsi="Times New Roman" w:cs="Times New Roman"/>
                <w:lang w:val="id-ID"/>
              </w:rPr>
              <w:t>Mardian Andriani</w:t>
            </w:r>
            <w:r w:rsidR="00000000">
              <w:rPr>
                <w:rFonts w:ascii="Times New Roman" w:eastAsia="Times New Roman" w:hAnsi="Times New Roman" w:cs="Times New Roman"/>
              </w:rPr>
              <w:t xml:space="preserve">, </w:t>
            </w:r>
          </w:p>
          <w:p w14:paraId="64C217E6" w14:textId="4EF0A69F" w:rsidR="007015EA" w:rsidRPr="003C010D" w:rsidRDefault="003C010D">
            <w:pPr>
              <w:rPr>
                <w:rFonts w:ascii="Times New Roman" w:eastAsia="Times New Roman" w:hAnsi="Times New Roman" w:cs="Times New Roman"/>
                <w:lang w:val="id-ID"/>
              </w:rPr>
            </w:pPr>
            <w:r>
              <w:rPr>
                <w:rFonts w:ascii="Times New Roman" w:eastAsia="Times New Roman" w:hAnsi="Times New Roman" w:cs="Times New Roman"/>
                <w:lang w:val="id-ID"/>
              </w:rPr>
              <w:t>STKIP Taman Siswa Bima</w:t>
            </w:r>
          </w:p>
          <w:p w14:paraId="051BB204" w14:textId="21086926" w:rsidR="007015EA"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history="1">
              <w:r w:rsidR="003C010D" w:rsidRPr="001E57D1">
                <w:rPr>
                  <w:rStyle w:val="Hyperlink"/>
                  <w:rFonts w:ascii="Times New Roman" w:eastAsia="Times New Roman" w:hAnsi="Times New Roman" w:cs="Times New Roman"/>
                  <w:lang w:val="id-ID"/>
                </w:rPr>
                <w:t>mardianandriani280308</w:t>
              </w:r>
              <w:r w:rsidR="003C010D" w:rsidRPr="001E57D1">
                <w:rPr>
                  <w:rStyle w:val="Hyperlink"/>
                  <w:rFonts w:ascii="Times New Roman" w:eastAsia="Times New Roman" w:hAnsi="Times New Roman" w:cs="Times New Roman"/>
                </w:rPr>
                <w:t>@gmail.com</w:t>
              </w:r>
            </w:hyperlink>
            <w:r>
              <w:rPr>
                <w:rFonts w:ascii="Times New Roman" w:eastAsia="Times New Roman" w:hAnsi="Times New Roman" w:cs="Times New Roman"/>
              </w:rPr>
              <w:t xml:space="preserve"> </w:t>
            </w:r>
          </w:p>
        </w:tc>
      </w:tr>
    </w:tbl>
    <w:p w14:paraId="2DD17EFA"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90100C7"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687C8D5" w14:textId="4DA61527"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7B50552B" w14:textId="77777777" w:rsidR="003C010D" w:rsidRPr="003C010D" w:rsidRDefault="003C010D" w:rsidP="003C01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Stunting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keadaan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kronis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akibat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asupan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waktu</w:t>
      </w:r>
      <w:proofErr w:type="spellEnd"/>
      <w:r w:rsidRPr="003C010D">
        <w:rPr>
          <w:rFonts w:ascii="Times New Roman" w:eastAsia="Times New Roman" w:hAnsi="Times New Roman" w:cs="Times New Roman"/>
          <w:color w:val="000000"/>
          <w:sz w:val="24"/>
          <w:szCs w:val="24"/>
        </w:rPr>
        <w:t xml:space="preserve"> lama yang </w:t>
      </w:r>
      <w:proofErr w:type="spellStart"/>
      <w:r w:rsidRPr="003C010D">
        <w:rPr>
          <w:rFonts w:ascii="Times New Roman" w:eastAsia="Times New Roman" w:hAnsi="Times New Roman" w:cs="Times New Roman"/>
          <w:color w:val="000000"/>
          <w:sz w:val="24"/>
          <w:szCs w:val="24"/>
        </w:rPr>
        <w:t>menyebabkan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gangguan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pertumbuhan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pendek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standar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usianya</w:t>
      </w:r>
      <w:proofErr w:type="spellEnd"/>
      <w:r w:rsidRPr="003C010D">
        <w:rPr>
          <w:rFonts w:ascii="Times New Roman" w:eastAsia="Times New Roman" w:hAnsi="Times New Roman" w:cs="Times New Roman"/>
          <w:color w:val="000000"/>
          <w:sz w:val="24"/>
          <w:szCs w:val="24"/>
        </w:rPr>
        <w:t xml:space="preserve"> (6).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pemerintah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stunting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(PMT).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bentuk</w:t>
      </w:r>
      <w:proofErr w:type="spellEnd"/>
      <w:r w:rsidRPr="003C010D">
        <w:rPr>
          <w:rFonts w:ascii="Times New Roman" w:eastAsia="Times New Roman" w:hAnsi="Times New Roman" w:cs="Times New Roman"/>
          <w:color w:val="000000"/>
          <w:sz w:val="24"/>
          <w:szCs w:val="24"/>
        </w:rPr>
        <w:t xml:space="preserve"> </w:t>
      </w:r>
      <w:bookmarkStart w:id="2" w:name="_Hlk95803546"/>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PKMK </w:t>
      </w:r>
      <w:bookmarkEnd w:id="2"/>
      <w:r w:rsidRPr="003C010D">
        <w:rPr>
          <w:rFonts w:ascii="Times New Roman" w:eastAsia="Times New Roman" w:hAnsi="Times New Roman" w:cs="Times New Roman"/>
          <w:color w:val="000000"/>
          <w:sz w:val="24"/>
          <w:szCs w:val="24"/>
        </w:rPr>
        <w:t xml:space="preserve">(Pangan </w:t>
      </w:r>
      <w:proofErr w:type="spellStart"/>
      <w:r w:rsidRPr="003C010D">
        <w:rPr>
          <w:rFonts w:ascii="Times New Roman" w:eastAsia="Times New Roman" w:hAnsi="Times New Roman" w:cs="Times New Roman"/>
          <w:color w:val="000000"/>
          <w:sz w:val="24"/>
          <w:szCs w:val="24"/>
        </w:rPr>
        <w:t>Olahan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Kondisi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Medis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Khusus</w:t>
      </w:r>
      <w:proofErr w:type="spellEnd"/>
      <w:r w:rsidRPr="003C010D">
        <w:rPr>
          <w:rFonts w:ascii="Times New Roman" w:eastAsia="Times New Roman" w:hAnsi="Times New Roman" w:cs="Times New Roman"/>
          <w:color w:val="000000"/>
          <w:sz w:val="24"/>
          <w:szCs w:val="24"/>
        </w:rPr>
        <w:t xml:space="preserve">) (7).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sangat </w:t>
      </w:r>
      <w:proofErr w:type="spellStart"/>
      <w:r w:rsidRPr="003C010D">
        <w:rPr>
          <w:rFonts w:ascii="Times New Roman" w:eastAsia="Times New Roman" w:hAnsi="Times New Roman" w:cs="Times New Roman"/>
          <w:color w:val="000000"/>
          <w:sz w:val="24"/>
          <w:szCs w:val="24"/>
        </w:rPr>
        <w:t>membantu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ekonomi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menengah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memenuhi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kebutuhan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pandemi</w:t>
      </w:r>
      <w:proofErr w:type="spellEnd"/>
      <w:r w:rsidRPr="003C010D">
        <w:rPr>
          <w:rFonts w:ascii="Times New Roman" w:eastAsia="Times New Roman" w:hAnsi="Times New Roman" w:cs="Times New Roman"/>
          <w:color w:val="000000"/>
          <w:sz w:val="24"/>
          <w:szCs w:val="24"/>
        </w:rPr>
        <w:t xml:space="preserve"> Covid-19 </w:t>
      </w:r>
      <w:proofErr w:type="spellStart"/>
      <w:r w:rsidRPr="003C010D">
        <w:rPr>
          <w:rFonts w:ascii="Times New Roman" w:eastAsia="Times New Roman" w:hAnsi="Times New Roman" w:cs="Times New Roman"/>
          <w:color w:val="000000"/>
          <w:sz w:val="24"/>
          <w:szCs w:val="24"/>
        </w:rPr>
        <w:t>memberikan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dampak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signifikan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dbidang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ekonomi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kehilangan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pekerjaan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sumber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penghasilan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mempengaruhi</w:t>
      </w:r>
      <w:proofErr w:type="spellEnd"/>
      <w:r w:rsidRPr="003C010D">
        <w:rPr>
          <w:rFonts w:ascii="Times New Roman" w:eastAsia="Times New Roman" w:hAnsi="Times New Roman" w:cs="Times New Roman"/>
          <w:color w:val="000000"/>
          <w:sz w:val="24"/>
          <w:szCs w:val="24"/>
        </w:rPr>
        <w:t xml:space="preserve"> status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Sebelum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pandemi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Indonesia </w:t>
      </w:r>
      <w:proofErr w:type="spellStart"/>
      <w:r w:rsidRPr="003C010D">
        <w:rPr>
          <w:rFonts w:ascii="Times New Roman" w:eastAsia="Times New Roman" w:hAnsi="Times New Roman" w:cs="Times New Roman"/>
          <w:color w:val="000000"/>
          <w:sz w:val="24"/>
          <w:szCs w:val="24"/>
        </w:rPr>
        <w:t>sudah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mengalami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dua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juta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mengalami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buruk</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tujuh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juta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mengalami</w:t>
      </w:r>
      <w:proofErr w:type="spellEnd"/>
      <w:r w:rsidRPr="003C010D">
        <w:rPr>
          <w:rFonts w:ascii="Times New Roman" w:eastAsia="Times New Roman" w:hAnsi="Times New Roman" w:cs="Times New Roman"/>
          <w:color w:val="000000"/>
          <w:sz w:val="24"/>
          <w:szCs w:val="24"/>
        </w:rPr>
        <w:t xml:space="preserve"> stunting. UNICEF </w:t>
      </w:r>
      <w:proofErr w:type="spellStart"/>
      <w:r w:rsidRPr="003C010D">
        <w:rPr>
          <w:rFonts w:ascii="Times New Roman" w:eastAsia="Times New Roman" w:hAnsi="Times New Roman" w:cs="Times New Roman"/>
          <w:color w:val="000000"/>
          <w:sz w:val="24"/>
          <w:szCs w:val="24"/>
        </w:rPr>
        <w:t>menjelaskan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jika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tertangani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selama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pandemi</w:t>
      </w:r>
      <w:proofErr w:type="spellEnd"/>
      <w:r w:rsidRPr="003C010D">
        <w:rPr>
          <w:rFonts w:ascii="Times New Roman" w:eastAsia="Times New Roman" w:hAnsi="Times New Roman" w:cs="Times New Roman"/>
          <w:color w:val="000000"/>
          <w:sz w:val="24"/>
          <w:szCs w:val="24"/>
        </w:rPr>
        <w:t xml:space="preserve"> Covid-19, </w:t>
      </w:r>
      <w:proofErr w:type="spellStart"/>
      <w:r w:rsidRPr="003C010D">
        <w:rPr>
          <w:rFonts w:ascii="Times New Roman" w:eastAsia="Times New Roman" w:hAnsi="Times New Roman" w:cs="Times New Roman"/>
          <w:color w:val="000000"/>
          <w:sz w:val="24"/>
          <w:szCs w:val="24"/>
        </w:rPr>
        <w:t>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sebesar</w:t>
      </w:r>
      <w:proofErr w:type="spellEnd"/>
      <w:r w:rsidRPr="003C010D">
        <w:rPr>
          <w:rFonts w:ascii="Times New Roman" w:eastAsia="Times New Roman" w:hAnsi="Times New Roman" w:cs="Times New Roman"/>
          <w:color w:val="000000"/>
          <w:sz w:val="24"/>
          <w:szCs w:val="24"/>
        </w:rPr>
        <w:t xml:space="preserve"> 15% </w:t>
      </w:r>
      <w:proofErr w:type="spellStart"/>
      <w:r w:rsidRPr="003C010D">
        <w:rPr>
          <w:rFonts w:ascii="Times New Roman" w:eastAsia="Times New Roman" w:hAnsi="Times New Roman" w:cs="Times New Roman"/>
          <w:color w:val="000000"/>
          <w:sz w:val="24"/>
          <w:szCs w:val="24"/>
        </w:rPr>
        <w:t>jumlah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&lt;5 </w:t>
      </w:r>
      <w:proofErr w:type="spellStart"/>
      <w:r w:rsidRPr="003C010D">
        <w:rPr>
          <w:rFonts w:ascii="Times New Roman" w:eastAsia="Times New Roman" w:hAnsi="Times New Roman" w:cs="Times New Roman"/>
          <w:color w:val="000000"/>
          <w:sz w:val="24"/>
          <w:szCs w:val="24"/>
        </w:rPr>
        <w:t>tahun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mengalami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kekurangan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akut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resiko</w:t>
      </w:r>
      <w:proofErr w:type="spellEnd"/>
      <w:r w:rsidRPr="003C010D">
        <w:rPr>
          <w:rFonts w:ascii="Times New Roman" w:eastAsia="Times New Roman" w:hAnsi="Times New Roman" w:cs="Times New Roman"/>
          <w:color w:val="000000"/>
          <w:sz w:val="24"/>
          <w:szCs w:val="24"/>
        </w:rPr>
        <w:t xml:space="preserve"> stunting (1). Data SSGI (2021) </w:t>
      </w:r>
      <w:proofErr w:type="spellStart"/>
      <w:r w:rsidRPr="003C010D">
        <w:rPr>
          <w:rFonts w:ascii="Times New Roman" w:eastAsia="Times New Roman" w:hAnsi="Times New Roman" w:cs="Times New Roman"/>
          <w:color w:val="000000"/>
          <w:sz w:val="24"/>
          <w:szCs w:val="24"/>
        </w:rPr>
        <w:t>menunjukkan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angka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kejadian</w:t>
      </w:r>
      <w:proofErr w:type="spellEnd"/>
      <w:r w:rsidRPr="003C010D">
        <w:rPr>
          <w:rFonts w:ascii="Times New Roman" w:eastAsia="Times New Roman" w:hAnsi="Times New Roman" w:cs="Times New Roman"/>
          <w:color w:val="000000"/>
          <w:sz w:val="24"/>
          <w:szCs w:val="24"/>
        </w:rPr>
        <w:t xml:space="preserve"> stunting </w:t>
      </w:r>
      <w:proofErr w:type="spellStart"/>
      <w:r w:rsidRPr="003C010D">
        <w:rPr>
          <w:rFonts w:ascii="Times New Roman" w:eastAsia="Times New Roman" w:hAnsi="Times New Roman" w:cs="Times New Roman"/>
          <w:color w:val="000000"/>
          <w:sz w:val="24"/>
          <w:szCs w:val="24"/>
        </w:rPr>
        <w:t>turun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sebesar</w:t>
      </w:r>
      <w:proofErr w:type="spellEnd"/>
      <w:r w:rsidRPr="003C010D">
        <w:rPr>
          <w:rFonts w:ascii="Times New Roman" w:eastAsia="Times New Roman" w:hAnsi="Times New Roman" w:cs="Times New Roman"/>
          <w:color w:val="000000"/>
          <w:sz w:val="24"/>
          <w:szCs w:val="24"/>
        </w:rPr>
        <w:t xml:space="preserve"> 1,6%, </w:t>
      </w:r>
      <w:proofErr w:type="spellStart"/>
      <w:r w:rsidRPr="003C010D">
        <w:rPr>
          <w:rFonts w:ascii="Times New Roman" w:eastAsia="Times New Roman" w:hAnsi="Times New Roman" w:cs="Times New Roman"/>
          <w:color w:val="000000"/>
          <w:sz w:val="24"/>
          <w:szCs w:val="24"/>
        </w:rPr>
        <w:t>tapi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belum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mencapai</w:t>
      </w:r>
      <w:proofErr w:type="spellEnd"/>
      <w:r w:rsidRPr="003C010D">
        <w:rPr>
          <w:rFonts w:ascii="Times New Roman" w:eastAsia="Times New Roman" w:hAnsi="Times New Roman" w:cs="Times New Roman"/>
          <w:color w:val="000000"/>
          <w:sz w:val="24"/>
          <w:szCs w:val="24"/>
        </w:rPr>
        <w:t xml:space="preserve"> target RPJMN (14%) (2). Data stunting di NTB (2020) </w:t>
      </w:r>
      <w:proofErr w:type="spellStart"/>
      <w:r w:rsidRPr="003C010D">
        <w:rPr>
          <w:rFonts w:ascii="Times New Roman" w:eastAsia="Times New Roman" w:hAnsi="Times New Roman" w:cs="Times New Roman"/>
          <w:color w:val="000000"/>
          <w:sz w:val="24"/>
          <w:szCs w:val="24"/>
        </w:rPr>
        <w:t>sebesar</w:t>
      </w:r>
      <w:proofErr w:type="spellEnd"/>
      <w:r w:rsidRPr="003C010D">
        <w:rPr>
          <w:rFonts w:ascii="Times New Roman" w:eastAsia="Times New Roman" w:hAnsi="Times New Roman" w:cs="Times New Roman"/>
          <w:color w:val="000000"/>
          <w:sz w:val="24"/>
          <w:szCs w:val="24"/>
        </w:rPr>
        <w:t xml:space="preserve"> 20, 9%,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data stunting </w:t>
      </w:r>
      <w:proofErr w:type="spellStart"/>
      <w:r w:rsidRPr="003C010D">
        <w:rPr>
          <w:rFonts w:ascii="Times New Roman" w:eastAsia="Times New Roman" w:hAnsi="Times New Roman" w:cs="Times New Roman"/>
          <w:color w:val="000000"/>
          <w:sz w:val="24"/>
          <w:szCs w:val="24"/>
        </w:rPr>
        <w:t>tertinggi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Kabupaten</w:t>
      </w:r>
      <w:proofErr w:type="spellEnd"/>
      <w:r w:rsidRPr="003C010D">
        <w:rPr>
          <w:rFonts w:ascii="Times New Roman" w:eastAsia="Times New Roman" w:hAnsi="Times New Roman" w:cs="Times New Roman"/>
          <w:color w:val="000000"/>
          <w:sz w:val="24"/>
          <w:szCs w:val="24"/>
        </w:rPr>
        <w:t xml:space="preserve"> Lombok Barat (29,3%) dan </w:t>
      </w:r>
      <w:proofErr w:type="spellStart"/>
      <w:r w:rsidRPr="003C010D">
        <w:rPr>
          <w:rFonts w:ascii="Times New Roman" w:eastAsia="Times New Roman" w:hAnsi="Times New Roman" w:cs="Times New Roman"/>
          <w:color w:val="000000"/>
          <w:sz w:val="24"/>
          <w:szCs w:val="24"/>
        </w:rPr>
        <w:t>terendah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w:t>
      </w:r>
      <w:proofErr w:type="spellEnd"/>
      <w:r w:rsidRPr="003C010D">
        <w:rPr>
          <w:rFonts w:ascii="Times New Roman" w:eastAsia="Times New Roman" w:hAnsi="Times New Roman" w:cs="Times New Roman"/>
          <w:color w:val="000000"/>
          <w:sz w:val="24"/>
          <w:szCs w:val="24"/>
        </w:rPr>
        <w:t xml:space="preserve"> di Kota </w:t>
      </w:r>
      <w:proofErr w:type="spellStart"/>
      <w:r w:rsidRPr="003C010D">
        <w:rPr>
          <w:rFonts w:ascii="Times New Roman" w:eastAsia="Times New Roman" w:hAnsi="Times New Roman" w:cs="Times New Roman"/>
          <w:color w:val="000000"/>
          <w:sz w:val="24"/>
          <w:szCs w:val="24"/>
        </w:rPr>
        <w:t>Bima</w:t>
      </w:r>
      <w:proofErr w:type="spellEnd"/>
      <w:r w:rsidRPr="003C010D">
        <w:rPr>
          <w:rFonts w:ascii="Times New Roman" w:eastAsia="Times New Roman" w:hAnsi="Times New Roman" w:cs="Times New Roman"/>
          <w:color w:val="000000"/>
          <w:sz w:val="24"/>
          <w:szCs w:val="24"/>
        </w:rPr>
        <w:t xml:space="preserve"> (7,9%) (3). </w:t>
      </w:r>
      <w:bookmarkStart w:id="3" w:name="_Hlk95803466"/>
      <w:proofErr w:type="spellStart"/>
      <w:r w:rsidRPr="003C010D">
        <w:rPr>
          <w:rFonts w:ascii="Times New Roman" w:eastAsia="Times New Roman" w:hAnsi="Times New Roman" w:cs="Times New Roman"/>
          <w:color w:val="000000"/>
          <w:sz w:val="24"/>
          <w:szCs w:val="24"/>
        </w:rPr>
        <w:t>Kabupaten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Dompu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sendiri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diurutan</w:t>
      </w:r>
      <w:proofErr w:type="spellEnd"/>
      <w:r w:rsidRPr="003C010D">
        <w:rPr>
          <w:rFonts w:ascii="Times New Roman" w:eastAsia="Times New Roman" w:hAnsi="Times New Roman" w:cs="Times New Roman"/>
          <w:color w:val="000000"/>
          <w:sz w:val="24"/>
          <w:szCs w:val="24"/>
        </w:rPr>
        <w:t xml:space="preserve"> ke-5 </w:t>
      </w:r>
      <w:proofErr w:type="spellStart"/>
      <w:r w:rsidRPr="003C010D">
        <w:rPr>
          <w:rFonts w:ascii="Times New Roman" w:eastAsia="Times New Roman" w:hAnsi="Times New Roman" w:cs="Times New Roman"/>
          <w:color w:val="000000"/>
          <w:sz w:val="24"/>
          <w:szCs w:val="24"/>
        </w:rPr>
        <w:t>sebesar</w:t>
      </w:r>
      <w:proofErr w:type="spellEnd"/>
      <w:r w:rsidRPr="003C010D">
        <w:rPr>
          <w:rFonts w:ascii="Times New Roman" w:eastAsia="Times New Roman" w:hAnsi="Times New Roman" w:cs="Times New Roman"/>
          <w:color w:val="000000"/>
          <w:sz w:val="24"/>
          <w:szCs w:val="24"/>
        </w:rPr>
        <w:t xml:space="preserve"> 25%,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Kecamatan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Woja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wilayah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kejadian</w:t>
      </w:r>
      <w:proofErr w:type="spellEnd"/>
      <w:r w:rsidRPr="003C010D">
        <w:rPr>
          <w:rFonts w:ascii="Times New Roman" w:eastAsia="Times New Roman" w:hAnsi="Times New Roman" w:cs="Times New Roman"/>
          <w:color w:val="000000"/>
          <w:sz w:val="24"/>
          <w:szCs w:val="24"/>
        </w:rPr>
        <w:t xml:space="preserve"> stunting </w:t>
      </w:r>
      <w:proofErr w:type="spellStart"/>
      <w:r w:rsidRPr="003C010D">
        <w:rPr>
          <w:rFonts w:ascii="Times New Roman" w:eastAsia="Times New Roman" w:hAnsi="Times New Roman" w:cs="Times New Roman"/>
          <w:color w:val="000000"/>
          <w:sz w:val="24"/>
          <w:szCs w:val="24"/>
        </w:rPr>
        <w:t>tertinggi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tahun</w:t>
      </w:r>
      <w:proofErr w:type="spellEnd"/>
      <w:r w:rsidRPr="003C010D">
        <w:rPr>
          <w:rFonts w:ascii="Times New Roman" w:eastAsia="Times New Roman" w:hAnsi="Times New Roman" w:cs="Times New Roman"/>
          <w:color w:val="000000"/>
          <w:sz w:val="24"/>
          <w:szCs w:val="24"/>
        </w:rPr>
        <w:t xml:space="preserve"> 2020 </w:t>
      </w:r>
      <w:proofErr w:type="spellStart"/>
      <w:r w:rsidRPr="003C010D">
        <w:rPr>
          <w:rFonts w:ascii="Times New Roman" w:eastAsia="Times New Roman" w:hAnsi="Times New Roman" w:cs="Times New Roman"/>
          <w:color w:val="000000"/>
          <w:sz w:val="24"/>
          <w:szCs w:val="24"/>
        </w:rPr>
        <w:t>yaitu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sebesar</w:t>
      </w:r>
      <w:proofErr w:type="spellEnd"/>
      <w:r w:rsidRPr="003C010D">
        <w:rPr>
          <w:rFonts w:ascii="Times New Roman" w:eastAsia="Times New Roman" w:hAnsi="Times New Roman" w:cs="Times New Roman"/>
          <w:color w:val="000000"/>
          <w:sz w:val="24"/>
          <w:szCs w:val="24"/>
        </w:rPr>
        <w:t xml:space="preserve"> 54,98%. </w:t>
      </w:r>
      <w:proofErr w:type="spellStart"/>
      <w:r w:rsidRPr="003C010D">
        <w:rPr>
          <w:rFonts w:ascii="Times New Roman" w:eastAsia="Times New Roman" w:hAnsi="Times New Roman" w:cs="Times New Roman"/>
          <w:color w:val="000000"/>
          <w:sz w:val="24"/>
          <w:szCs w:val="24"/>
        </w:rPr>
        <w:t>Berdasarkan</w:t>
      </w:r>
      <w:proofErr w:type="spellEnd"/>
      <w:r w:rsidRPr="003C010D">
        <w:rPr>
          <w:rFonts w:ascii="Times New Roman" w:eastAsia="Times New Roman" w:hAnsi="Times New Roman" w:cs="Times New Roman"/>
          <w:color w:val="000000"/>
          <w:sz w:val="24"/>
          <w:szCs w:val="24"/>
        </w:rPr>
        <w:t xml:space="preserve"> data e- PPGBM (2020) </w:t>
      </w:r>
      <w:proofErr w:type="spellStart"/>
      <w:r w:rsidRPr="003C010D">
        <w:rPr>
          <w:rFonts w:ascii="Times New Roman" w:eastAsia="Times New Roman" w:hAnsi="Times New Roman" w:cs="Times New Roman"/>
          <w:color w:val="000000"/>
          <w:sz w:val="24"/>
          <w:szCs w:val="24"/>
        </w:rPr>
        <w:t>diketahui</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Kecamatan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Woja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terdapat</w:t>
      </w:r>
      <w:proofErr w:type="spellEnd"/>
      <w:r w:rsidRPr="003C010D">
        <w:rPr>
          <w:rFonts w:ascii="Times New Roman" w:eastAsia="Times New Roman" w:hAnsi="Times New Roman" w:cs="Times New Roman"/>
          <w:color w:val="000000"/>
          <w:sz w:val="24"/>
          <w:szCs w:val="24"/>
        </w:rPr>
        <w:t xml:space="preserve"> 3 </w:t>
      </w:r>
      <w:proofErr w:type="spellStart"/>
      <w:r w:rsidRPr="003C010D">
        <w:rPr>
          <w:rFonts w:ascii="Times New Roman" w:eastAsia="Times New Roman" w:hAnsi="Times New Roman" w:cs="Times New Roman"/>
          <w:color w:val="000000"/>
          <w:sz w:val="24"/>
          <w:szCs w:val="24"/>
        </w:rPr>
        <w:t>desa</w:t>
      </w:r>
      <w:proofErr w:type="spellEnd"/>
      <w:r w:rsidRPr="003C010D">
        <w:rPr>
          <w:rFonts w:ascii="Times New Roman" w:eastAsia="Times New Roman" w:hAnsi="Times New Roman" w:cs="Times New Roman"/>
          <w:color w:val="000000"/>
          <w:sz w:val="24"/>
          <w:szCs w:val="24"/>
        </w:rPr>
        <w:t>/</w:t>
      </w:r>
      <w:proofErr w:type="spellStart"/>
      <w:r w:rsidRPr="003C010D">
        <w:rPr>
          <w:rFonts w:ascii="Times New Roman" w:eastAsia="Times New Roman" w:hAnsi="Times New Roman" w:cs="Times New Roman"/>
          <w:color w:val="000000"/>
          <w:sz w:val="24"/>
          <w:szCs w:val="24"/>
        </w:rPr>
        <w:t>kelurahan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angka</w:t>
      </w:r>
      <w:proofErr w:type="spellEnd"/>
      <w:r w:rsidRPr="003C010D">
        <w:rPr>
          <w:rFonts w:ascii="Times New Roman" w:eastAsia="Times New Roman" w:hAnsi="Times New Roman" w:cs="Times New Roman"/>
          <w:color w:val="000000"/>
          <w:sz w:val="24"/>
          <w:szCs w:val="24"/>
        </w:rPr>
        <w:t xml:space="preserve"> stunting paling </w:t>
      </w:r>
      <w:proofErr w:type="spellStart"/>
      <w:r w:rsidRPr="003C010D">
        <w:rPr>
          <w:rFonts w:ascii="Times New Roman" w:eastAsia="Times New Roman" w:hAnsi="Times New Roman" w:cs="Times New Roman"/>
          <w:color w:val="000000"/>
          <w:sz w:val="24"/>
          <w:szCs w:val="24"/>
        </w:rPr>
        <w:t>tinggi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yaitu</w:t>
      </w:r>
      <w:proofErr w:type="spellEnd"/>
      <w:r w:rsidRPr="003C010D">
        <w:rPr>
          <w:rFonts w:ascii="Times New Roman" w:eastAsia="Times New Roman" w:hAnsi="Times New Roman" w:cs="Times New Roman"/>
          <w:color w:val="000000"/>
          <w:sz w:val="24"/>
          <w:szCs w:val="24"/>
        </w:rPr>
        <w:t xml:space="preserve"> Desa Matua 82,04%, </w:t>
      </w:r>
      <w:proofErr w:type="spellStart"/>
      <w:r w:rsidRPr="003C010D">
        <w:rPr>
          <w:rFonts w:ascii="Times New Roman" w:eastAsia="Times New Roman" w:hAnsi="Times New Roman" w:cs="Times New Roman"/>
          <w:color w:val="000000"/>
          <w:sz w:val="24"/>
          <w:szCs w:val="24"/>
        </w:rPr>
        <w:t>Keluarahan</w:t>
      </w:r>
      <w:proofErr w:type="spellEnd"/>
      <w:r w:rsidRPr="003C010D">
        <w:rPr>
          <w:rFonts w:ascii="Times New Roman" w:eastAsia="Times New Roman" w:hAnsi="Times New Roman" w:cs="Times New Roman"/>
          <w:color w:val="000000"/>
          <w:sz w:val="24"/>
          <w:szCs w:val="24"/>
        </w:rPr>
        <w:t xml:space="preserve"> Monta </w:t>
      </w:r>
      <w:proofErr w:type="spellStart"/>
      <w:r w:rsidRPr="003C010D">
        <w:rPr>
          <w:rFonts w:ascii="Times New Roman" w:eastAsia="Times New Roman" w:hAnsi="Times New Roman" w:cs="Times New Roman"/>
          <w:color w:val="000000"/>
          <w:sz w:val="24"/>
          <w:szCs w:val="24"/>
        </w:rPr>
        <w:t>Baru</w:t>
      </w:r>
      <w:proofErr w:type="spellEnd"/>
      <w:r w:rsidRPr="003C010D">
        <w:rPr>
          <w:rFonts w:ascii="Times New Roman" w:eastAsia="Times New Roman" w:hAnsi="Times New Roman" w:cs="Times New Roman"/>
          <w:color w:val="000000"/>
          <w:sz w:val="24"/>
          <w:szCs w:val="24"/>
        </w:rPr>
        <w:t xml:space="preserve"> 61,9% dan Desa </w:t>
      </w:r>
      <w:proofErr w:type="spellStart"/>
      <w:r w:rsidRPr="003C010D">
        <w:rPr>
          <w:rFonts w:ascii="Times New Roman" w:eastAsia="Times New Roman" w:hAnsi="Times New Roman" w:cs="Times New Roman"/>
          <w:color w:val="000000"/>
          <w:sz w:val="24"/>
          <w:szCs w:val="24"/>
        </w:rPr>
        <w:t>Rababaka</w:t>
      </w:r>
      <w:proofErr w:type="spellEnd"/>
      <w:r w:rsidRPr="003C010D">
        <w:rPr>
          <w:rFonts w:ascii="Times New Roman" w:eastAsia="Times New Roman" w:hAnsi="Times New Roman" w:cs="Times New Roman"/>
          <w:color w:val="000000"/>
          <w:sz w:val="24"/>
          <w:szCs w:val="24"/>
        </w:rPr>
        <w:t xml:space="preserve"> 60,71% dan 3 wilayah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lokus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Dompu</w:t>
      </w:r>
      <w:proofErr w:type="spellEnd"/>
      <w:r w:rsidRPr="003C010D">
        <w:rPr>
          <w:rFonts w:ascii="Times New Roman" w:eastAsia="Times New Roman" w:hAnsi="Times New Roman" w:cs="Times New Roman"/>
          <w:color w:val="000000"/>
          <w:sz w:val="24"/>
          <w:szCs w:val="24"/>
        </w:rPr>
        <w:t xml:space="preserve"> Barat </w:t>
      </w:r>
      <w:bookmarkEnd w:id="3"/>
      <w:r w:rsidRPr="003C010D">
        <w:rPr>
          <w:rFonts w:ascii="Times New Roman" w:eastAsia="Times New Roman" w:hAnsi="Times New Roman" w:cs="Times New Roman"/>
          <w:color w:val="000000"/>
          <w:sz w:val="24"/>
          <w:szCs w:val="24"/>
        </w:rPr>
        <w:t xml:space="preserve">(4). </w:t>
      </w:r>
      <w:proofErr w:type="spellStart"/>
      <w:r w:rsidRPr="003C010D">
        <w:rPr>
          <w:rFonts w:ascii="Times New Roman" w:eastAsia="Times New Roman" w:hAnsi="Times New Roman" w:cs="Times New Roman"/>
          <w:color w:val="000000"/>
          <w:sz w:val="24"/>
          <w:szCs w:val="24"/>
        </w:rPr>
        <w:t>Penanganan</w:t>
      </w:r>
      <w:proofErr w:type="spellEnd"/>
      <w:r w:rsidRPr="003C010D">
        <w:rPr>
          <w:rFonts w:ascii="Times New Roman" w:eastAsia="Times New Roman" w:hAnsi="Times New Roman" w:cs="Times New Roman"/>
          <w:color w:val="000000"/>
          <w:sz w:val="24"/>
          <w:szCs w:val="24"/>
        </w:rPr>
        <w:t xml:space="preserve"> stunting di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Dompu</w:t>
      </w:r>
      <w:proofErr w:type="spellEnd"/>
      <w:r w:rsidRPr="003C010D">
        <w:rPr>
          <w:rFonts w:ascii="Times New Roman" w:eastAsia="Times New Roman" w:hAnsi="Times New Roman" w:cs="Times New Roman"/>
          <w:color w:val="000000"/>
          <w:sz w:val="24"/>
          <w:szCs w:val="24"/>
        </w:rPr>
        <w:t xml:space="preserve"> Barat </w:t>
      </w:r>
      <w:proofErr w:type="spellStart"/>
      <w:r w:rsidRPr="003C010D">
        <w:rPr>
          <w:rFonts w:ascii="Times New Roman" w:eastAsia="Times New Roman" w:hAnsi="Times New Roman" w:cs="Times New Roman"/>
          <w:color w:val="000000"/>
          <w:sz w:val="24"/>
          <w:szCs w:val="24"/>
        </w:rPr>
        <w:t>telah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sesuai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pemerintah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pusat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maupun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provinsi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seperti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bayi</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(PMBA) dan </w:t>
      </w:r>
      <w:proofErr w:type="spellStart"/>
      <w:r w:rsidRPr="003C010D">
        <w:rPr>
          <w:rFonts w:ascii="Times New Roman" w:eastAsia="Times New Roman" w:hAnsi="Times New Roman" w:cs="Times New Roman"/>
          <w:color w:val="000000"/>
          <w:sz w:val="24"/>
          <w:szCs w:val="24"/>
        </w:rPr>
        <w:t>penguatan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intervensi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berupa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primadona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Kemenkes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namun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kenyataannya</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juga </w:t>
      </w:r>
      <w:proofErr w:type="spellStart"/>
      <w:r w:rsidRPr="003C010D">
        <w:rPr>
          <w:rFonts w:ascii="Times New Roman" w:eastAsia="Times New Roman" w:hAnsi="Times New Roman" w:cs="Times New Roman"/>
          <w:color w:val="000000"/>
          <w:sz w:val="24"/>
          <w:szCs w:val="24"/>
        </w:rPr>
        <w:t>menemui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hambatan</w:t>
      </w:r>
      <w:proofErr w:type="spellEnd"/>
      <w:r w:rsidRPr="003C010D">
        <w:rPr>
          <w:rFonts w:ascii="Times New Roman" w:eastAsia="Times New Roman" w:hAnsi="Times New Roman" w:cs="Times New Roman"/>
          <w:color w:val="000000"/>
          <w:sz w:val="24"/>
          <w:szCs w:val="24"/>
        </w:rPr>
        <w:t xml:space="preserve">.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hambatan</w:t>
      </w:r>
      <w:proofErr w:type="spellEnd"/>
      <w:r w:rsidRPr="003C010D">
        <w:rPr>
          <w:rFonts w:ascii="Times New Roman" w:eastAsia="Times New Roman" w:hAnsi="Times New Roman" w:cs="Times New Roman"/>
          <w:color w:val="000000"/>
          <w:sz w:val="24"/>
          <w:szCs w:val="24"/>
        </w:rPr>
        <w:t xml:space="preserve"> yang paling </w:t>
      </w:r>
      <w:proofErr w:type="spellStart"/>
      <w:r w:rsidRPr="003C010D">
        <w:rPr>
          <w:rFonts w:ascii="Times New Roman" w:eastAsia="Times New Roman" w:hAnsi="Times New Roman" w:cs="Times New Roman"/>
          <w:color w:val="000000"/>
          <w:sz w:val="24"/>
          <w:szCs w:val="24"/>
        </w:rPr>
        <w:t>sering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disampaikan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bookmarkStart w:id="4" w:name="_Hlk95803576"/>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merasa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bosan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dibagikan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rasa dan </w:t>
      </w:r>
      <w:proofErr w:type="spellStart"/>
      <w:r w:rsidRPr="003C010D">
        <w:rPr>
          <w:rFonts w:ascii="Times New Roman" w:eastAsia="Times New Roman" w:hAnsi="Times New Roman" w:cs="Times New Roman"/>
          <w:color w:val="000000"/>
          <w:sz w:val="24"/>
          <w:szCs w:val="24"/>
        </w:rPr>
        <w:t>bentuk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monoton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menarik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minat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kembali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mengkonsumsi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ringan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sehat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dijual</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warung</w:t>
      </w:r>
      <w:proofErr w:type="spellEnd"/>
      <w:r w:rsidRPr="003C010D">
        <w:rPr>
          <w:rFonts w:ascii="Times New Roman" w:eastAsia="Times New Roman" w:hAnsi="Times New Roman" w:cs="Times New Roman"/>
          <w:color w:val="000000"/>
          <w:sz w:val="24"/>
          <w:szCs w:val="24"/>
        </w:rPr>
        <w:t xml:space="preserve">. </w:t>
      </w:r>
      <w:bookmarkEnd w:id="4"/>
    </w:p>
    <w:p w14:paraId="18FAEA1A" w14:textId="77777777" w:rsidR="003C010D" w:rsidRPr="003C010D" w:rsidRDefault="003C010D" w:rsidP="003C01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Hasil </w:t>
      </w:r>
      <w:proofErr w:type="spellStart"/>
      <w:r w:rsidRPr="003C010D">
        <w:rPr>
          <w:rFonts w:ascii="Times New Roman" w:eastAsia="Times New Roman" w:hAnsi="Times New Roman" w:cs="Times New Roman"/>
          <w:color w:val="000000"/>
          <w:sz w:val="24"/>
          <w:szCs w:val="24"/>
        </w:rPr>
        <w:t>wawancara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penerima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manfaat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bantuan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menjelaskan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membuat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merasa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bosan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lastRenderedPageBreak/>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sisa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utuh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menerima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baru</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dibagikan</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Masyarakat juga </w:t>
      </w:r>
      <w:proofErr w:type="spellStart"/>
      <w:r w:rsidRPr="003C010D">
        <w:rPr>
          <w:rFonts w:ascii="Times New Roman" w:eastAsia="Times New Roman" w:hAnsi="Times New Roman" w:cs="Times New Roman"/>
          <w:color w:val="000000"/>
          <w:sz w:val="24"/>
          <w:szCs w:val="24"/>
        </w:rPr>
        <w:t>menyampaikan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pihak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menganjurkan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memenuhi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kebutuhan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menggunakan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tetapi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tahu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bagaimana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mengolah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tersebut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variatif</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inovatif</w:t>
      </w:r>
      <w:proofErr w:type="spellEnd"/>
      <w:r w:rsidRPr="003C010D">
        <w:rPr>
          <w:rFonts w:ascii="Times New Roman" w:eastAsia="Times New Roman" w:hAnsi="Times New Roman" w:cs="Times New Roman"/>
          <w:color w:val="000000"/>
          <w:sz w:val="24"/>
          <w:szCs w:val="24"/>
        </w:rPr>
        <w:t xml:space="preserve">. Selama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memasak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sayur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terutama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Hasil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 xml:space="preserve"> Amini (2021) </w:t>
      </w:r>
      <w:proofErr w:type="spellStart"/>
      <w:r w:rsidRPr="003C010D">
        <w:rPr>
          <w:rFonts w:ascii="Times New Roman" w:eastAsia="Times New Roman" w:hAnsi="Times New Roman" w:cs="Times New Roman"/>
          <w:color w:val="000000"/>
          <w:sz w:val="24"/>
          <w:szCs w:val="24"/>
        </w:rPr>
        <w:t>menjelaskan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tinggi</w:t>
      </w:r>
      <w:proofErr w:type="spellEnd"/>
      <w:r w:rsidRPr="003C010D">
        <w:rPr>
          <w:rFonts w:ascii="Times New Roman" w:eastAsia="Times New Roman" w:hAnsi="Times New Roman" w:cs="Times New Roman"/>
          <w:color w:val="000000"/>
          <w:sz w:val="24"/>
          <w:szCs w:val="24"/>
        </w:rPr>
        <w:t xml:space="preserve"> yang sangat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Kesehatan,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pemanfaatan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sumber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membantu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di Indonesia (5).</w:t>
      </w:r>
    </w:p>
    <w:p w14:paraId="4B3BBAC8" w14:textId="735B3E27" w:rsidR="007015EA" w:rsidRDefault="003C010D" w:rsidP="003C01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3C010D">
        <w:rPr>
          <w:rFonts w:ascii="Times New Roman" w:eastAsia="Times New Roman" w:hAnsi="Times New Roman" w:cs="Times New Roman"/>
          <w:b/>
          <w:color w:val="000000"/>
          <w:sz w:val="24"/>
          <w:szCs w:val="24"/>
        </w:rPr>
        <w:t>KAJIAN PUSTAKA</w:t>
      </w:r>
    </w:p>
    <w:p w14:paraId="764DCE49" w14:textId="796BE3CA" w:rsidR="003C010D" w:rsidRPr="00DC18D4" w:rsidRDefault="003C010D" w:rsidP="00DC18D4">
      <w:pPr>
        <w:pStyle w:val="ListParagraph"/>
        <w:numPr>
          <w:ilvl w:val="0"/>
          <w:numId w:val="2"/>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b/>
          <w:bCs/>
          <w:color w:val="000000"/>
          <w:sz w:val="24"/>
          <w:szCs w:val="24"/>
        </w:rPr>
      </w:pPr>
      <w:r w:rsidRPr="00DC18D4">
        <w:rPr>
          <w:rFonts w:ascii="Times New Roman" w:eastAsia="Times New Roman" w:hAnsi="Times New Roman" w:cs="Times New Roman"/>
          <w:b/>
          <w:bCs/>
          <w:color w:val="000000"/>
          <w:sz w:val="24"/>
          <w:szCs w:val="24"/>
        </w:rPr>
        <w:t xml:space="preserve">Pangan </w:t>
      </w:r>
      <w:proofErr w:type="spellStart"/>
      <w:r w:rsidRPr="00DC18D4">
        <w:rPr>
          <w:rFonts w:ascii="Times New Roman" w:eastAsia="Times New Roman" w:hAnsi="Times New Roman" w:cs="Times New Roman"/>
          <w:b/>
          <w:bCs/>
          <w:color w:val="000000"/>
          <w:sz w:val="24"/>
          <w:szCs w:val="24"/>
        </w:rPr>
        <w:t>Lokal</w:t>
      </w:r>
      <w:proofErr w:type="spellEnd"/>
      <w:r w:rsidRPr="00DC18D4">
        <w:rPr>
          <w:rFonts w:ascii="Times New Roman" w:eastAsia="Times New Roman" w:hAnsi="Times New Roman" w:cs="Times New Roman"/>
          <w:b/>
          <w:bCs/>
          <w:color w:val="000000"/>
          <w:sz w:val="24"/>
          <w:szCs w:val="24"/>
        </w:rPr>
        <w:t xml:space="preserve"> Moringa Oleifera</w:t>
      </w:r>
    </w:p>
    <w:p w14:paraId="21EFBB69" w14:textId="60C4E92F"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Pangan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jenis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dihasilkan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sumber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daerah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setempat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dikonsumsi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secara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turun-temurun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bentuk</w:t>
      </w:r>
      <w:proofErr w:type="spellEnd"/>
      <w:r w:rsidRPr="003C010D">
        <w:rPr>
          <w:rFonts w:ascii="Times New Roman" w:eastAsia="Times New Roman" w:hAnsi="Times New Roman" w:cs="Times New Roman"/>
          <w:color w:val="000000"/>
          <w:sz w:val="24"/>
          <w:szCs w:val="24"/>
        </w:rPr>
        <w:t xml:space="preserve"> segar </w:t>
      </w:r>
      <w:proofErr w:type="spellStart"/>
      <w:r w:rsidRPr="003C010D">
        <w:rPr>
          <w:rFonts w:ascii="Times New Roman" w:eastAsia="Times New Roman" w:hAnsi="Times New Roman" w:cs="Times New Roman"/>
          <w:color w:val="000000"/>
          <w:sz w:val="24"/>
          <w:szCs w:val="24"/>
        </w:rPr>
        <w:t>maupun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sudah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diolah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sesuai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budaya</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kearifan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khas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daerah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tersebut</w:t>
      </w:r>
      <w:proofErr w:type="spellEnd"/>
      <w:r w:rsidRPr="003C010D">
        <w:rPr>
          <w:rFonts w:ascii="Times New Roman" w:eastAsia="Times New Roman" w:hAnsi="Times New Roman" w:cs="Times New Roman"/>
          <w:color w:val="000000"/>
          <w:sz w:val="24"/>
          <w:szCs w:val="24"/>
        </w:rPr>
        <w:t xml:space="preserve">. Peran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sangat </w:t>
      </w:r>
      <w:proofErr w:type="spellStart"/>
      <w:r w:rsidRPr="003C010D">
        <w:rPr>
          <w:rFonts w:ascii="Times New Roman" w:eastAsia="Times New Roman" w:hAnsi="Times New Roman" w:cs="Times New Roman"/>
          <w:color w:val="000000"/>
          <w:sz w:val="24"/>
          <w:szCs w:val="24"/>
        </w:rPr>
        <w:t>penting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mencapai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ketahanan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keluarga</w:t>
      </w:r>
      <w:proofErr w:type="spellEnd"/>
      <w:r w:rsidRPr="003C010D">
        <w:rPr>
          <w:rFonts w:ascii="Times New Roman" w:eastAsia="Times New Roman" w:hAnsi="Times New Roman" w:cs="Times New Roman"/>
          <w:color w:val="000000"/>
          <w:sz w:val="24"/>
          <w:szCs w:val="24"/>
        </w:rPr>
        <w:t xml:space="preserve"> (9).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nilai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tinggi</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ada</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Kecamatn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Woja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Kabupaten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Dompu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tumbuhan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(Moringa oleifera). Kelor </w:t>
      </w:r>
      <w:proofErr w:type="spellStart"/>
      <w:r w:rsidRPr="003C010D">
        <w:rPr>
          <w:rFonts w:ascii="Times New Roman" w:eastAsia="Times New Roman" w:hAnsi="Times New Roman" w:cs="Times New Roman"/>
          <w:color w:val="000000"/>
          <w:sz w:val="24"/>
          <w:szCs w:val="24"/>
        </w:rPr>
        <w:t>biasa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dikonsumsi</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cara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dijadikan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sayur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bening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atau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sayur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santan</w:t>
      </w:r>
      <w:proofErr w:type="spellEnd"/>
      <w:r w:rsidRPr="003C010D">
        <w:rPr>
          <w:rFonts w:ascii="Times New Roman" w:eastAsia="Times New Roman" w:hAnsi="Times New Roman" w:cs="Times New Roman"/>
          <w:color w:val="000000"/>
          <w:sz w:val="24"/>
          <w:szCs w:val="24"/>
        </w:rPr>
        <w:t xml:space="preserve">. Amini (2021) </w:t>
      </w:r>
      <w:proofErr w:type="spellStart"/>
      <w:r w:rsidRPr="003C010D">
        <w:rPr>
          <w:rFonts w:ascii="Times New Roman" w:eastAsia="Times New Roman" w:hAnsi="Times New Roman" w:cs="Times New Roman"/>
          <w:color w:val="000000"/>
          <w:sz w:val="24"/>
          <w:szCs w:val="24"/>
        </w:rPr>
        <w:t>menjelaskan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tinggi</w:t>
      </w:r>
      <w:proofErr w:type="spellEnd"/>
      <w:r w:rsidRPr="003C010D">
        <w:rPr>
          <w:rFonts w:ascii="Times New Roman" w:eastAsia="Times New Roman" w:hAnsi="Times New Roman" w:cs="Times New Roman"/>
          <w:color w:val="000000"/>
          <w:sz w:val="24"/>
          <w:szCs w:val="24"/>
        </w:rPr>
        <w:t xml:space="preserve"> yang sangat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Kesehatan,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pemanfaatan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sumber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membantu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di Indonesia (5). Moringa oleifera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cukup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tinggi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sifat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fungsional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kesehatan</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mampu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kekurangan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mikronuttien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moringa oleifera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vitamin C 7 kali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jeruk</w:t>
      </w:r>
      <w:proofErr w:type="spellEnd"/>
      <w:r w:rsidRPr="003C010D">
        <w:rPr>
          <w:rFonts w:ascii="Times New Roman" w:eastAsia="Times New Roman" w:hAnsi="Times New Roman" w:cs="Times New Roman"/>
          <w:color w:val="000000"/>
          <w:sz w:val="24"/>
          <w:szCs w:val="24"/>
        </w:rPr>
        <w:t xml:space="preserve">, vitamin A 4 kali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wortel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kalsium</w:t>
      </w:r>
      <w:proofErr w:type="spellEnd"/>
      <w:r w:rsidRPr="003C010D">
        <w:rPr>
          <w:rFonts w:ascii="Times New Roman" w:eastAsia="Times New Roman" w:hAnsi="Times New Roman" w:cs="Times New Roman"/>
          <w:color w:val="000000"/>
          <w:sz w:val="24"/>
          <w:szCs w:val="24"/>
        </w:rPr>
        <w:t xml:space="preserve"> 4 kali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susu, </w:t>
      </w:r>
      <w:proofErr w:type="spellStart"/>
      <w:r w:rsidRPr="003C010D">
        <w:rPr>
          <w:rFonts w:ascii="Times New Roman" w:eastAsia="Times New Roman" w:hAnsi="Times New Roman" w:cs="Times New Roman"/>
          <w:color w:val="000000"/>
          <w:sz w:val="24"/>
          <w:szCs w:val="24"/>
        </w:rPr>
        <w:t>potasium</w:t>
      </w:r>
      <w:proofErr w:type="spellEnd"/>
      <w:r w:rsidRPr="003C010D">
        <w:rPr>
          <w:rFonts w:ascii="Times New Roman" w:eastAsia="Times New Roman" w:hAnsi="Times New Roman" w:cs="Times New Roman"/>
          <w:color w:val="000000"/>
          <w:sz w:val="24"/>
          <w:szCs w:val="24"/>
        </w:rPr>
        <w:t xml:space="preserve"> 3 kali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pisangdan</w:t>
      </w:r>
      <w:proofErr w:type="spellEnd"/>
      <w:r w:rsidRPr="003C010D">
        <w:rPr>
          <w:rFonts w:ascii="Times New Roman" w:eastAsia="Times New Roman" w:hAnsi="Times New Roman" w:cs="Times New Roman"/>
          <w:color w:val="000000"/>
          <w:sz w:val="24"/>
          <w:szCs w:val="24"/>
        </w:rPr>
        <w:t xml:space="preserve"> protein 2 kali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yogurth</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itu</w:t>
      </w:r>
      <w:proofErr w:type="spellEnd"/>
      <w:r w:rsidRPr="003C010D">
        <w:rPr>
          <w:rFonts w:ascii="Times New Roman" w:eastAsia="Times New Roman" w:hAnsi="Times New Roman" w:cs="Times New Roman"/>
          <w:color w:val="000000"/>
          <w:sz w:val="24"/>
          <w:szCs w:val="24"/>
        </w:rPr>
        <w:t xml:space="preserve">, moringa oleifera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ditambahkan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fortifikan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menambah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nilai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(10). </w:t>
      </w:r>
    </w:p>
    <w:p w14:paraId="04F56C69" w14:textId="77777777"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(Moringa oleifera) </w:t>
      </w:r>
      <w:proofErr w:type="spellStart"/>
      <w:r w:rsidRPr="003C010D">
        <w:rPr>
          <w:rFonts w:ascii="Times New Roman" w:eastAsia="Times New Roman" w:hAnsi="Times New Roman" w:cs="Times New Roman"/>
          <w:color w:val="000000"/>
          <w:sz w:val="24"/>
          <w:szCs w:val="24"/>
        </w:rPr>
        <w:t>merupakana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tumbuh</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semua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jenis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tanah</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beriklim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tropis</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mampu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bertahan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kondisi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air </w:t>
      </w:r>
      <w:proofErr w:type="spellStart"/>
      <w:r w:rsidRPr="003C010D">
        <w:rPr>
          <w:rFonts w:ascii="Times New Roman" w:eastAsia="Times New Roman" w:hAnsi="Times New Roman" w:cs="Times New Roman"/>
          <w:color w:val="000000"/>
          <w:sz w:val="24"/>
          <w:szCs w:val="24"/>
        </w:rPr>
        <w:t>selama</w:t>
      </w:r>
      <w:proofErr w:type="spellEnd"/>
      <w:r w:rsidRPr="003C010D">
        <w:rPr>
          <w:rFonts w:ascii="Times New Roman" w:eastAsia="Times New Roman" w:hAnsi="Times New Roman" w:cs="Times New Roman"/>
          <w:color w:val="000000"/>
          <w:sz w:val="24"/>
          <w:szCs w:val="24"/>
        </w:rPr>
        <w:t xml:space="preserve"> 6 </w:t>
      </w:r>
      <w:proofErr w:type="spellStart"/>
      <w:r w:rsidRPr="003C010D">
        <w:rPr>
          <w:rFonts w:ascii="Times New Roman" w:eastAsia="Times New Roman" w:hAnsi="Times New Roman" w:cs="Times New Roman"/>
          <w:color w:val="000000"/>
          <w:sz w:val="24"/>
          <w:szCs w:val="24"/>
        </w:rPr>
        <w:t>bulan</w:t>
      </w:r>
      <w:proofErr w:type="spellEnd"/>
      <w:r w:rsidRPr="003C010D">
        <w:rPr>
          <w:rFonts w:ascii="Times New Roman" w:eastAsia="Times New Roman" w:hAnsi="Times New Roman" w:cs="Times New Roman"/>
          <w:color w:val="000000"/>
          <w:sz w:val="24"/>
          <w:szCs w:val="24"/>
        </w:rPr>
        <w:t xml:space="preserve">. Daun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dikonusmsi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sayuran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atau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fortifikasi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(6). Daun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beberapa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utama</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terapeutik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termasuk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antibiotik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sistem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imunitas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membantu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melakukan</w:t>
      </w:r>
      <w:proofErr w:type="spellEnd"/>
      <w:r w:rsidRPr="003C010D">
        <w:rPr>
          <w:rFonts w:ascii="Times New Roman" w:eastAsia="Times New Roman" w:hAnsi="Times New Roman" w:cs="Times New Roman"/>
          <w:color w:val="000000"/>
          <w:sz w:val="24"/>
          <w:szCs w:val="24"/>
        </w:rPr>
        <w:t xml:space="preserve"> recovery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cepat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mengandung</w:t>
      </w:r>
      <w:proofErr w:type="spellEnd"/>
      <w:r w:rsidRPr="003C010D">
        <w:rPr>
          <w:rFonts w:ascii="Times New Roman" w:eastAsia="Times New Roman" w:hAnsi="Times New Roman" w:cs="Times New Roman"/>
          <w:color w:val="000000"/>
          <w:sz w:val="24"/>
          <w:szCs w:val="24"/>
        </w:rPr>
        <w:t xml:space="preserve"> 40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esensial</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penting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tubuh</w:t>
      </w:r>
      <w:proofErr w:type="spellEnd"/>
      <w:r w:rsidRPr="003C010D">
        <w:rPr>
          <w:rFonts w:ascii="Times New Roman" w:eastAsia="Times New Roman" w:hAnsi="Times New Roman" w:cs="Times New Roman"/>
          <w:color w:val="000000"/>
          <w:sz w:val="24"/>
          <w:szCs w:val="24"/>
        </w:rPr>
        <w:t xml:space="preserve"> (15). </w:t>
      </w:r>
    </w:p>
    <w:p w14:paraId="564CB3A3" w14:textId="77777777"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Mengkonsumsi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memberikan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manfaat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kesehatan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ibu</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serta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memperbaiki</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kualitas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Akan </w:t>
      </w:r>
      <w:proofErr w:type="spellStart"/>
      <w:r w:rsidRPr="003C010D">
        <w:rPr>
          <w:rFonts w:ascii="Times New Roman" w:eastAsia="Times New Roman" w:hAnsi="Times New Roman" w:cs="Times New Roman"/>
          <w:color w:val="000000"/>
          <w:sz w:val="24"/>
          <w:szCs w:val="24"/>
        </w:rPr>
        <w:t>tetapi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informasi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sosialisasi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pembelajaran</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pengetahuan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terhadap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masih</w:t>
      </w:r>
      <w:proofErr w:type="spellEnd"/>
      <w:r w:rsidRPr="003C010D">
        <w:rPr>
          <w:rFonts w:ascii="Times New Roman" w:eastAsia="Times New Roman" w:hAnsi="Times New Roman" w:cs="Times New Roman"/>
          <w:color w:val="000000"/>
          <w:sz w:val="24"/>
          <w:szCs w:val="24"/>
        </w:rPr>
        <w:t xml:space="preserve"> minim </w:t>
      </w:r>
      <w:proofErr w:type="spellStart"/>
      <w:r w:rsidRPr="003C010D">
        <w:rPr>
          <w:rFonts w:ascii="Times New Roman" w:eastAsia="Times New Roman" w:hAnsi="Times New Roman" w:cs="Times New Roman"/>
          <w:color w:val="000000"/>
          <w:sz w:val="24"/>
          <w:szCs w:val="24"/>
        </w:rPr>
        <w:t>membuat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cara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pengolahannya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terbatas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jarang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mengkonsumsi</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terlalu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diminati</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pengolahan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standar</w:t>
      </w:r>
      <w:proofErr w:type="spellEnd"/>
      <w:r w:rsidRPr="003C010D">
        <w:rPr>
          <w:rFonts w:ascii="Times New Roman" w:eastAsia="Times New Roman" w:hAnsi="Times New Roman" w:cs="Times New Roman"/>
          <w:color w:val="000000"/>
          <w:sz w:val="24"/>
          <w:szCs w:val="24"/>
        </w:rPr>
        <w:t xml:space="preserve"> yang paling </w:t>
      </w:r>
      <w:proofErr w:type="spellStart"/>
      <w:r w:rsidRPr="003C010D">
        <w:rPr>
          <w:rFonts w:ascii="Times New Roman" w:eastAsia="Times New Roman" w:hAnsi="Times New Roman" w:cs="Times New Roman"/>
          <w:color w:val="000000"/>
          <w:sz w:val="24"/>
          <w:szCs w:val="24"/>
        </w:rPr>
        <w:t>sering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dijadikan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sayur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pelengkap</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cenderung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diminati</w:t>
      </w:r>
      <w:proofErr w:type="spellEnd"/>
      <w:r w:rsidRPr="003C010D">
        <w:rPr>
          <w:rFonts w:ascii="Times New Roman" w:eastAsia="Times New Roman" w:hAnsi="Times New Roman" w:cs="Times New Roman"/>
          <w:color w:val="000000"/>
          <w:sz w:val="24"/>
          <w:szCs w:val="24"/>
        </w:rPr>
        <w:t xml:space="preserve"> oleh orang </w:t>
      </w:r>
      <w:proofErr w:type="spellStart"/>
      <w:r w:rsidRPr="003C010D">
        <w:rPr>
          <w:rFonts w:ascii="Times New Roman" w:eastAsia="Times New Roman" w:hAnsi="Times New Roman" w:cs="Times New Roman"/>
          <w:color w:val="000000"/>
          <w:sz w:val="24"/>
          <w:szCs w:val="24"/>
        </w:rPr>
        <w:t>tua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saja</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besarnya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manfaat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mengkonsumsi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kesehatan</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pemenuhan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perlu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diversifikasi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pengolahan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kreatif</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inovatif</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memberi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nilai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agar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berdaya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guna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pemenuhan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termasuk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upaya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mencegah</w:t>
      </w:r>
      <w:proofErr w:type="spellEnd"/>
      <w:r w:rsidRPr="003C010D">
        <w:rPr>
          <w:rFonts w:ascii="Times New Roman" w:eastAsia="Times New Roman" w:hAnsi="Times New Roman" w:cs="Times New Roman"/>
          <w:color w:val="000000"/>
          <w:sz w:val="24"/>
          <w:szCs w:val="24"/>
        </w:rPr>
        <w:t xml:space="preserve"> stunting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(16). </w:t>
      </w:r>
    </w:p>
    <w:p w14:paraId="57945698" w14:textId="35B4A0BD"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segar dan </w:t>
      </w:r>
      <w:proofErr w:type="spellStart"/>
      <w:r w:rsidRPr="003C010D">
        <w:rPr>
          <w:rFonts w:ascii="Times New Roman" w:eastAsia="Times New Roman" w:hAnsi="Times New Roman" w:cs="Times New Roman"/>
          <w:color w:val="000000"/>
          <w:sz w:val="24"/>
          <w:szCs w:val="24"/>
        </w:rPr>
        <w:t>kering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beberapa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perbandingan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yaitu</w:t>
      </w:r>
      <w:proofErr w:type="spellEnd"/>
      <w:r w:rsidR="00DC18D4">
        <w:rPr>
          <w:rFonts w:ascii="Times New Roman" w:eastAsia="Times New Roman" w:hAnsi="Times New Roman" w:cs="Times New Roman"/>
          <w:color w:val="000000"/>
          <w:sz w:val="24"/>
          <w:szCs w:val="24"/>
          <w:lang w:val="id-ID"/>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segar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3 kali kalium pisang, 4 kali vitamin A </w:t>
      </w:r>
      <w:proofErr w:type="spellStart"/>
      <w:r w:rsidRPr="003C010D">
        <w:rPr>
          <w:rFonts w:ascii="Times New Roman" w:eastAsia="Times New Roman" w:hAnsi="Times New Roman" w:cs="Times New Roman"/>
          <w:color w:val="000000"/>
          <w:sz w:val="24"/>
          <w:szCs w:val="24"/>
        </w:rPr>
        <w:t>wortel</w:t>
      </w:r>
      <w:proofErr w:type="spellEnd"/>
      <w:r w:rsidRPr="003C010D">
        <w:rPr>
          <w:rFonts w:ascii="Times New Roman" w:eastAsia="Times New Roman" w:hAnsi="Times New Roman" w:cs="Times New Roman"/>
          <w:color w:val="000000"/>
          <w:sz w:val="24"/>
          <w:szCs w:val="24"/>
        </w:rPr>
        <w:t xml:space="preserve">, 7 kali vitamin </w:t>
      </w:r>
      <w:proofErr w:type="spellStart"/>
      <w:r w:rsidRPr="003C010D">
        <w:rPr>
          <w:rFonts w:ascii="Times New Roman" w:eastAsia="Times New Roman" w:hAnsi="Times New Roman" w:cs="Times New Roman"/>
          <w:color w:val="000000"/>
          <w:sz w:val="24"/>
          <w:szCs w:val="24"/>
        </w:rPr>
        <w:t>jeruk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4 kali </w:t>
      </w:r>
      <w:proofErr w:type="spellStart"/>
      <w:r w:rsidRPr="003C010D">
        <w:rPr>
          <w:rFonts w:ascii="Times New Roman" w:eastAsia="Times New Roman" w:hAnsi="Times New Roman" w:cs="Times New Roman"/>
          <w:color w:val="000000"/>
          <w:sz w:val="24"/>
          <w:szCs w:val="24"/>
        </w:rPr>
        <w:t>kalsium</w:t>
      </w:r>
      <w:proofErr w:type="spellEnd"/>
      <w:r w:rsidRPr="003C010D">
        <w:rPr>
          <w:rFonts w:ascii="Times New Roman" w:eastAsia="Times New Roman" w:hAnsi="Times New Roman" w:cs="Times New Roman"/>
          <w:color w:val="000000"/>
          <w:sz w:val="24"/>
          <w:szCs w:val="24"/>
        </w:rPr>
        <w:t xml:space="preserve"> susu dan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2 kali protein pada yogurt. </w:t>
      </w:r>
      <w:proofErr w:type="spellStart"/>
      <w:r w:rsidRPr="003C010D">
        <w:rPr>
          <w:rFonts w:ascii="Times New Roman" w:eastAsia="Times New Roman" w:hAnsi="Times New Roman" w:cs="Times New Roman"/>
          <w:color w:val="000000"/>
          <w:sz w:val="24"/>
          <w:szCs w:val="24"/>
        </w:rPr>
        <w:t>Sedangkan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15 kali kalium pisang, 10 kali vitamin A </w:t>
      </w:r>
      <w:proofErr w:type="spellStart"/>
      <w:r w:rsidRPr="003C010D">
        <w:rPr>
          <w:rFonts w:ascii="Times New Roman" w:eastAsia="Times New Roman" w:hAnsi="Times New Roman" w:cs="Times New Roman"/>
          <w:color w:val="000000"/>
          <w:sz w:val="24"/>
          <w:szCs w:val="24"/>
        </w:rPr>
        <w:t>wortel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½ kali vitamin C </w:t>
      </w:r>
      <w:proofErr w:type="spellStart"/>
      <w:r w:rsidRPr="003C010D">
        <w:rPr>
          <w:rFonts w:ascii="Times New Roman" w:eastAsia="Times New Roman" w:hAnsi="Times New Roman" w:cs="Times New Roman"/>
          <w:color w:val="000000"/>
          <w:sz w:val="24"/>
          <w:szCs w:val="24"/>
        </w:rPr>
        <w:t>jeruk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17 kali </w:t>
      </w:r>
      <w:proofErr w:type="spellStart"/>
      <w:r w:rsidRPr="003C010D">
        <w:rPr>
          <w:rFonts w:ascii="Times New Roman" w:eastAsia="Times New Roman" w:hAnsi="Times New Roman" w:cs="Times New Roman"/>
          <w:color w:val="000000"/>
          <w:sz w:val="24"/>
          <w:szCs w:val="24"/>
        </w:rPr>
        <w:t>kalsium</w:t>
      </w:r>
      <w:proofErr w:type="spellEnd"/>
      <w:r w:rsidRPr="003C010D">
        <w:rPr>
          <w:rFonts w:ascii="Times New Roman" w:eastAsia="Times New Roman" w:hAnsi="Times New Roman" w:cs="Times New Roman"/>
          <w:color w:val="000000"/>
          <w:sz w:val="24"/>
          <w:szCs w:val="24"/>
        </w:rPr>
        <w:t xml:space="preserve"> susu dan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9 kali protein yogurt. Kelor segar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25 kali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bayam</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setara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kering</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sama</w:t>
      </w:r>
      <w:proofErr w:type="spellEnd"/>
      <w:r w:rsidRPr="003C010D">
        <w:rPr>
          <w:rFonts w:ascii="Times New Roman" w:eastAsia="Times New Roman" w:hAnsi="Times New Roman" w:cs="Times New Roman"/>
          <w:color w:val="000000"/>
          <w:sz w:val="24"/>
          <w:szCs w:val="24"/>
        </w:rPr>
        <w:t xml:space="preserve"> (16).</w:t>
      </w:r>
      <w:r w:rsidRPr="003C010D">
        <w:rPr>
          <w:rFonts w:ascii="Times New Roman" w:eastAsia="Times New Roman" w:hAnsi="Times New Roman" w:cs="Times New Roman"/>
          <w:color w:val="000000"/>
          <w:sz w:val="24"/>
          <w:szCs w:val="24"/>
        </w:rPr>
        <w:br/>
      </w:r>
    </w:p>
    <w:p w14:paraId="70CAF203" w14:textId="0F88F946" w:rsidR="003C010D" w:rsidRPr="00DC18D4" w:rsidRDefault="003C010D" w:rsidP="00DC18D4">
      <w:pPr>
        <w:pStyle w:val="ListParagraph"/>
        <w:numPr>
          <w:ilvl w:val="0"/>
          <w:numId w:val="2"/>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b/>
          <w:bCs/>
          <w:color w:val="000000"/>
          <w:sz w:val="24"/>
          <w:szCs w:val="24"/>
        </w:rPr>
      </w:pPr>
      <w:proofErr w:type="spellStart"/>
      <w:r w:rsidRPr="00DC18D4">
        <w:rPr>
          <w:rFonts w:ascii="Times New Roman" w:eastAsia="Times New Roman" w:hAnsi="Times New Roman" w:cs="Times New Roman"/>
          <w:b/>
          <w:bCs/>
          <w:color w:val="000000"/>
          <w:sz w:val="24"/>
          <w:szCs w:val="24"/>
        </w:rPr>
        <w:lastRenderedPageBreak/>
        <w:t>Makanan</w:t>
      </w:r>
      <w:proofErr w:type="spellEnd"/>
      <w:r w:rsidRPr="00DC18D4">
        <w:rPr>
          <w:rFonts w:ascii="Times New Roman" w:eastAsia="Times New Roman" w:hAnsi="Times New Roman" w:cs="Times New Roman"/>
          <w:b/>
          <w:bCs/>
          <w:color w:val="000000"/>
          <w:sz w:val="24"/>
          <w:szCs w:val="24"/>
        </w:rPr>
        <w:t xml:space="preserve"> </w:t>
      </w:r>
      <w:proofErr w:type="spellStart"/>
      <w:r w:rsidRPr="00DC18D4">
        <w:rPr>
          <w:rFonts w:ascii="Times New Roman" w:eastAsia="Times New Roman" w:hAnsi="Times New Roman" w:cs="Times New Roman"/>
          <w:b/>
          <w:bCs/>
          <w:color w:val="000000"/>
          <w:sz w:val="24"/>
          <w:szCs w:val="24"/>
        </w:rPr>
        <w:t>Tambahan</w:t>
      </w:r>
      <w:proofErr w:type="spellEnd"/>
      <w:r w:rsidRPr="00DC18D4">
        <w:rPr>
          <w:rFonts w:ascii="Times New Roman" w:eastAsia="Times New Roman" w:hAnsi="Times New Roman" w:cs="Times New Roman"/>
          <w:b/>
          <w:bCs/>
          <w:color w:val="000000"/>
          <w:sz w:val="24"/>
          <w:szCs w:val="24"/>
        </w:rPr>
        <w:t xml:space="preserve"> </w:t>
      </w:r>
      <w:proofErr w:type="spellStart"/>
      <w:r w:rsidRPr="00DC18D4">
        <w:rPr>
          <w:rFonts w:ascii="Times New Roman" w:eastAsia="Times New Roman" w:hAnsi="Times New Roman" w:cs="Times New Roman"/>
          <w:b/>
          <w:bCs/>
          <w:color w:val="000000"/>
          <w:sz w:val="24"/>
          <w:szCs w:val="24"/>
        </w:rPr>
        <w:t>Pencegah</w:t>
      </w:r>
      <w:proofErr w:type="spellEnd"/>
      <w:r w:rsidRPr="00DC18D4">
        <w:rPr>
          <w:rFonts w:ascii="Times New Roman" w:eastAsia="Times New Roman" w:hAnsi="Times New Roman" w:cs="Times New Roman"/>
          <w:b/>
          <w:bCs/>
          <w:color w:val="000000"/>
          <w:sz w:val="24"/>
          <w:szCs w:val="24"/>
        </w:rPr>
        <w:t xml:space="preserve"> Stunting Pada Anak Gizi Kurang</w:t>
      </w:r>
    </w:p>
    <w:p w14:paraId="34B35367" w14:textId="0A2AD46F"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Gizi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ketidakseimbangan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antara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asupan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kebutuhan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sedangkan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buruk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rendahnya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asupan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Usia</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bawah</w:t>
      </w:r>
      <w:proofErr w:type="spellEnd"/>
      <w:r w:rsidRPr="003C010D">
        <w:rPr>
          <w:rFonts w:ascii="Times New Roman" w:eastAsia="Times New Roman" w:hAnsi="Times New Roman" w:cs="Times New Roman"/>
          <w:color w:val="000000"/>
          <w:sz w:val="24"/>
          <w:szCs w:val="24"/>
        </w:rPr>
        <w:t xml:space="preserve"> lima </w:t>
      </w:r>
      <w:proofErr w:type="spellStart"/>
      <w:r w:rsidRPr="003C010D">
        <w:rPr>
          <w:rFonts w:ascii="Times New Roman" w:eastAsia="Times New Roman" w:hAnsi="Times New Roman" w:cs="Times New Roman"/>
          <w:color w:val="000000"/>
          <w:sz w:val="24"/>
          <w:szCs w:val="24"/>
        </w:rPr>
        <w:t>tahun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usia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tahap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perkembangan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rentang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terhadap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penyakit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kelebihan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maupun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kekurangan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(6). </w:t>
      </w:r>
      <w:proofErr w:type="spellStart"/>
      <w:r w:rsidRPr="003C010D">
        <w:rPr>
          <w:rFonts w:ascii="Times New Roman" w:eastAsia="Times New Roman" w:hAnsi="Times New Roman" w:cs="Times New Roman"/>
          <w:color w:val="000000"/>
          <w:sz w:val="24"/>
          <w:szCs w:val="24"/>
        </w:rPr>
        <w:t>Kekurangan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bayi</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jangka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waktu</w:t>
      </w:r>
      <w:proofErr w:type="spellEnd"/>
      <w:r w:rsidRPr="003C010D">
        <w:rPr>
          <w:rFonts w:ascii="Times New Roman" w:eastAsia="Times New Roman" w:hAnsi="Times New Roman" w:cs="Times New Roman"/>
          <w:color w:val="000000"/>
          <w:sz w:val="24"/>
          <w:szCs w:val="24"/>
        </w:rPr>
        <w:t xml:space="preserve"> yang lama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resiko</w:t>
      </w:r>
      <w:proofErr w:type="spellEnd"/>
      <w:r w:rsidRPr="003C010D">
        <w:rPr>
          <w:rFonts w:ascii="Times New Roman" w:eastAsia="Times New Roman" w:hAnsi="Times New Roman" w:cs="Times New Roman"/>
          <w:color w:val="000000"/>
          <w:sz w:val="24"/>
          <w:szCs w:val="24"/>
        </w:rPr>
        <w:t xml:space="preserve"> stunting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Stunting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keadaan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kronis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akibat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asupan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waktu</w:t>
      </w:r>
      <w:proofErr w:type="spellEnd"/>
      <w:r w:rsidRPr="003C010D">
        <w:rPr>
          <w:rFonts w:ascii="Times New Roman" w:eastAsia="Times New Roman" w:hAnsi="Times New Roman" w:cs="Times New Roman"/>
          <w:color w:val="000000"/>
          <w:sz w:val="24"/>
          <w:szCs w:val="24"/>
        </w:rPr>
        <w:t xml:space="preserve"> lama yang </w:t>
      </w:r>
      <w:proofErr w:type="spellStart"/>
      <w:r w:rsidRPr="003C010D">
        <w:rPr>
          <w:rFonts w:ascii="Times New Roman" w:eastAsia="Times New Roman" w:hAnsi="Times New Roman" w:cs="Times New Roman"/>
          <w:color w:val="000000"/>
          <w:sz w:val="24"/>
          <w:szCs w:val="24"/>
        </w:rPr>
        <w:t>menyebabkan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gangguan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pertumbuhan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pendek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standar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usianya</w:t>
      </w:r>
      <w:proofErr w:type="spellEnd"/>
      <w:r w:rsidRPr="003C010D">
        <w:rPr>
          <w:rFonts w:ascii="Times New Roman" w:eastAsia="Times New Roman" w:hAnsi="Times New Roman" w:cs="Times New Roman"/>
          <w:color w:val="000000"/>
          <w:sz w:val="24"/>
          <w:szCs w:val="24"/>
        </w:rPr>
        <w:t xml:space="preserve"> (8).  Oleh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perlu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mendapatkan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perhatian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khusus</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penanganan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tepat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Pemerintah</w:t>
      </w:r>
      <w:proofErr w:type="spellEnd"/>
      <w:r w:rsidRPr="003C010D">
        <w:rPr>
          <w:rFonts w:ascii="Times New Roman" w:eastAsia="Times New Roman" w:hAnsi="Times New Roman" w:cs="Times New Roman"/>
          <w:color w:val="000000"/>
          <w:sz w:val="24"/>
          <w:szCs w:val="24"/>
        </w:rPr>
        <w:t xml:space="preserve"> Indonesia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mengeluarkan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kebijakan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(PMT) </w:t>
      </w:r>
      <w:proofErr w:type="spellStart"/>
      <w:r w:rsidRPr="003C010D">
        <w:rPr>
          <w:rFonts w:ascii="Times New Roman" w:eastAsia="Times New Roman" w:hAnsi="Times New Roman" w:cs="Times New Roman"/>
          <w:color w:val="000000"/>
          <w:sz w:val="24"/>
          <w:szCs w:val="24"/>
        </w:rPr>
        <w:t>berupa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PKMK (Pangan </w:t>
      </w:r>
      <w:proofErr w:type="spellStart"/>
      <w:r w:rsidRPr="003C010D">
        <w:rPr>
          <w:rFonts w:ascii="Times New Roman" w:eastAsia="Times New Roman" w:hAnsi="Times New Roman" w:cs="Times New Roman"/>
          <w:color w:val="000000"/>
          <w:sz w:val="24"/>
          <w:szCs w:val="24"/>
        </w:rPr>
        <w:t>Olahan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Kondisi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Medis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Khusus</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didistribusikan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melalui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puskesmas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bayi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atau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(11). Program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(PMT) </w:t>
      </w:r>
      <w:proofErr w:type="spellStart"/>
      <w:r w:rsidRPr="003C010D">
        <w:rPr>
          <w:rFonts w:ascii="Times New Roman" w:eastAsia="Times New Roman" w:hAnsi="Times New Roman" w:cs="Times New Roman"/>
          <w:color w:val="000000"/>
          <w:sz w:val="24"/>
          <w:szCs w:val="24"/>
        </w:rPr>
        <w:t>diatur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Permenkes</w:t>
      </w:r>
      <w:proofErr w:type="spellEnd"/>
      <w:r w:rsidRPr="003C010D">
        <w:rPr>
          <w:rFonts w:ascii="Times New Roman" w:eastAsia="Times New Roman" w:hAnsi="Times New Roman" w:cs="Times New Roman"/>
          <w:color w:val="000000"/>
          <w:sz w:val="24"/>
          <w:szCs w:val="24"/>
        </w:rPr>
        <w:t xml:space="preserve"> RI </w:t>
      </w:r>
      <w:proofErr w:type="spellStart"/>
      <w:r w:rsidRPr="003C010D">
        <w:rPr>
          <w:rFonts w:ascii="Times New Roman" w:eastAsia="Times New Roman" w:hAnsi="Times New Roman" w:cs="Times New Roman"/>
          <w:color w:val="000000"/>
          <w:sz w:val="24"/>
          <w:szCs w:val="24"/>
        </w:rPr>
        <w:t>nomor</w:t>
      </w:r>
      <w:proofErr w:type="spellEnd"/>
      <w:r w:rsidRPr="003C010D">
        <w:rPr>
          <w:rFonts w:ascii="Times New Roman" w:eastAsia="Times New Roman" w:hAnsi="Times New Roman" w:cs="Times New Roman"/>
          <w:color w:val="000000"/>
          <w:sz w:val="24"/>
          <w:szCs w:val="24"/>
        </w:rPr>
        <w:t xml:space="preserve"> 51 </w:t>
      </w:r>
      <w:proofErr w:type="spellStart"/>
      <w:r w:rsidRPr="003C010D">
        <w:rPr>
          <w:rFonts w:ascii="Times New Roman" w:eastAsia="Times New Roman" w:hAnsi="Times New Roman" w:cs="Times New Roman"/>
          <w:color w:val="000000"/>
          <w:sz w:val="24"/>
          <w:szCs w:val="24"/>
        </w:rPr>
        <w:t>tahun</w:t>
      </w:r>
      <w:proofErr w:type="spellEnd"/>
      <w:r w:rsidRPr="003C010D">
        <w:rPr>
          <w:rFonts w:ascii="Times New Roman" w:eastAsia="Times New Roman" w:hAnsi="Times New Roman" w:cs="Times New Roman"/>
          <w:color w:val="000000"/>
          <w:sz w:val="24"/>
          <w:szCs w:val="24"/>
        </w:rPr>
        <w:t xml:space="preserve"> 2016 </w:t>
      </w:r>
      <w:proofErr w:type="spellStart"/>
      <w:r w:rsidRPr="003C010D">
        <w:rPr>
          <w:rFonts w:ascii="Times New Roman" w:eastAsia="Times New Roman" w:hAnsi="Times New Roman" w:cs="Times New Roman"/>
          <w:color w:val="000000"/>
          <w:sz w:val="24"/>
          <w:szCs w:val="24"/>
        </w:rPr>
        <w:t>tentang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Standar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Produk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Suplementasi</w:t>
      </w:r>
      <w:proofErr w:type="spellEnd"/>
      <w:r w:rsidRPr="003C010D">
        <w:rPr>
          <w:rFonts w:ascii="Times New Roman" w:eastAsia="Times New Roman" w:hAnsi="Times New Roman" w:cs="Times New Roman"/>
          <w:color w:val="000000"/>
          <w:sz w:val="24"/>
          <w:szCs w:val="24"/>
        </w:rPr>
        <w:t xml:space="preserve"> Gizi,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difokuskan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makro</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maupun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mikro</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bagi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ibu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hamil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rangka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pencegahan</w:t>
      </w:r>
      <w:proofErr w:type="spellEnd"/>
      <w:r w:rsidRPr="003C010D">
        <w:rPr>
          <w:rFonts w:ascii="Times New Roman" w:eastAsia="Times New Roman" w:hAnsi="Times New Roman" w:cs="Times New Roman"/>
          <w:color w:val="000000"/>
          <w:sz w:val="24"/>
          <w:szCs w:val="24"/>
        </w:rPr>
        <w:t xml:space="preserve"> Bayi Berat Lahir </w:t>
      </w:r>
      <w:proofErr w:type="spellStart"/>
      <w:r w:rsidRPr="003C010D">
        <w:rPr>
          <w:rFonts w:ascii="Times New Roman" w:eastAsia="Times New Roman" w:hAnsi="Times New Roman" w:cs="Times New Roman"/>
          <w:color w:val="000000"/>
          <w:sz w:val="24"/>
          <w:szCs w:val="24"/>
        </w:rPr>
        <w:t>Rendah</w:t>
      </w:r>
      <w:proofErr w:type="spellEnd"/>
      <w:r w:rsidRPr="003C010D">
        <w:rPr>
          <w:rFonts w:ascii="Times New Roman" w:eastAsia="Times New Roman" w:hAnsi="Times New Roman" w:cs="Times New Roman"/>
          <w:color w:val="000000"/>
          <w:sz w:val="24"/>
          <w:szCs w:val="24"/>
        </w:rPr>
        <w:t xml:space="preserve"> (BBLR) dan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stunting (12). Program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berupa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merupakan</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primadona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Kemenkes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namun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kenyataannya</w:t>
      </w:r>
      <w:proofErr w:type="spellEnd"/>
      <w:r w:rsidRPr="003C010D">
        <w:rPr>
          <w:rFonts w:ascii="Times New Roman" w:eastAsia="Times New Roman" w:hAnsi="Times New Roman" w:cs="Times New Roman"/>
          <w:color w:val="000000"/>
          <w:sz w:val="24"/>
          <w:szCs w:val="24"/>
        </w:rPr>
        <w:t xml:space="preserve"> program </w:t>
      </w:r>
      <w:proofErr w:type="spellStart"/>
      <w:r w:rsidRPr="003C010D">
        <w:rPr>
          <w:rFonts w:ascii="Times New Roman" w:eastAsia="Times New Roman" w:hAnsi="Times New Roman" w:cs="Times New Roman"/>
          <w:color w:val="000000"/>
          <w:sz w:val="24"/>
          <w:szCs w:val="24"/>
        </w:rPr>
        <w:t>ini</w:t>
      </w:r>
      <w:proofErr w:type="spellEnd"/>
      <w:r w:rsidRPr="003C010D">
        <w:rPr>
          <w:rFonts w:ascii="Times New Roman" w:eastAsia="Times New Roman" w:hAnsi="Times New Roman" w:cs="Times New Roman"/>
          <w:color w:val="000000"/>
          <w:sz w:val="24"/>
          <w:szCs w:val="24"/>
        </w:rPr>
        <w:t xml:space="preserve"> juga </w:t>
      </w:r>
      <w:proofErr w:type="spellStart"/>
      <w:r w:rsidRPr="003C010D">
        <w:rPr>
          <w:rFonts w:ascii="Times New Roman" w:eastAsia="Times New Roman" w:hAnsi="Times New Roman" w:cs="Times New Roman"/>
          <w:color w:val="000000"/>
          <w:sz w:val="24"/>
          <w:szCs w:val="24"/>
        </w:rPr>
        <w:t>menemui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hambatan</w:t>
      </w:r>
      <w:proofErr w:type="spellEnd"/>
      <w:r w:rsidRPr="003C010D">
        <w:rPr>
          <w:rFonts w:ascii="Times New Roman" w:eastAsia="Times New Roman" w:hAnsi="Times New Roman" w:cs="Times New Roman"/>
          <w:color w:val="000000"/>
          <w:sz w:val="24"/>
          <w:szCs w:val="24"/>
        </w:rPr>
        <w:t xml:space="preserve">.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hambatan</w:t>
      </w:r>
      <w:proofErr w:type="spellEnd"/>
      <w:r w:rsidRPr="003C010D">
        <w:rPr>
          <w:rFonts w:ascii="Times New Roman" w:eastAsia="Times New Roman" w:hAnsi="Times New Roman" w:cs="Times New Roman"/>
          <w:color w:val="000000"/>
          <w:sz w:val="24"/>
          <w:szCs w:val="24"/>
        </w:rPr>
        <w:t xml:space="preserve"> yang paling </w:t>
      </w:r>
      <w:proofErr w:type="spellStart"/>
      <w:r w:rsidRPr="003C010D">
        <w:rPr>
          <w:rFonts w:ascii="Times New Roman" w:eastAsia="Times New Roman" w:hAnsi="Times New Roman" w:cs="Times New Roman"/>
          <w:color w:val="000000"/>
          <w:sz w:val="24"/>
          <w:szCs w:val="24"/>
        </w:rPr>
        <w:t>sering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disampaikan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merasa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bosan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dibagikan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rasa dan </w:t>
      </w:r>
      <w:proofErr w:type="spellStart"/>
      <w:r w:rsidRPr="003C010D">
        <w:rPr>
          <w:rFonts w:ascii="Times New Roman" w:eastAsia="Times New Roman" w:hAnsi="Times New Roman" w:cs="Times New Roman"/>
          <w:color w:val="000000"/>
          <w:sz w:val="24"/>
          <w:szCs w:val="24"/>
        </w:rPr>
        <w:t>bentuk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monoton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menarik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minat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banyak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kembali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mengkonsumsi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ringan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sehat</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dijual</w:t>
      </w:r>
      <w:proofErr w:type="spellEnd"/>
      <w:r w:rsidRPr="003C010D">
        <w:rPr>
          <w:rFonts w:ascii="Times New Roman" w:eastAsia="Times New Roman" w:hAnsi="Times New Roman" w:cs="Times New Roman"/>
          <w:color w:val="000000"/>
          <w:sz w:val="24"/>
          <w:szCs w:val="24"/>
        </w:rPr>
        <w:t xml:space="preserve"> di </w:t>
      </w:r>
      <w:proofErr w:type="spellStart"/>
      <w:r w:rsidRPr="003C010D">
        <w:rPr>
          <w:rFonts w:ascii="Times New Roman" w:eastAsia="Times New Roman" w:hAnsi="Times New Roman" w:cs="Times New Roman"/>
          <w:color w:val="000000"/>
          <w:sz w:val="24"/>
          <w:szCs w:val="24"/>
        </w:rPr>
        <w:t>warung</w:t>
      </w:r>
      <w:proofErr w:type="spellEnd"/>
      <w:r w:rsidRPr="003C010D">
        <w:rPr>
          <w:rFonts w:ascii="Times New Roman" w:eastAsia="Times New Roman" w:hAnsi="Times New Roman" w:cs="Times New Roman"/>
          <w:color w:val="000000"/>
          <w:sz w:val="24"/>
          <w:szCs w:val="24"/>
        </w:rPr>
        <w:t xml:space="preserve">. </w:t>
      </w:r>
    </w:p>
    <w:p w14:paraId="4647072D" w14:textId="77777777" w:rsidR="00DC18D4"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World Health Organization (WHO) </w:t>
      </w:r>
      <w:proofErr w:type="spellStart"/>
      <w:r w:rsidRPr="003C010D">
        <w:rPr>
          <w:rFonts w:ascii="Times New Roman" w:eastAsia="Times New Roman" w:hAnsi="Times New Roman" w:cs="Times New Roman"/>
          <w:color w:val="000000"/>
          <w:sz w:val="24"/>
          <w:szCs w:val="24"/>
        </w:rPr>
        <w:t>menetapkan</w:t>
      </w:r>
      <w:proofErr w:type="spellEnd"/>
      <w:r w:rsidRPr="003C010D">
        <w:rPr>
          <w:rFonts w:ascii="Times New Roman" w:eastAsia="Times New Roman" w:hAnsi="Times New Roman" w:cs="Times New Roman"/>
          <w:color w:val="000000"/>
          <w:sz w:val="24"/>
          <w:szCs w:val="24"/>
        </w:rPr>
        <w:t xml:space="preserve"> formula yang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haruslah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sesuai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standar</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mengandung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minyak</w:t>
      </w:r>
      <w:proofErr w:type="spellEnd"/>
      <w:r w:rsidRPr="003C010D">
        <w:rPr>
          <w:rFonts w:ascii="Times New Roman" w:eastAsia="Times New Roman" w:hAnsi="Times New Roman" w:cs="Times New Roman"/>
          <w:color w:val="000000"/>
          <w:sz w:val="24"/>
          <w:szCs w:val="24"/>
        </w:rPr>
        <w:t xml:space="preserve">, gula susu, air dan </w:t>
      </w:r>
      <w:proofErr w:type="spellStart"/>
      <w:r w:rsidRPr="003C010D">
        <w:rPr>
          <w:rFonts w:ascii="Times New Roman" w:eastAsia="Times New Roman" w:hAnsi="Times New Roman" w:cs="Times New Roman"/>
          <w:color w:val="000000"/>
          <w:sz w:val="24"/>
          <w:szCs w:val="24"/>
        </w:rPr>
        <w:t>tepung</w:t>
      </w:r>
      <w:proofErr w:type="spellEnd"/>
      <w:r w:rsidRPr="003C010D">
        <w:rPr>
          <w:rFonts w:ascii="Times New Roman" w:eastAsia="Times New Roman" w:hAnsi="Times New Roman" w:cs="Times New Roman"/>
          <w:color w:val="000000"/>
          <w:sz w:val="24"/>
          <w:szCs w:val="24"/>
        </w:rPr>
        <w:t xml:space="preserve">. Selain </w:t>
      </w:r>
      <w:proofErr w:type="spellStart"/>
      <w:r w:rsidRPr="003C010D">
        <w:rPr>
          <w:rFonts w:ascii="Times New Roman" w:eastAsia="Times New Roman" w:hAnsi="Times New Roman" w:cs="Times New Roman"/>
          <w:color w:val="000000"/>
          <w:sz w:val="24"/>
          <w:szCs w:val="24"/>
        </w:rPr>
        <w:t>itu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dibuat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sendiri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komposisi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mengandung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energi</w:t>
      </w:r>
      <w:proofErr w:type="spellEnd"/>
      <w:r w:rsidRPr="003C010D">
        <w:rPr>
          <w:rFonts w:ascii="Times New Roman" w:eastAsia="Times New Roman" w:hAnsi="Times New Roman" w:cs="Times New Roman"/>
          <w:color w:val="000000"/>
          <w:sz w:val="24"/>
          <w:szCs w:val="24"/>
        </w:rPr>
        <w:t xml:space="preserve"> dan protein </w:t>
      </w:r>
      <w:proofErr w:type="spellStart"/>
      <w:r w:rsidRPr="003C010D">
        <w:rPr>
          <w:rFonts w:ascii="Times New Roman" w:eastAsia="Times New Roman" w:hAnsi="Times New Roman" w:cs="Times New Roman"/>
          <w:color w:val="000000"/>
          <w:sz w:val="24"/>
          <w:szCs w:val="24"/>
        </w:rPr>
        <w:t>dari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yang kaya </w:t>
      </w:r>
      <w:proofErr w:type="spellStart"/>
      <w:r w:rsidRPr="003C010D">
        <w:rPr>
          <w:rFonts w:ascii="Times New Roman" w:eastAsia="Times New Roman" w:hAnsi="Times New Roman" w:cs="Times New Roman"/>
          <w:color w:val="000000"/>
          <w:sz w:val="24"/>
          <w:szCs w:val="24"/>
        </w:rPr>
        <w:t>akan</w:t>
      </w:r>
      <w:proofErr w:type="spellEnd"/>
      <w:r w:rsidRPr="003C010D">
        <w:rPr>
          <w:rFonts w:ascii="Times New Roman" w:eastAsia="Times New Roman" w:hAnsi="Times New Roman" w:cs="Times New Roman"/>
          <w:color w:val="000000"/>
          <w:sz w:val="24"/>
          <w:szCs w:val="24"/>
        </w:rPr>
        <w:t xml:space="preserve"> vitamin dan protein yang </w:t>
      </w:r>
      <w:proofErr w:type="spellStart"/>
      <w:r w:rsidRPr="003C010D">
        <w:rPr>
          <w:rFonts w:ascii="Times New Roman" w:eastAsia="Times New Roman" w:hAnsi="Times New Roman" w:cs="Times New Roman"/>
          <w:color w:val="000000"/>
          <w:sz w:val="24"/>
          <w:szCs w:val="24"/>
        </w:rPr>
        <w:t>mudah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biaya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terjangkau</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masyarakat</w:t>
      </w:r>
      <w:proofErr w:type="spellEnd"/>
      <w:r w:rsidRPr="003C010D">
        <w:rPr>
          <w:rFonts w:ascii="Times New Roman" w:eastAsia="Times New Roman" w:hAnsi="Times New Roman" w:cs="Times New Roman"/>
          <w:color w:val="000000"/>
          <w:sz w:val="24"/>
          <w:szCs w:val="24"/>
        </w:rPr>
        <w:t xml:space="preserve"> (10). Hasil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telah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Towapo</w:t>
      </w:r>
      <w:proofErr w:type="spellEnd"/>
      <w:r w:rsidRPr="003C010D">
        <w:rPr>
          <w:rFonts w:ascii="Times New Roman" w:eastAsia="Times New Roman" w:hAnsi="Times New Roman" w:cs="Times New Roman"/>
          <w:color w:val="000000"/>
          <w:sz w:val="24"/>
          <w:szCs w:val="24"/>
        </w:rPr>
        <w:t xml:space="preserve"> (2020) </w:t>
      </w:r>
      <w:proofErr w:type="spellStart"/>
      <w:r w:rsidRPr="003C010D">
        <w:rPr>
          <w:rFonts w:ascii="Times New Roman" w:eastAsia="Times New Roman" w:hAnsi="Times New Roman" w:cs="Times New Roman"/>
          <w:color w:val="000000"/>
          <w:sz w:val="24"/>
          <w:szCs w:val="24"/>
        </w:rPr>
        <w:t>menunjukkan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hasil</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(PMT) </w:t>
      </w:r>
      <w:proofErr w:type="spellStart"/>
      <w:r w:rsidRPr="003C010D">
        <w:rPr>
          <w:rFonts w:ascii="Times New Roman" w:eastAsia="Times New Roman" w:hAnsi="Times New Roman" w:cs="Times New Roman"/>
          <w:color w:val="000000"/>
          <w:sz w:val="24"/>
          <w:szCs w:val="24"/>
        </w:rPr>
        <w:t>modifikasi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lebih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efektif</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dibandingkan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(PMT) </w:t>
      </w:r>
      <w:proofErr w:type="spellStart"/>
      <w:r w:rsidRPr="003C010D">
        <w:rPr>
          <w:rFonts w:ascii="Times New Roman" w:eastAsia="Times New Roman" w:hAnsi="Times New Roman" w:cs="Times New Roman"/>
          <w:color w:val="000000"/>
          <w:sz w:val="24"/>
          <w:szCs w:val="24"/>
        </w:rPr>
        <w:t>biskuit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terhadap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status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(13).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oleh Tri Budi Rahayu dan </w:t>
      </w:r>
      <w:proofErr w:type="spellStart"/>
      <w:r w:rsidRPr="003C010D">
        <w:rPr>
          <w:rFonts w:ascii="Times New Roman" w:eastAsia="Times New Roman" w:hAnsi="Times New Roman" w:cs="Times New Roman"/>
          <w:color w:val="000000"/>
          <w:sz w:val="24"/>
          <w:szCs w:val="24"/>
        </w:rPr>
        <w:t>Yespy</w:t>
      </w:r>
      <w:proofErr w:type="spellEnd"/>
      <w:r w:rsidRPr="003C010D">
        <w:rPr>
          <w:rFonts w:ascii="Times New Roman" w:eastAsia="Times New Roman" w:hAnsi="Times New Roman" w:cs="Times New Roman"/>
          <w:color w:val="000000"/>
          <w:sz w:val="24"/>
          <w:szCs w:val="24"/>
        </w:rPr>
        <w:t xml:space="preserve"> Anna Wahyu </w:t>
      </w:r>
      <w:proofErr w:type="spellStart"/>
      <w:r w:rsidRPr="003C010D">
        <w:rPr>
          <w:rFonts w:ascii="Times New Roman" w:eastAsia="Times New Roman" w:hAnsi="Times New Roman" w:cs="Times New Roman"/>
          <w:color w:val="000000"/>
          <w:sz w:val="24"/>
          <w:szCs w:val="24"/>
        </w:rPr>
        <w:t>Nurindahsari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tahun</w:t>
      </w:r>
      <w:proofErr w:type="spellEnd"/>
      <w:r w:rsidRPr="003C010D">
        <w:rPr>
          <w:rFonts w:ascii="Times New Roman" w:eastAsia="Times New Roman" w:hAnsi="Times New Roman" w:cs="Times New Roman"/>
          <w:color w:val="000000"/>
          <w:sz w:val="24"/>
          <w:szCs w:val="24"/>
        </w:rPr>
        <w:t xml:space="preserve"> 2018 </w:t>
      </w:r>
      <w:proofErr w:type="spellStart"/>
      <w:r w:rsidRPr="003C010D">
        <w:rPr>
          <w:rFonts w:ascii="Times New Roman" w:eastAsia="Times New Roman" w:hAnsi="Times New Roman" w:cs="Times New Roman"/>
          <w:color w:val="000000"/>
          <w:sz w:val="24"/>
          <w:szCs w:val="24"/>
        </w:rPr>
        <w:t>menunjukkan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IMT pada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kecenderungan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peningkatan</w:t>
      </w:r>
      <w:proofErr w:type="spellEnd"/>
      <w:r w:rsidRPr="003C010D">
        <w:rPr>
          <w:rFonts w:ascii="Times New Roman" w:eastAsia="Times New Roman" w:hAnsi="Times New Roman" w:cs="Times New Roman"/>
          <w:color w:val="000000"/>
          <w:sz w:val="24"/>
          <w:szCs w:val="24"/>
        </w:rPr>
        <w:t xml:space="preserve"> IMT </w:t>
      </w:r>
      <w:proofErr w:type="spellStart"/>
      <w:r w:rsidRPr="003C010D">
        <w:rPr>
          <w:rFonts w:ascii="Times New Roman" w:eastAsia="Times New Roman" w:hAnsi="Times New Roman" w:cs="Times New Roman"/>
          <w:color w:val="000000"/>
          <w:sz w:val="24"/>
          <w:szCs w:val="24"/>
        </w:rPr>
        <w:t>sebelum</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sesudah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perlakuan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rata-rata </w:t>
      </w:r>
      <w:proofErr w:type="spellStart"/>
      <w:r w:rsidRPr="003C010D">
        <w:rPr>
          <w:rFonts w:ascii="Times New Roman" w:eastAsia="Times New Roman" w:hAnsi="Times New Roman" w:cs="Times New Roman"/>
          <w:color w:val="000000"/>
          <w:sz w:val="24"/>
          <w:szCs w:val="24"/>
        </w:rPr>
        <w:t>peningkatannya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0,13 (6).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 xml:space="preserve"> lain yang </w:t>
      </w:r>
      <w:proofErr w:type="spellStart"/>
      <w:r w:rsidRPr="003C010D">
        <w:rPr>
          <w:rFonts w:ascii="Times New Roman" w:eastAsia="Times New Roman" w:hAnsi="Times New Roman" w:cs="Times New Roman"/>
          <w:color w:val="000000"/>
          <w:sz w:val="24"/>
          <w:szCs w:val="24"/>
        </w:rPr>
        <w:t>dilakukan</w:t>
      </w:r>
      <w:proofErr w:type="spellEnd"/>
      <w:r w:rsidRPr="003C010D">
        <w:rPr>
          <w:rFonts w:ascii="Times New Roman" w:eastAsia="Times New Roman" w:hAnsi="Times New Roman" w:cs="Times New Roman"/>
          <w:color w:val="000000"/>
          <w:sz w:val="24"/>
          <w:szCs w:val="24"/>
        </w:rPr>
        <w:t xml:space="preserve"> oleh Zakaria, </w:t>
      </w:r>
      <w:proofErr w:type="spellStart"/>
      <w:r w:rsidRPr="003C010D">
        <w:rPr>
          <w:rFonts w:ascii="Times New Roman" w:eastAsia="Times New Roman" w:hAnsi="Times New Roman" w:cs="Times New Roman"/>
          <w:color w:val="000000"/>
          <w:sz w:val="24"/>
          <w:szCs w:val="24"/>
        </w:rPr>
        <w:t>dkk</w:t>
      </w:r>
      <w:proofErr w:type="spellEnd"/>
      <w:r w:rsidRPr="003C010D">
        <w:rPr>
          <w:rFonts w:ascii="Times New Roman" w:eastAsia="Times New Roman" w:hAnsi="Times New Roman" w:cs="Times New Roman"/>
          <w:color w:val="000000"/>
          <w:sz w:val="24"/>
          <w:szCs w:val="24"/>
        </w:rPr>
        <w:t xml:space="preserve"> (2012) </w:t>
      </w:r>
      <w:proofErr w:type="spellStart"/>
      <w:r w:rsidRPr="003C010D">
        <w:rPr>
          <w:rFonts w:ascii="Times New Roman" w:eastAsia="Times New Roman" w:hAnsi="Times New Roman" w:cs="Times New Roman"/>
          <w:color w:val="000000"/>
          <w:sz w:val="24"/>
          <w:szCs w:val="24"/>
        </w:rPr>
        <w:t>menjelaskan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bahwa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tepung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w:t>
      </w:r>
      <w:proofErr w:type="gramStart"/>
      <w:r w:rsidRPr="003C010D">
        <w:rPr>
          <w:rFonts w:ascii="Times New Roman" w:eastAsia="Times New Roman" w:hAnsi="Times New Roman" w:cs="Times New Roman"/>
          <w:color w:val="000000"/>
          <w:sz w:val="24"/>
          <w:szCs w:val="24"/>
        </w:rPr>
        <w:t>3-5 gram</w:t>
      </w:r>
      <w:proofErr w:type="gram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sehari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nafsu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berat</w:t>
      </w:r>
      <w:proofErr w:type="spellEnd"/>
      <w:r w:rsidRPr="003C010D">
        <w:rPr>
          <w:rFonts w:ascii="Times New Roman" w:eastAsia="Times New Roman" w:hAnsi="Times New Roman" w:cs="Times New Roman"/>
          <w:color w:val="000000"/>
          <w:sz w:val="24"/>
          <w:szCs w:val="24"/>
        </w:rPr>
        <w:t xml:space="preserve"> badan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setiap</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bulannya</w:t>
      </w:r>
      <w:proofErr w:type="spellEnd"/>
      <w:r w:rsidRPr="003C010D">
        <w:rPr>
          <w:rFonts w:ascii="Times New Roman" w:eastAsia="Times New Roman" w:hAnsi="Times New Roman" w:cs="Times New Roman"/>
          <w:color w:val="000000"/>
          <w:sz w:val="24"/>
          <w:szCs w:val="24"/>
        </w:rPr>
        <w:t xml:space="preserve"> (15). Kelor </w:t>
      </w:r>
      <w:proofErr w:type="spellStart"/>
      <w:r w:rsidRPr="003C010D">
        <w:rPr>
          <w:rFonts w:ascii="Times New Roman" w:eastAsia="Times New Roman" w:hAnsi="Times New Roman" w:cs="Times New Roman"/>
          <w:color w:val="000000"/>
          <w:sz w:val="24"/>
          <w:szCs w:val="24"/>
        </w:rPr>
        <w:t>disebut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tanaman</w:t>
      </w:r>
      <w:proofErr w:type="spellEnd"/>
      <w:r w:rsidRPr="003C010D">
        <w:rPr>
          <w:rFonts w:ascii="Times New Roman" w:eastAsia="Times New Roman" w:hAnsi="Times New Roman" w:cs="Times New Roman"/>
          <w:color w:val="000000"/>
          <w:sz w:val="24"/>
          <w:szCs w:val="24"/>
        </w:rPr>
        <w:t xml:space="preserve"> paling </w:t>
      </w:r>
      <w:proofErr w:type="spellStart"/>
      <w:r w:rsidRPr="003C010D">
        <w:rPr>
          <w:rFonts w:ascii="Times New Roman" w:eastAsia="Times New Roman" w:hAnsi="Times New Roman" w:cs="Times New Roman"/>
          <w:color w:val="000000"/>
          <w:sz w:val="24"/>
          <w:szCs w:val="24"/>
        </w:rPr>
        <w:t>ekonomis</w:t>
      </w:r>
      <w:proofErr w:type="spellEnd"/>
      <w:r w:rsidRPr="003C010D">
        <w:rPr>
          <w:rFonts w:ascii="Times New Roman" w:eastAsia="Times New Roman" w:hAnsi="Times New Roman" w:cs="Times New Roman"/>
          <w:color w:val="000000"/>
          <w:sz w:val="24"/>
          <w:szCs w:val="24"/>
        </w:rPr>
        <w:t xml:space="preserve"> dan </w:t>
      </w:r>
      <w:proofErr w:type="spellStart"/>
      <w:r w:rsidRPr="003C010D">
        <w:rPr>
          <w:rFonts w:ascii="Times New Roman" w:eastAsia="Times New Roman" w:hAnsi="Times New Roman" w:cs="Times New Roman"/>
          <w:color w:val="000000"/>
          <w:sz w:val="24"/>
          <w:szCs w:val="24"/>
        </w:rPr>
        <w:t>mengandung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nilai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yang sangat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dijadikan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alternatif</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permasalahan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Efektivitas</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(Moringa oleifera) pada </w:t>
      </w:r>
      <w:proofErr w:type="spellStart"/>
      <w:r w:rsidRPr="003C010D">
        <w:rPr>
          <w:rFonts w:ascii="Times New Roman" w:eastAsia="Times New Roman" w:hAnsi="Times New Roman" w:cs="Times New Roman"/>
          <w:color w:val="000000"/>
          <w:sz w:val="24"/>
          <w:szCs w:val="24"/>
        </w:rPr>
        <w:t>beberapa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produk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tingkat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keberhasilan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baik</w:t>
      </w:r>
      <w:proofErr w:type="spellEnd"/>
      <w:r w:rsidRPr="003C010D">
        <w:rPr>
          <w:rFonts w:ascii="Times New Roman" w:eastAsia="Times New Roman" w:hAnsi="Times New Roman" w:cs="Times New Roman"/>
          <w:color w:val="000000"/>
          <w:sz w:val="24"/>
          <w:szCs w:val="24"/>
        </w:rPr>
        <w:t xml:space="preserve">. Daun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ditambahkan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produk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mampu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meningkatkan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kandungan</w:t>
      </w:r>
      <w:proofErr w:type="spellEnd"/>
      <w:r w:rsidRPr="003C010D">
        <w:rPr>
          <w:rFonts w:ascii="Times New Roman" w:eastAsia="Times New Roman" w:hAnsi="Times New Roman" w:cs="Times New Roman"/>
          <w:color w:val="000000"/>
          <w:sz w:val="24"/>
          <w:szCs w:val="24"/>
        </w:rPr>
        <w:t xml:space="preserve"> mineral, </w:t>
      </w:r>
      <w:proofErr w:type="spellStart"/>
      <w:r w:rsidRPr="003C010D">
        <w:rPr>
          <w:rFonts w:ascii="Times New Roman" w:eastAsia="Times New Roman" w:hAnsi="Times New Roman" w:cs="Times New Roman"/>
          <w:color w:val="000000"/>
          <w:sz w:val="24"/>
          <w:szCs w:val="24"/>
        </w:rPr>
        <w:t>seperti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kalsium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besi</w:t>
      </w:r>
      <w:proofErr w:type="spellEnd"/>
      <w:r w:rsidRPr="003C010D">
        <w:rPr>
          <w:rFonts w:ascii="Times New Roman" w:eastAsia="Times New Roman" w:hAnsi="Times New Roman" w:cs="Times New Roman"/>
          <w:color w:val="000000"/>
          <w:sz w:val="24"/>
          <w:szCs w:val="24"/>
        </w:rPr>
        <w:t xml:space="preserve">, magnesium, </w:t>
      </w:r>
      <w:proofErr w:type="spellStart"/>
      <w:r w:rsidRPr="003C010D">
        <w:rPr>
          <w:rFonts w:ascii="Times New Roman" w:eastAsia="Times New Roman" w:hAnsi="Times New Roman" w:cs="Times New Roman"/>
          <w:color w:val="000000"/>
          <w:sz w:val="24"/>
          <w:szCs w:val="24"/>
        </w:rPr>
        <w:t>seng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fosfor</w:t>
      </w:r>
      <w:proofErr w:type="spellEnd"/>
      <w:r w:rsidRPr="003C010D">
        <w:rPr>
          <w:rFonts w:ascii="Times New Roman" w:eastAsia="Times New Roman" w:hAnsi="Times New Roman" w:cs="Times New Roman"/>
          <w:color w:val="000000"/>
          <w:sz w:val="24"/>
          <w:szCs w:val="24"/>
        </w:rPr>
        <w:t>, dan kalium (17).</w:t>
      </w:r>
    </w:p>
    <w:p w14:paraId="0E6C589B" w14:textId="2D844490" w:rsidR="003C010D" w:rsidRPr="003C010D" w:rsidRDefault="003C010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3C010D">
        <w:rPr>
          <w:rFonts w:ascii="Times New Roman" w:eastAsia="Times New Roman" w:hAnsi="Times New Roman" w:cs="Times New Roman"/>
          <w:color w:val="000000"/>
          <w:sz w:val="24"/>
          <w:szCs w:val="24"/>
        </w:rPr>
        <w:t xml:space="preserve">Balita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kelompok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rentan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sehingga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perlu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mendapatkan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penangan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tepat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perbaikan</w:t>
      </w:r>
      <w:proofErr w:type="spellEnd"/>
      <w:r w:rsidRPr="003C010D">
        <w:rPr>
          <w:rFonts w:ascii="Times New Roman" w:eastAsia="Times New Roman" w:hAnsi="Times New Roman" w:cs="Times New Roman"/>
          <w:color w:val="000000"/>
          <w:sz w:val="24"/>
          <w:szCs w:val="24"/>
        </w:rPr>
        <w:t xml:space="preserve"> status </w:t>
      </w:r>
      <w:proofErr w:type="spellStart"/>
      <w:r w:rsidRPr="003C010D">
        <w:rPr>
          <w:rFonts w:ascii="Times New Roman" w:eastAsia="Times New Roman" w:hAnsi="Times New Roman" w:cs="Times New Roman"/>
          <w:color w:val="000000"/>
          <w:sz w:val="24"/>
          <w:szCs w:val="24"/>
        </w:rPr>
        <w:t>gizinya</w:t>
      </w:r>
      <w:proofErr w:type="spellEnd"/>
      <w:r w:rsidRPr="003C010D">
        <w:rPr>
          <w:rFonts w:ascii="Times New Roman" w:eastAsia="Times New Roman" w:hAnsi="Times New Roman" w:cs="Times New Roman"/>
          <w:color w:val="000000"/>
          <w:sz w:val="24"/>
          <w:szCs w:val="24"/>
        </w:rPr>
        <w:t xml:space="preserve">. Salah </w:t>
      </w:r>
      <w:proofErr w:type="spellStart"/>
      <w:r w:rsidRPr="003C010D">
        <w:rPr>
          <w:rFonts w:ascii="Times New Roman" w:eastAsia="Times New Roman" w:hAnsi="Times New Roman" w:cs="Times New Roman"/>
          <w:color w:val="000000"/>
          <w:sz w:val="24"/>
          <w:szCs w:val="24"/>
        </w:rPr>
        <w:t>satunya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mengandung</w:t>
      </w:r>
      <w:proofErr w:type="spellEnd"/>
      <w:r w:rsidRPr="003C010D">
        <w:rPr>
          <w:rFonts w:ascii="Times New Roman" w:eastAsia="Times New Roman" w:hAnsi="Times New Roman" w:cs="Times New Roman"/>
          <w:color w:val="000000"/>
          <w:sz w:val="24"/>
          <w:szCs w:val="24"/>
        </w:rPr>
        <w:t xml:space="preserve"> 10 vitamin dan 7 mineral </w:t>
      </w:r>
      <w:proofErr w:type="spellStart"/>
      <w:r w:rsidRPr="003C010D">
        <w:rPr>
          <w:rFonts w:ascii="Times New Roman" w:eastAsia="Times New Roman" w:hAnsi="Times New Roman" w:cs="Times New Roman"/>
          <w:color w:val="000000"/>
          <w:sz w:val="24"/>
          <w:szCs w:val="24"/>
        </w:rPr>
        <w:t>penting</w:t>
      </w:r>
      <w:proofErr w:type="spellEnd"/>
      <w:r w:rsidRPr="003C010D">
        <w:rPr>
          <w:rFonts w:ascii="Times New Roman" w:eastAsia="Times New Roman" w:hAnsi="Times New Roman" w:cs="Times New Roman"/>
          <w:color w:val="000000"/>
          <w:sz w:val="24"/>
          <w:szCs w:val="24"/>
        </w:rPr>
        <w:t xml:space="preserve"> (10).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lokal</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diberikan</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balita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granola moringa. Moringa oleifera </w:t>
      </w:r>
      <w:proofErr w:type="spellStart"/>
      <w:r w:rsidRPr="003C010D">
        <w:rPr>
          <w:rFonts w:ascii="Times New Roman" w:eastAsia="Times New Roman" w:hAnsi="Times New Roman" w:cs="Times New Roman"/>
          <w:color w:val="000000"/>
          <w:sz w:val="24"/>
          <w:szCs w:val="24"/>
        </w:rPr>
        <w:t>adalah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bakan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tidak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hanya</w:t>
      </w:r>
      <w:proofErr w:type="spellEnd"/>
      <w:r w:rsidRPr="003C010D">
        <w:rPr>
          <w:rFonts w:ascii="Times New Roman" w:eastAsia="Times New Roman" w:hAnsi="Times New Roman" w:cs="Times New Roman"/>
          <w:color w:val="000000"/>
          <w:sz w:val="24"/>
          <w:szCs w:val="24"/>
        </w:rPr>
        <w:t xml:space="preserve"> kaya </w:t>
      </w:r>
      <w:proofErr w:type="spellStart"/>
      <w:r w:rsidRPr="003C010D">
        <w:rPr>
          <w:rFonts w:ascii="Times New Roman" w:eastAsia="Times New Roman" w:hAnsi="Times New Roman" w:cs="Times New Roman"/>
          <w:color w:val="000000"/>
          <w:sz w:val="24"/>
          <w:szCs w:val="24"/>
        </w:rPr>
        <w:t>nutrisi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tapi</w:t>
      </w:r>
      <w:proofErr w:type="spellEnd"/>
      <w:r w:rsidRPr="003C010D">
        <w:rPr>
          <w:rFonts w:ascii="Times New Roman" w:eastAsia="Times New Roman" w:hAnsi="Times New Roman" w:cs="Times New Roman"/>
          <w:color w:val="000000"/>
          <w:sz w:val="24"/>
          <w:szCs w:val="24"/>
        </w:rPr>
        <w:t xml:space="preserve"> juga </w:t>
      </w:r>
      <w:proofErr w:type="spellStart"/>
      <w:r w:rsidRPr="003C010D">
        <w:rPr>
          <w:rFonts w:ascii="Times New Roman" w:eastAsia="Times New Roman" w:hAnsi="Times New Roman" w:cs="Times New Roman"/>
          <w:color w:val="000000"/>
          <w:sz w:val="24"/>
          <w:szCs w:val="24"/>
        </w:rPr>
        <w:t>memiliki</w:t>
      </w:r>
      <w:proofErr w:type="spellEnd"/>
      <w:r w:rsidRPr="003C010D">
        <w:rPr>
          <w:rFonts w:ascii="Times New Roman" w:eastAsia="Times New Roman" w:hAnsi="Times New Roman" w:cs="Times New Roman"/>
          <w:color w:val="000000"/>
          <w:sz w:val="24"/>
          <w:szCs w:val="24"/>
        </w:rPr>
        <w:t xml:space="preserve"> rasa yang </w:t>
      </w:r>
      <w:proofErr w:type="spellStart"/>
      <w:r w:rsidRPr="003C010D">
        <w:rPr>
          <w:rFonts w:ascii="Times New Roman" w:eastAsia="Times New Roman" w:hAnsi="Times New Roman" w:cs="Times New Roman"/>
          <w:color w:val="000000"/>
          <w:sz w:val="24"/>
          <w:szCs w:val="24"/>
        </w:rPr>
        <w:t>enak</w:t>
      </w:r>
      <w:proofErr w:type="spellEnd"/>
      <w:r w:rsidRPr="003C010D">
        <w:rPr>
          <w:rFonts w:ascii="Times New Roman" w:eastAsia="Times New Roman" w:hAnsi="Times New Roman" w:cs="Times New Roman"/>
          <w:color w:val="000000"/>
          <w:sz w:val="24"/>
          <w:szCs w:val="24"/>
        </w:rPr>
        <w:t xml:space="preserve">. </w:t>
      </w:r>
      <w:bookmarkStart w:id="5" w:name="_Hlk116688652"/>
      <w:r w:rsidRPr="003C010D">
        <w:rPr>
          <w:rFonts w:ascii="Times New Roman" w:eastAsia="Times New Roman" w:hAnsi="Times New Roman" w:cs="Times New Roman"/>
          <w:color w:val="000000"/>
          <w:sz w:val="24"/>
          <w:szCs w:val="24"/>
        </w:rPr>
        <w:t xml:space="preserve">Granola moringa </w:t>
      </w:r>
      <w:proofErr w:type="spellStart"/>
      <w:r w:rsidRPr="003C010D">
        <w:rPr>
          <w:rFonts w:ascii="Times New Roman" w:eastAsia="Times New Roman" w:hAnsi="Times New Roman" w:cs="Times New Roman"/>
          <w:color w:val="000000"/>
          <w:sz w:val="24"/>
          <w:szCs w:val="24"/>
        </w:rPr>
        <w:t>dibuat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dasar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tepung</w:t>
      </w:r>
      <w:proofErr w:type="spellEnd"/>
      <w:r w:rsidRPr="003C010D">
        <w:rPr>
          <w:rFonts w:ascii="Times New Roman" w:eastAsia="Times New Roman" w:hAnsi="Times New Roman" w:cs="Times New Roman"/>
          <w:color w:val="000000"/>
          <w:sz w:val="24"/>
          <w:szCs w:val="24"/>
        </w:rPr>
        <w:t xml:space="preserve"> moringa oleifera yang </w:t>
      </w:r>
      <w:proofErr w:type="spellStart"/>
      <w:r w:rsidRPr="003C010D">
        <w:rPr>
          <w:rFonts w:ascii="Times New Roman" w:eastAsia="Times New Roman" w:hAnsi="Times New Roman" w:cs="Times New Roman"/>
          <w:color w:val="000000"/>
          <w:sz w:val="24"/>
          <w:szCs w:val="24"/>
        </w:rPr>
        <w:t>dicampur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dengan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biji-bijian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seperti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biji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selasih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biji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labu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biji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bunga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matahari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biji</w:t>
      </w:r>
      <w:proofErr w:type="spellEnd"/>
      <w:r w:rsidRPr="003C010D">
        <w:rPr>
          <w:rFonts w:ascii="Times New Roman" w:eastAsia="Times New Roman" w:hAnsi="Times New Roman" w:cs="Times New Roman"/>
          <w:color w:val="000000"/>
          <w:sz w:val="24"/>
          <w:szCs w:val="24"/>
        </w:rPr>
        <w:t xml:space="preserve"> rami, </w:t>
      </w:r>
      <w:proofErr w:type="spellStart"/>
      <w:r w:rsidRPr="003C010D">
        <w:rPr>
          <w:rFonts w:ascii="Times New Roman" w:eastAsia="Times New Roman" w:hAnsi="Times New Roman" w:cs="Times New Roman"/>
          <w:color w:val="000000"/>
          <w:sz w:val="24"/>
          <w:szCs w:val="24"/>
        </w:rPr>
        <w:t>kacang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tanah</w:t>
      </w:r>
      <w:proofErr w:type="spellEnd"/>
      <w:proofErr w:type="gramStart"/>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buah</w:t>
      </w:r>
      <w:proofErr w:type="spellEnd"/>
      <w:proofErr w:type="gram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kering</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kayu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manis</w:t>
      </w:r>
      <w:proofErr w:type="spellEnd"/>
      <w:r w:rsidRPr="003C010D">
        <w:rPr>
          <w:rFonts w:ascii="Times New Roman" w:eastAsia="Times New Roman" w:hAnsi="Times New Roman" w:cs="Times New Roman"/>
          <w:color w:val="000000"/>
          <w:sz w:val="24"/>
          <w:szCs w:val="24"/>
        </w:rPr>
        <w:t xml:space="preserve">, garam dan </w:t>
      </w:r>
      <w:proofErr w:type="spellStart"/>
      <w:r w:rsidRPr="003C010D">
        <w:rPr>
          <w:rFonts w:ascii="Times New Roman" w:eastAsia="Times New Roman" w:hAnsi="Times New Roman" w:cs="Times New Roman"/>
          <w:color w:val="000000"/>
          <w:sz w:val="24"/>
          <w:szCs w:val="24"/>
        </w:rPr>
        <w:t>madu</w:t>
      </w:r>
      <w:bookmarkEnd w:id="5"/>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Berbagai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tentang</w:t>
      </w:r>
      <w:proofErr w:type="spellEnd"/>
      <w:r w:rsidRPr="003C010D">
        <w:rPr>
          <w:rFonts w:ascii="Times New Roman" w:eastAsia="Times New Roman" w:hAnsi="Times New Roman" w:cs="Times New Roman"/>
          <w:color w:val="000000"/>
          <w:sz w:val="24"/>
          <w:szCs w:val="24"/>
        </w:rPr>
        <w:t xml:space="preserve"> </w:t>
      </w:r>
      <w:r w:rsidRPr="003C010D">
        <w:rPr>
          <w:rFonts w:ascii="Times New Roman" w:eastAsia="Times New Roman" w:hAnsi="Times New Roman" w:cs="Times New Roman"/>
          <w:color w:val="000000"/>
          <w:sz w:val="24"/>
          <w:szCs w:val="24"/>
        </w:rPr>
        <w:lastRenderedPageBreak/>
        <w:t xml:space="preserve">Moringa Oleifera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kekurangan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menunjukkan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keberhasilan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dimana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anak-anak</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mendapatkan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kelor</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makanannya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mengalami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kenaikan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berat</w:t>
      </w:r>
      <w:proofErr w:type="spellEnd"/>
      <w:r w:rsidRPr="003C010D">
        <w:rPr>
          <w:rFonts w:ascii="Times New Roman" w:eastAsia="Times New Roman" w:hAnsi="Times New Roman" w:cs="Times New Roman"/>
          <w:color w:val="000000"/>
          <w:sz w:val="24"/>
          <w:szCs w:val="24"/>
        </w:rPr>
        <w:t xml:space="preserve"> badan yang </w:t>
      </w:r>
      <w:proofErr w:type="spellStart"/>
      <w:r w:rsidRPr="003C010D">
        <w:rPr>
          <w:rFonts w:ascii="Times New Roman" w:eastAsia="Times New Roman" w:hAnsi="Times New Roman" w:cs="Times New Roman"/>
          <w:color w:val="000000"/>
          <w:sz w:val="24"/>
          <w:szCs w:val="24"/>
        </w:rPr>
        <w:t>signifikan</w:t>
      </w:r>
      <w:proofErr w:type="spellEnd"/>
      <w:r w:rsidRPr="003C010D">
        <w:rPr>
          <w:rFonts w:ascii="Times New Roman" w:eastAsia="Times New Roman" w:hAnsi="Times New Roman" w:cs="Times New Roman"/>
          <w:color w:val="000000"/>
          <w:sz w:val="24"/>
          <w:szCs w:val="24"/>
        </w:rPr>
        <w:t xml:space="preserve">. Oleh </w:t>
      </w:r>
      <w:proofErr w:type="spellStart"/>
      <w:r w:rsidRPr="003C010D">
        <w:rPr>
          <w:rFonts w:ascii="Times New Roman" w:eastAsia="Times New Roman" w:hAnsi="Times New Roman" w:cs="Times New Roman"/>
          <w:color w:val="000000"/>
          <w:sz w:val="24"/>
          <w:szCs w:val="24"/>
        </w:rPr>
        <w:t>karena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itu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pemberian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daun</w:t>
      </w:r>
      <w:proofErr w:type="spellEnd"/>
      <w:r w:rsidRPr="003C010D">
        <w:rPr>
          <w:rFonts w:ascii="Times New Roman" w:eastAsia="Times New Roman" w:hAnsi="Times New Roman" w:cs="Times New Roman"/>
          <w:color w:val="000000"/>
          <w:sz w:val="24"/>
          <w:szCs w:val="24"/>
        </w:rPr>
        <w:t xml:space="preserve"> Moringa Oleifera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salah </w:t>
      </w:r>
      <w:proofErr w:type="spellStart"/>
      <w:r w:rsidRPr="003C010D">
        <w:rPr>
          <w:rFonts w:ascii="Times New Roman" w:eastAsia="Times New Roman" w:hAnsi="Times New Roman" w:cs="Times New Roman"/>
          <w:color w:val="000000"/>
          <w:sz w:val="24"/>
          <w:szCs w:val="24"/>
        </w:rPr>
        <w:t>satu</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makanan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tambahan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dapat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dijadikan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sebagai</w:t>
      </w:r>
      <w:proofErr w:type="spellEnd"/>
      <w:r w:rsidRPr="003C010D">
        <w:rPr>
          <w:rFonts w:ascii="Times New Roman" w:eastAsia="Times New Roman" w:hAnsi="Times New Roman" w:cs="Times New Roman"/>
          <w:color w:val="000000"/>
          <w:sz w:val="24"/>
          <w:szCs w:val="24"/>
        </w:rPr>
        <w:t xml:space="preserve"> salah </w:t>
      </w:r>
      <w:proofErr w:type="spellStart"/>
      <w:r w:rsidRPr="003C010D">
        <w:rPr>
          <w:rFonts w:ascii="Times New Roman" w:eastAsia="Times New Roman" w:hAnsi="Times New Roman" w:cs="Times New Roman"/>
          <w:color w:val="000000"/>
          <w:sz w:val="24"/>
          <w:szCs w:val="24"/>
        </w:rPr>
        <w:t>upaya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mengatasi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masalah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kurang</w:t>
      </w:r>
      <w:proofErr w:type="spellEnd"/>
      <w:r w:rsidRPr="003C010D">
        <w:rPr>
          <w:rFonts w:ascii="Times New Roman" w:eastAsia="Times New Roman" w:hAnsi="Times New Roman" w:cs="Times New Roman"/>
          <w:color w:val="000000"/>
          <w:sz w:val="24"/>
          <w:szCs w:val="24"/>
        </w:rPr>
        <w:t xml:space="preserve"> di Indonesia pada </w:t>
      </w:r>
      <w:proofErr w:type="spellStart"/>
      <w:r w:rsidRPr="003C010D">
        <w:rPr>
          <w:rFonts w:ascii="Times New Roman" w:eastAsia="Times New Roman" w:hAnsi="Times New Roman" w:cs="Times New Roman"/>
          <w:color w:val="000000"/>
          <w:sz w:val="24"/>
          <w:szCs w:val="24"/>
        </w:rPr>
        <w:t>umumnya</w:t>
      </w:r>
      <w:proofErr w:type="spellEnd"/>
      <w:r w:rsidRPr="003C010D">
        <w:rPr>
          <w:rFonts w:ascii="Times New Roman" w:eastAsia="Times New Roman" w:hAnsi="Times New Roman" w:cs="Times New Roman"/>
          <w:color w:val="000000"/>
          <w:sz w:val="24"/>
          <w:szCs w:val="24"/>
        </w:rPr>
        <w:t xml:space="preserve"> dan di </w:t>
      </w:r>
      <w:proofErr w:type="spellStart"/>
      <w:r w:rsidRPr="003C010D">
        <w:rPr>
          <w:rFonts w:ascii="Times New Roman" w:eastAsia="Times New Roman" w:hAnsi="Times New Roman" w:cs="Times New Roman"/>
          <w:color w:val="000000"/>
          <w:sz w:val="24"/>
          <w:szCs w:val="24"/>
        </w:rPr>
        <w:t>Kecamatan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Woja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Kabupaten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Dompu</w:t>
      </w:r>
      <w:proofErr w:type="spellEnd"/>
      <w:r w:rsidRPr="003C010D">
        <w:rPr>
          <w:rFonts w:ascii="Times New Roman" w:eastAsia="Times New Roman" w:hAnsi="Times New Roman" w:cs="Times New Roman"/>
          <w:color w:val="000000"/>
          <w:sz w:val="24"/>
          <w:szCs w:val="24"/>
        </w:rPr>
        <w:t xml:space="preserve"> pada </w:t>
      </w:r>
      <w:proofErr w:type="spellStart"/>
      <w:r w:rsidRPr="003C010D">
        <w:rPr>
          <w:rFonts w:ascii="Times New Roman" w:eastAsia="Times New Roman" w:hAnsi="Times New Roman" w:cs="Times New Roman"/>
          <w:color w:val="000000"/>
          <w:sz w:val="24"/>
          <w:szCs w:val="24"/>
        </w:rPr>
        <w:t>khususnya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Pentingnya</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zat</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gizi</w:t>
      </w:r>
      <w:proofErr w:type="spellEnd"/>
      <w:r w:rsidRPr="003C010D">
        <w:rPr>
          <w:rFonts w:ascii="Times New Roman" w:eastAsia="Times New Roman" w:hAnsi="Times New Roman" w:cs="Times New Roman"/>
          <w:color w:val="000000"/>
          <w:sz w:val="24"/>
          <w:szCs w:val="24"/>
        </w:rPr>
        <w:t xml:space="preserve"> Moringa Oleifera </w:t>
      </w:r>
      <w:proofErr w:type="spellStart"/>
      <w:r w:rsidRPr="003C010D">
        <w:rPr>
          <w:rFonts w:ascii="Times New Roman" w:eastAsia="Times New Roman" w:hAnsi="Times New Roman" w:cs="Times New Roman"/>
          <w:color w:val="000000"/>
          <w:sz w:val="24"/>
          <w:szCs w:val="24"/>
        </w:rPr>
        <w:t>untuk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pertumbuhan</w:t>
      </w:r>
      <w:proofErr w:type="spellEnd"/>
      <w:r w:rsidRPr="003C010D">
        <w:rPr>
          <w:rFonts w:ascii="Times New Roman" w:eastAsia="Times New Roman" w:hAnsi="Times New Roman" w:cs="Times New Roman"/>
          <w:color w:val="000000"/>
          <w:sz w:val="24"/>
          <w:szCs w:val="24"/>
        </w:rPr>
        <w:t xml:space="preserve"> linear </w:t>
      </w:r>
      <w:proofErr w:type="spellStart"/>
      <w:r w:rsidRPr="003C010D">
        <w:rPr>
          <w:rFonts w:ascii="Times New Roman" w:eastAsia="Times New Roman" w:hAnsi="Times New Roman" w:cs="Times New Roman"/>
          <w:color w:val="000000"/>
          <w:sz w:val="24"/>
          <w:szCs w:val="24"/>
        </w:rPr>
        <w:t>anak</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terutama</w:t>
      </w:r>
      <w:proofErr w:type="spellEnd"/>
      <w:r w:rsidRPr="003C010D">
        <w:rPr>
          <w:rFonts w:ascii="Times New Roman" w:eastAsia="Times New Roman" w:hAnsi="Times New Roman" w:cs="Times New Roman"/>
          <w:color w:val="000000"/>
          <w:sz w:val="24"/>
          <w:szCs w:val="24"/>
        </w:rPr>
        <w:t xml:space="preserve"> yang </w:t>
      </w:r>
      <w:proofErr w:type="spellStart"/>
      <w:r w:rsidRPr="003C010D">
        <w:rPr>
          <w:rFonts w:ascii="Times New Roman" w:eastAsia="Times New Roman" w:hAnsi="Times New Roman" w:cs="Times New Roman"/>
          <w:color w:val="000000"/>
          <w:sz w:val="24"/>
          <w:szCs w:val="24"/>
        </w:rPr>
        <w:t>masih</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dalam</w:t>
      </w:r>
      <w:proofErr w:type="spellEnd"/>
      <w:r w:rsidRPr="003C010D">
        <w:rPr>
          <w:rFonts w:ascii="Times New Roman" w:eastAsia="Times New Roman" w:hAnsi="Times New Roman" w:cs="Times New Roman"/>
          <w:color w:val="000000"/>
          <w:sz w:val="24"/>
          <w:szCs w:val="24"/>
        </w:rPr>
        <w:t xml:space="preserve"> masa </w:t>
      </w:r>
      <w:proofErr w:type="spellStart"/>
      <w:r w:rsidRPr="003C010D">
        <w:rPr>
          <w:rFonts w:ascii="Times New Roman" w:eastAsia="Times New Roman" w:hAnsi="Times New Roman" w:cs="Times New Roman"/>
          <w:color w:val="000000"/>
          <w:sz w:val="24"/>
          <w:szCs w:val="24"/>
        </w:rPr>
        <w:t>pertumbuhan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menjadi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dasar</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peneliti</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melakukan</w:t>
      </w:r>
      <w:proofErr w:type="spellEnd"/>
      <w:r w:rsidRPr="003C010D">
        <w:rPr>
          <w:rFonts w:ascii="Times New Roman" w:eastAsia="Times New Roman" w:hAnsi="Times New Roman" w:cs="Times New Roman"/>
          <w:color w:val="000000"/>
          <w:sz w:val="24"/>
          <w:szCs w:val="24"/>
        </w:rPr>
        <w:t xml:space="preserve"> </w:t>
      </w:r>
      <w:proofErr w:type="spellStart"/>
      <w:r w:rsidRPr="003C010D">
        <w:rPr>
          <w:rFonts w:ascii="Times New Roman" w:eastAsia="Times New Roman" w:hAnsi="Times New Roman" w:cs="Times New Roman"/>
          <w:color w:val="000000"/>
          <w:sz w:val="24"/>
          <w:szCs w:val="24"/>
        </w:rPr>
        <w:t>penelitian</w:t>
      </w:r>
      <w:proofErr w:type="spellEnd"/>
      <w:r w:rsidRPr="003C010D">
        <w:rPr>
          <w:rFonts w:ascii="Times New Roman" w:eastAsia="Times New Roman" w:hAnsi="Times New Roman" w:cs="Times New Roman"/>
          <w:color w:val="000000"/>
          <w:sz w:val="24"/>
          <w:szCs w:val="24"/>
        </w:rPr>
        <w:t>.</w:t>
      </w:r>
    </w:p>
    <w:p w14:paraId="4D7961A6"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4A3F2B9" w14:textId="1E91779A"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42A97006" w14:textId="4C229C38" w:rsidR="00DC18D4" w:rsidRPr="00DC18D4" w:rsidRDefault="00DC18D4"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dilakukan</w:t>
      </w:r>
      <w:proofErr w:type="spellEnd"/>
      <w:r w:rsidRPr="00DC18D4">
        <w:rPr>
          <w:rFonts w:ascii="Times New Roman" w:eastAsia="Times New Roman" w:hAnsi="Times New Roman" w:cs="Times New Roman"/>
          <w:color w:val="000000"/>
          <w:sz w:val="24"/>
          <w:szCs w:val="24"/>
        </w:rPr>
        <w:t xml:space="preserve"> di 6 Desa wilayah </w:t>
      </w:r>
      <w:proofErr w:type="spellStart"/>
      <w:r w:rsidRPr="00DC18D4">
        <w:rPr>
          <w:rFonts w:ascii="Times New Roman" w:eastAsia="Times New Roman" w:hAnsi="Times New Roman" w:cs="Times New Roman"/>
          <w:color w:val="000000"/>
          <w:sz w:val="24"/>
          <w:szCs w:val="24"/>
        </w:rPr>
        <w:t>kerja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Puskesmas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Dompu</w:t>
      </w:r>
      <w:proofErr w:type="spellEnd"/>
      <w:r w:rsidRPr="00DC18D4">
        <w:rPr>
          <w:rFonts w:ascii="Times New Roman" w:eastAsia="Times New Roman" w:hAnsi="Times New Roman" w:cs="Times New Roman"/>
          <w:color w:val="000000"/>
          <w:sz w:val="24"/>
          <w:szCs w:val="24"/>
        </w:rPr>
        <w:t xml:space="preserve"> Barat </w:t>
      </w:r>
      <w:proofErr w:type="spellStart"/>
      <w:r w:rsidRPr="00DC18D4">
        <w:rPr>
          <w:rFonts w:ascii="Times New Roman" w:eastAsia="Times New Roman" w:hAnsi="Times New Roman" w:cs="Times New Roman"/>
          <w:color w:val="000000"/>
          <w:sz w:val="24"/>
          <w:szCs w:val="24"/>
        </w:rPr>
        <w:t>Kabupaten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Dompu</w:t>
      </w:r>
      <w:proofErr w:type="spellEnd"/>
      <w:r w:rsidRPr="00DC18D4">
        <w:rPr>
          <w:rFonts w:ascii="Times New Roman" w:eastAsia="Times New Roman" w:hAnsi="Times New Roman" w:cs="Times New Roman"/>
          <w:color w:val="000000"/>
          <w:sz w:val="24"/>
          <w:szCs w:val="24"/>
        </w:rPr>
        <w:t xml:space="preserve"> (Desa Matua, Desa </w:t>
      </w:r>
      <w:proofErr w:type="spellStart"/>
      <w:r w:rsidRPr="00DC18D4">
        <w:rPr>
          <w:rFonts w:ascii="Times New Roman" w:eastAsia="Times New Roman" w:hAnsi="Times New Roman" w:cs="Times New Roman"/>
          <w:color w:val="000000"/>
          <w:sz w:val="24"/>
          <w:szCs w:val="24"/>
        </w:rPr>
        <w:t>Rababaka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Kelurahan</w:t>
      </w:r>
      <w:proofErr w:type="spellEnd"/>
      <w:r w:rsidRPr="00DC18D4">
        <w:rPr>
          <w:rFonts w:ascii="Times New Roman" w:eastAsia="Times New Roman" w:hAnsi="Times New Roman" w:cs="Times New Roman"/>
          <w:color w:val="000000"/>
          <w:sz w:val="24"/>
          <w:szCs w:val="24"/>
        </w:rPr>
        <w:t xml:space="preserve"> Monta </w:t>
      </w:r>
      <w:proofErr w:type="spellStart"/>
      <w:r w:rsidRPr="00DC18D4">
        <w:rPr>
          <w:rFonts w:ascii="Times New Roman" w:eastAsia="Times New Roman" w:hAnsi="Times New Roman" w:cs="Times New Roman"/>
          <w:color w:val="000000"/>
          <w:sz w:val="24"/>
          <w:szCs w:val="24"/>
        </w:rPr>
        <w:t>Baru</w:t>
      </w:r>
      <w:proofErr w:type="spellEnd"/>
      <w:r w:rsidRPr="00DC18D4">
        <w:rPr>
          <w:rFonts w:ascii="Times New Roman" w:eastAsia="Times New Roman" w:hAnsi="Times New Roman" w:cs="Times New Roman"/>
          <w:color w:val="000000"/>
          <w:sz w:val="24"/>
          <w:szCs w:val="24"/>
        </w:rPr>
        <w:t xml:space="preserve">, Desa </w:t>
      </w:r>
      <w:proofErr w:type="spellStart"/>
      <w:r w:rsidRPr="00DC18D4">
        <w:rPr>
          <w:rFonts w:ascii="Times New Roman" w:eastAsia="Times New Roman" w:hAnsi="Times New Roman" w:cs="Times New Roman"/>
          <w:color w:val="000000"/>
          <w:sz w:val="24"/>
          <w:szCs w:val="24"/>
        </w:rPr>
        <w:t>Wawondiri</w:t>
      </w:r>
      <w:proofErr w:type="spellEnd"/>
      <w:r w:rsidRPr="00DC18D4">
        <w:rPr>
          <w:rFonts w:ascii="Times New Roman" w:eastAsia="Times New Roman" w:hAnsi="Times New Roman" w:cs="Times New Roman"/>
          <w:color w:val="000000"/>
          <w:sz w:val="24"/>
          <w:szCs w:val="24"/>
        </w:rPr>
        <w:t xml:space="preserve">, Desa Bara dan Desa Nowa). Metode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digunakan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adalah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metode</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kuantitatif</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pendekatan</w:t>
      </w:r>
      <w:proofErr w:type="spellEnd"/>
      <w:r w:rsidRPr="00DC18D4">
        <w:rPr>
          <w:rFonts w:ascii="Times New Roman" w:eastAsia="Times New Roman" w:hAnsi="Times New Roman" w:cs="Times New Roman"/>
          <w:color w:val="000000"/>
          <w:sz w:val="24"/>
          <w:szCs w:val="24"/>
        </w:rPr>
        <w:t xml:space="preserve"> Quasi </w:t>
      </w:r>
      <w:proofErr w:type="spellStart"/>
      <w:r w:rsidRPr="00DC18D4">
        <w:rPr>
          <w:rFonts w:ascii="Times New Roman" w:eastAsia="Times New Roman" w:hAnsi="Times New Roman" w:cs="Times New Roman"/>
          <w:color w:val="000000"/>
          <w:sz w:val="24"/>
          <w:szCs w:val="24"/>
        </w:rPr>
        <w:t>Eksperimental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control group design. Adapun </w:t>
      </w:r>
      <w:proofErr w:type="spellStart"/>
      <w:r w:rsidRPr="00DC18D4">
        <w:rPr>
          <w:rFonts w:ascii="Times New Roman" w:eastAsia="Times New Roman" w:hAnsi="Times New Roman" w:cs="Times New Roman"/>
          <w:color w:val="000000"/>
          <w:sz w:val="24"/>
          <w:szCs w:val="24"/>
        </w:rPr>
        <w:t>bagan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dapat</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dilihat</w:t>
      </w:r>
      <w:proofErr w:type="spellEnd"/>
      <w:r w:rsidRPr="00DC18D4">
        <w:rPr>
          <w:rFonts w:ascii="Times New Roman" w:eastAsia="Times New Roman" w:hAnsi="Times New Roman" w:cs="Times New Roman"/>
          <w:color w:val="000000"/>
          <w:sz w:val="24"/>
          <w:szCs w:val="24"/>
        </w:rPr>
        <w:t xml:space="preserve"> pada </w:t>
      </w:r>
      <w:proofErr w:type="spellStart"/>
      <w:r w:rsidRPr="00DC18D4">
        <w:rPr>
          <w:rFonts w:ascii="Times New Roman" w:eastAsia="Times New Roman" w:hAnsi="Times New Roman" w:cs="Times New Roman"/>
          <w:color w:val="000000"/>
          <w:sz w:val="24"/>
          <w:szCs w:val="24"/>
        </w:rPr>
        <w:t>gambar</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berikut</w:t>
      </w:r>
      <w:proofErr w:type="spellEnd"/>
      <w:r w:rsidRPr="00DC18D4">
        <w:rPr>
          <w:rFonts w:ascii="Times New Roman" w:eastAsia="Times New Roman" w:hAnsi="Times New Roman" w:cs="Times New Roman"/>
          <w:color w:val="000000"/>
          <w:sz w:val="24"/>
          <w:szCs w:val="24"/>
        </w:rPr>
        <w:t>.</w:t>
      </w:r>
    </w:p>
    <w:p w14:paraId="793B7C74" w14:textId="154380EA"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drawing>
          <wp:anchor distT="0" distB="0" distL="114300" distR="114300" simplePos="0" relativeHeight="251660288" behindDoc="0" locked="0" layoutInCell="1" allowOverlap="1" wp14:anchorId="1F27DBA3" wp14:editId="50A47A01">
            <wp:simplePos x="0" y="0"/>
            <wp:positionH relativeFrom="margin">
              <wp:align>center</wp:align>
            </wp:positionH>
            <wp:positionV relativeFrom="paragraph">
              <wp:posOffset>106680</wp:posOffset>
            </wp:positionV>
            <wp:extent cx="4525645" cy="3729313"/>
            <wp:effectExtent l="0" t="0" r="8255" b="5080"/>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5645" cy="3729313"/>
                    </a:xfrm>
                    <a:prstGeom prst="rect">
                      <a:avLst/>
                    </a:prstGeom>
                  </pic:spPr>
                </pic:pic>
              </a:graphicData>
            </a:graphic>
            <wp14:sizeRelH relativeFrom="page">
              <wp14:pctWidth>0</wp14:pctWidth>
            </wp14:sizeRelH>
            <wp14:sizeRelV relativeFrom="page">
              <wp14:pctHeight>0</wp14:pctHeight>
            </wp14:sizeRelV>
          </wp:anchor>
        </w:drawing>
      </w:r>
    </w:p>
    <w:p w14:paraId="7A226C04" w14:textId="16AD3A6A"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596DBA7" w14:textId="53CA5C4B"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775556E"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B5B4CE7"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8A221FF"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EFEF293"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5ACE16C"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450B4E9"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7395630"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DAC5FE8"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8E81368"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A3D6B9A"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155BF3A"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1ED1B0D"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4BEADB0"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A77EEAF"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AF7AE0E"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5C7AC2E"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C8DE7FC"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44417DB"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BCDCE9F"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3F6587B" w14:textId="77777777"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195C41A" w14:textId="217C9895" w:rsidR="00DC18D4" w:rsidRPr="00DC18D4" w:rsidRDefault="00DC18D4"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t xml:space="preserve">Gambar 2. Bagan Quasi </w:t>
      </w:r>
      <w:proofErr w:type="spellStart"/>
      <w:r w:rsidRPr="00DC18D4">
        <w:rPr>
          <w:rFonts w:ascii="Times New Roman" w:eastAsia="Times New Roman" w:hAnsi="Times New Roman" w:cs="Times New Roman"/>
          <w:color w:val="000000"/>
          <w:sz w:val="24"/>
          <w:szCs w:val="24"/>
        </w:rPr>
        <w:t>Eksperimental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control group design</w:t>
      </w:r>
    </w:p>
    <w:p w14:paraId="0990DD7C"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58D8ED4" w14:textId="46229870" w:rsidR="00DC18D4" w:rsidRPr="00DC18D4" w:rsidRDefault="00DC18D4"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t xml:space="preserve">Teknik </w:t>
      </w:r>
      <w:proofErr w:type="spellStart"/>
      <w:r w:rsidRPr="00DC18D4">
        <w:rPr>
          <w:rFonts w:ascii="Times New Roman" w:eastAsia="Times New Roman" w:hAnsi="Times New Roman" w:cs="Times New Roman"/>
          <w:color w:val="000000"/>
          <w:sz w:val="24"/>
          <w:szCs w:val="24"/>
        </w:rPr>
        <w:t>pengumpulan</w:t>
      </w:r>
      <w:proofErr w:type="spellEnd"/>
      <w:r w:rsidRPr="00DC18D4">
        <w:rPr>
          <w:rFonts w:ascii="Times New Roman" w:eastAsia="Times New Roman" w:hAnsi="Times New Roman" w:cs="Times New Roman"/>
          <w:color w:val="000000"/>
          <w:sz w:val="24"/>
          <w:szCs w:val="24"/>
        </w:rPr>
        <w:t xml:space="preserve"> data </w:t>
      </w:r>
      <w:proofErr w:type="spellStart"/>
      <w:r w:rsidRPr="00DC18D4">
        <w:rPr>
          <w:rFonts w:ascii="Times New Roman" w:eastAsia="Times New Roman" w:hAnsi="Times New Roman" w:cs="Times New Roman"/>
          <w:color w:val="000000"/>
          <w:sz w:val="24"/>
          <w:szCs w:val="24"/>
        </w:rPr>
        <w:t>menggunakan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teknik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wawawncara</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observasi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Instrumen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menggunakan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pedoman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wawancara</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lembar</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observasi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Pedoman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wawancara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untuk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mengetahui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respon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anak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terhadap</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makanan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tambahan</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diberikan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sedangkan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lembar</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observasi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untuk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melihat</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perubahan</w:t>
      </w:r>
      <w:proofErr w:type="spellEnd"/>
      <w:r w:rsidRPr="00DC18D4">
        <w:rPr>
          <w:rFonts w:ascii="Times New Roman" w:eastAsia="Times New Roman" w:hAnsi="Times New Roman" w:cs="Times New Roman"/>
          <w:color w:val="000000"/>
          <w:sz w:val="24"/>
          <w:szCs w:val="24"/>
        </w:rPr>
        <w:t xml:space="preserve"> status </w:t>
      </w:r>
      <w:proofErr w:type="spellStart"/>
      <w:r w:rsidRPr="00DC18D4">
        <w:rPr>
          <w:rFonts w:ascii="Times New Roman" w:eastAsia="Times New Roman" w:hAnsi="Times New Roman" w:cs="Times New Roman"/>
          <w:color w:val="000000"/>
          <w:sz w:val="24"/>
          <w:szCs w:val="24"/>
        </w:rPr>
        <w:t>gizi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anak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setelah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intervensi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makanan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tambahan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selama</w:t>
      </w:r>
      <w:proofErr w:type="spellEnd"/>
      <w:r w:rsidRPr="00DC18D4">
        <w:rPr>
          <w:rFonts w:ascii="Times New Roman" w:eastAsia="Times New Roman" w:hAnsi="Times New Roman" w:cs="Times New Roman"/>
          <w:color w:val="000000"/>
          <w:sz w:val="24"/>
          <w:szCs w:val="24"/>
        </w:rPr>
        <w:t xml:space="preserve"> 3 </w:t>
      </w:r>
      <w:proofErr w:type="spellStart"/>
      <w:r w:rsidRPr="00DC18D4">
        <w:rPr>
          <w:rFonts w:ascii="Times New Roman" w:eastAsia="Times New Roman" w:hAnsi="Times New Roman" w:cs="Times New Roman"/>
          <w:color w:val="000000"/>
          <w:sz w:val="24"/>
          <w:szCs w:val="24"/>
        </w:rPr>
        <w:t>bulan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Pengukuran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dilakukan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sebelum</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diberikan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intervensi</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setelah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diberikan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intervensi</w:t>
      </w:r>
      <w:proofErr w:type="spellEnd"/>
      <w:r w:rsidRPr="00DC18D4">
        <w:rPr>
          <w:rFonts w:ascii="Times New Roman" w:eastAsia="Times New Roman" w:hAnsi="Times New Roman" w:cs="Times New Roman"/>
          <w:color w:val="000000"/>
          <w:sz w:val="24"/>
          <w:szCs w:val="24"/>
        </w:rPr>
        <w:t xml:space="preserve">. Adapun </w:t>
      </w:r>
      <w:proofErr w:type="spellStart"/>
      <w:r w:rsidRPr="00DC18D4">
        <w:rPr>
          <w:rFonts w:ascii="Times New Roman" w:eastAsia="Times New Roman" w:hAnsi="Times New Roman" w:cs="Times New Roman"/>
          <w:color w:val="000000"/>
          <w:sz w:val="24"/>
          <w:szCs w:val="24"/>
        </w:rPr>
        <w:t>populasi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dalam</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menggunakan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semua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anak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balita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gizi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kurang</w:t>
      </w:r>
      <w:proofErr w:type="spellEnd"/>
      <w:r w:rsidRPr="00DC18D4">
        <w:rPr>
          <w:rFonts w:ascii="Times New Roman" w:eastAsia="Times New Roman" w:hAnsi="Times New Roman" w:cs="Times New Roman"/>
          <w:color w:val="000000"/>
          <w:sz w:val="24"/>
          <w:szCs w:val="24"/>
        </w:rPr>
        <w:t xml:space="preserve"> di Desa Matua, Desa </w:t>
      </w:r>
      <w:proofErr w:type="spellStart"/>
      <w:r w:rsidRPr="00DC18D4">
        <w:rPr>
          <w:rFonts w:ascii="Times New Roman" w:eastAsia="Times New Roman" w:hAnsi="Times New Roman" w:cs="Times New Roman"/>
          <w:color w:val="000000"/>
          <w:sz w:val="24"/>
          <w:szCs w:val="24"/>
        </w:rPr>
        <w:t>Rababaka</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Kelurahan</w:t>
      </w:r>
      <w:proofErr w:type="spellEnd"/>
      <w:r w:rsidRPr="00DC18D4">
        <w:rPr>
          <w:rFonts w:ascii="Times New Roman" w:eastAsia="Times New Roman" w:hAnsi="Times New Roman" w:cs="Times New Roman"/>
          <w:color w:val="000000"/>
          <w:sz w:val="24"/>
          <w:szCs w:val="24"/>
        </w:rPr>
        <w:t xml:space="preserve"> Monta </w:t>
      </w:r>
      <w:proofErr w:type="spellStart"/>
      <w:r w:rsidRPr="00DC18D4">
        <w:rPr>
          <w:rFonts w:ascii="Times New Roman" w:eastAsia="Times New Roman" w:hAnsi="Times New Roman" w:cs="Times New Roman"/>
          <w:color w:val="000000"/>
          <w:sz w:val="24"/>
          <w:szCs w:val="24"/>
        </w:rPr>
        <w:t>Baru</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sebanyak</w:t>
      </w:r>
      <w:proofErr w:type="spellEnd"/>
      <w:r w:rsidRPr="00DC18D4">
        <w:rPr>
          <w:rFonts w:ascii="Times New Roman" w:eastAsia="Times New Roman" w:hAnsi="Times New Roman" w:cs="Times New Roman"/>
          <w:color w:val="000000"/>
          <w:sz w:val="24"/>
          <w:szCs w:val="24"/>
        </w:rPr>
        <w:t xml:space="preserve"> 240 orang </w:t>
      </w:r>
      <w:proofErr w:type="spellStart"/>
      <w:r w:rsidRPr="00DC18D4">
        <w:rPr>
          <w:rFonts w:ascii="Times New Roman" w:eastAsia="Times New Roman" w:hAnsi="Times New Roman" w:cs="Times New Roman"/>
          <w:color w:val="000000"/>
          <w:sz w:val="24"/>
          <w:szCs w:val="24"/>
        </w:rPr>
        <w:t>balita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Pengambilan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sampel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dilakukan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secara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propotional</w:t>
      </w:r>
      <w:proofErr w:type="spellEnd"/>
      <w:r w:rsidRPr="00DC18D4">
        <w:rPr>
          <w:rFonts w:ascii="Times New Roman" w:eastAsia="Times New Roman" w:hAnsi="Times New Roman" w:cs="Times New Roman"/>
          <w:color w:val="000000"/>
          <w:sz w:val="24"/>
          <w:szCs w:val="24"/>
        </w:rPr>
        <w:t xml:space="preserve"> random sampling (14), </w:t>
      </w:r>
      <w:proofErr w:type="spellStart"/>
      <w:r w:rsidRPr="00DC18D4">
        <w:rPr>
          <w:rFonts w:ascii="Times New Roman" w:eastAsia="Times New Roman" w:hAnsi="Times New Roman" w:cs="Times New Roman"/>
          <w:color w:val="000000"/>
          <w:sz w:val="24"/>
          <w:szCs w:val="24"/>
        </w:rPr>
        <w:t>sehingga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diperoleh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jumlah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sampel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dari</w:t>
      </w:r>
      <w:proofErr w:type="spellEnd"/>
      <w:r w:rsidRPr="00DC18D4">
        <w:rPr>
          <w:rFonts w:ascii="Times New Roman" w:eastAsia="Times New Roman" w:hAnsi="Times New Roman" w:cs="Times New Roman"/>
          <w:color w:val="000000"/>
          <w:sz w:val="24"/>
          <w:szCs w:val="24"/>
        </w:rPr>
        <w:t xml:space="preserve"> masing-masing wilayah </w:t>
      </w:r>
      <w:proofErr w:type="spellStart"/>
      <w:r w:rsidRPr="00DC18D4">
        <w:rPr>
          <w:rFonts w:ascii="Times New Roman" w:eastAsia="Times New Roman" w:hAnsi="Times New Roman" w:cs="Times New Roman"/>
          <w:color w:val="000000"/>
          <w:sz w:val="24"/>
          <w:szCs w:val="24"/>
        </w:rPr>
        <w:t>sebesar</w:t>
      </w:r>
      <w:proofErr w:type="spellEnd"/>
      <w:r w:rsidRPr="00DC18D4">
        <w:rPr>
          <w:rFonts w:ascii="Times New Roman" w:eastAsia="Times New Roman" w:hAnsi="Times New Roman" w:cs="Times New Roman"/>
          <w:color w:val="000000"/>
          <w:sz w:val="24"/>
          <w:szCs w:val="24"/>
        </w:rPr>
        <w:t xml:space="preserve"> 26 orang </w:t>
      </w:r>
      <w:proofErr w:type="spellStart"/>
      <w:r w:rsidRPr="00DC18D4">
        <w:rPr>
          <w:rFonts w:ascii="Times New Roman" w:eastAsia="Times New Roman" w:hAnsi="Times New Roman" w:cs="Times New Roman"/>
          <w:color w:val="000000"/>
          <w:sz w:val="24"/>
          <w:szCs w:val="24"/>
        </w:rPr>
        <w:t>untuk</w:t>
      </w:r>
      <w:proofErr w:type="spellEnd"/>
      <w:r w:rsidRPr="00DC18D4">
        <w:rPr>
          <w:rFonts w:ascii="Times New Roman" w:eastAsia="Times New Roman" w:hAnsi="Times New Roman" w:cs="Times New Roman"/>
          <w:color w:val="000000"/>
          <w:sz w:val="24"/>
          <w:szCs w:val="24"/>
        </w:rPr>
        <w:t xml:space="preserve"> Desa Matua, 20 orang </w:t>
      </w:r>
      <w:proofErr w:type="spellStart"/>
      <w:r w:rsidRPr="00DC18D4">
        <w:rPr>
          <w:rFonts w:ascii="Times New Roman" w:eastAsia="Times New Roman" w:hAnsi="Times New Roman" w:cs="Times New Roman"/>
          <w:color w:val="000000"/>
          <w:sz w:val="24"/>
          <w:szCs w:val="24"/>
        </w:rPr>
        <w:t>untuk</w:t>
      </w:r>
      <w:proofErr w:type="spellEnd"/>
      <w:r w:rsidRPr="00DC18D4">
        <w:rPr>
          <w:rFonts w:ascii="Times New Roman" w:eastAsia="Times New Roman" w:hAnsi="Times New Roman" w:cs="Times New Roman"/>
          <w:color w:val="000000"/>
          <w:sz w:val="24"/>
          <w:szCs w:val="24"/>
        </w:rPr>
        <w:t xml:space="preserve"> Desa </w:t>
      </w:r>
      <w:proofErr w:type="spellStart"/>
      <w:r w:rsidRPr="00DC18D4">
        <w:rPr>
          <w:rFonts w:ascii="Times New Roman" w:eastAsia="Times New Roman" w:hAnsi="Times New Roman" w:cs="Times New Roman"/>
          <w:color w:val="000000"/>
          <w:sz w:val="24"/>
          <w:szCs w:val="24"/>
        </w:rPr>
        <w:t>Rababaka</w:t>
      </w:r>
      <w:proofErr w:type="spellEnd"/>
      <w:r w:rsidRPr="00DC18D4">
        <w:rPr>
          <w:rFonts w:ascii="Times New Roman" w:eastAsia="Times New Roman" w:hAnsi="Times New Roman" w:cs="Times New Roman"/>
          <w:color w:val="000000"/>
          <w:sz w:val="24"/>
          <w:szCs w:val="24"/>
        </w:rPr>
        <w:t xml:space="preserve"> dan 19 orang </w:t>
      </w:r>
      <w:proofErr w:type="spellStart"/>
      <w:r w:rsidRPr="00DC18D4">
        <w:rPr>
          <w:rFonts w:ascii="Times New Roman" w:eastAsia="Times New Roman" w:hAnsi="Times New Roman" w:cs="Times New Roman"/>
          <w:color w:val="000000"/>
          <w:sz w:val="24"/>
          <w:szCs w:val="24"/>
        </w:rPr>
        <w:t>untuk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Kelurahan</w:t>
      </w:r>
      <w:proofErr w:type="spellEnd"/>
      <w:r w:rsidRPr="00DC18D4">
        <w:rPr>
          <w:rFonts w:ascii="Times New Roman" w:eastAsia="Times New Roman" w:hAnsi="Times New Roman" w:cs="Times New Roman"/>
          <w:color w:val="000000"/>
          <w:sz w:val="24"/>
          <w:szCs w:val="24"/>
        </w:rPr>
        <w:t xml:space="preserve"> Monta </w:t>
      </w:r>
      <w:proofErr w:type="spellStart"/>
      <w:r w:rsidRPr="00DC18D4">
        <w:rPr>
          <w:rFonts w:ascii="Times New Roman" w:eastAsia="Times New Roman" w:hAnsi="Times New Roman" w:cs="Times New Roman"/>
          <w:color w:val="000000"/>
          <w:sz w:val="24"/>
          <w:szCs w:val="24"/>
        </w:rPr>
        <w:t>Baru</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sehingga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jumlah</w:t>
      </w:r>
      <w:proofErr w:type="spellEnd"/>
      <w:r w:rsidRPr="00DC18D4">
        <w:rPr>
          <w:rFonts w:ascii="Times New Roman" w:eastAsia="Times New Roman" w:hAnsi="Times New Roman" w:cs="Times New Roman"/>
          <w:color w:val="000000"/>
          <w:sz w:val="24"/>
          <w:szCs w:val="24"/>
        </w:rPr>
        <w:t xml:space="preserve"> total </w:t>
      </w:r>
      <w:proofErr w:type="spellStart"/>
      <w:r w:rsidRPr="00DC18D4">
        <w:rPr>
          <w:rFonts w:ascii="Times New Roman" w:eastAsia="Times New Roman" w:hAnsi="Times New Roman" w:cs="Times New Roman"/>
          <w:color w:val="000000"/>
          <w:sz w:val="24"/>
          <w:szCs w:val="24"/>
        </w:rPr>
        <w:t>sampel</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digunakan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adalah</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sebanyak</w:t>
      </w:r>
      <w:proofErr w:type="spellEnd"/>
      <w:r w:rsidRPr="00DC18D4">
        <w:rPr>
          <w:rFonts w:ascii="Times New Roman" w:eastAsia="Times New Roman" w:hAnsi="Times New Roman" w:cs="Times New Roman"/>
          <w:color w:val="000000"/>
          <w:sz w:val="24"/>
          <w:szCs w:val="24"/>
        </w:rPr>
        <w:t xml:space="preserve"> </w:t>
      </w:r>
      <w:r w:rsidRPr="00DC18D4">
        <w:rPr>
          <w:rFonts w:ascii="Times New Roman" w:eastAsia="Times New Roman" w:hAnsi="Times New Roman" w:cs="Times New Roman"/>
          <w:color w:val="000000"/>
          <w:sz w:val="24"/>
          <w:szCs w:val="24"/>
        </w:rPr>
        <w:lastRenderedPageBreak/>
        <w:t xml:space="preserve">65 orang </w:t>
      </w:r>
      <w:proofErr w:type="spellStart"/>
      <w:r w:rsidRPr="00DC18D4">
        <w:rPr>
          <w:rFonts w:ascii="Times New Roman" w:eastAsia="Times New Roman" w:hAnsi="Times New Roman" w:cs="Times New Roman"/>
          <w:color w:val="000000"/>
          <w:sz w:val="24"/>
          <w:szCs w:val="24"/>
        </w:rPr>
        <w:t>balita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Kelompok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eksperimen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dalam</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adalah</w:t>
      </w:r>
      <w:proofErr w:type="spellEnd"/>
      <w:r w:rsidRPr="00DC18D4">
        <w:rPr>
          <w:rFonts w:ascii="Times New Roman" w:eastAsia="Times New Roman" w:hAnsi="Times New Roman" w:cs="Times New Roman"/>
          <w:color w:val="000000"/>
          <w:sz w:val="24"/>
          <w:szCs w:val="24"/>
        </w:rPr>
        <w:t xml:space="preserve"> 65 orang </w:t>
      </w:r>
      <w:proofErr w:type="spellStart"/>
      <w:r w:rsidRPr="00DC18D4">
        <w:rPr>
          <w:rFonts w:ascii="Times New Roman" w:eastAsia="Times New Roman" w:hAnsi="Times New Roman" w:cs="Times New Roman"/>
          <w:color w:val="000000"/>
          <w:sz w:val="24"/>
          <w:szCs w:val="24"/>
        </w:rPr>
        <w:t>balita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dari</w:t>
      </w:r>
      <w:proofErr w:type="spellEnd"/>
      <w:r w:rsidRPr="00DC18D4">
        <w:rPr>
          <w:rFonts w:ascii="Times New Roman" w:eastAsia="Times New Roman" w:hAnsi="Times New Roman" w:cs="Times New Roman"/>
          <w:color w:val="000000"/>
          <w:sz w:val="24"/>
          <w:szCs w:val="24"/>
        </w:rPr>
        <w:t xml:space="preserve"> Desa Matua, Desa </w:t>
      </w:r>
      <w:proofErr w:type="spellStart"/>
      <w:r w:rsidRPr="00DC18D4">
        <w:rPr>
          <w:rFonts w:ascii="Times New Roman" w:eastAsia="Times New Roman" w:hAnsi="Times New Roman" w:cs="Times New Roman"/>
          <w:color w:val="000000"/>
          <w:sz w:val="24"/>
          <w:szCs w:val="24"/>
        </w:rPr>
        <w:t>Rababaka</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Kelurahan</w:t>
      </w:r>
      <w:proofErr w:type="spellEnd"/>
      <w:r w:rsidRPr="00DC18D4">
        <w:rPr>
          <w:rFonts w:ascii="Times New Roman" w:eastAsia="Times New Roman" w:hAnsi="Times New Roman" w:cs="Times New Roman"/>
          <w:color w:val="000000"/>
          <w:sz w:val="24"/>
          <w:szCs w:val="24"/>
        </w:rPr>
        <w:t xml:space="preserve"> Monta </w:t>
      </w:r>
      <w:proofErr w:type="spellStart"/>
      <w:r w:rsidRPr="00DC18D4">
        <w:rPr>
          <w:rFonts w:ascii="Times New Roman" w:eastAsia="Times New Roman" w:hAnsi="Times New Roman" w:cs="Times New Roman"/>
          <w:color w:val="000000"/>
          <w:sz w:val="24"/>
          <w:szCs w:val="24"/>
        </w:rPr>
        <w:t>Baru</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sedangkan</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menjadi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kelompok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kontrolnya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adalah</w:t>
      </w:r>
      <w:proofErr w:type="spellEnd"/>
      <w:r w:rsidRPr="00DC18D4">
        <w:rPr>
          <w:rFonts w:ascii="Times New Roman" w:eastAsia="Times New Roman" w:hAnsi="Times New Roman" w:cs="Times New Roman"/>
          <w:color w:val="000000"/>
          <w:sz w:val="24"/>
          <w:szCs w:val="24"/>
        </w:rPr>
        <w:t xml:space="preserve"> 65 orang </w:t>
      </w:r>
      <w:proofErr w:type="spellStart"/>
      <w:r w:rsidRPr="00DC18D4">
        <w:rPr>
          <w:rFonts w:ascii="Times New Roman" w:eastAsia="Times New Roman" w:hAnsi="Times New Roman" w:cs="Times New Roman"/>
          <w:color w:val="000000"/>
          <w:sz w:val="24"/>
          <w:szCs w:val="24"/>
        </w:rPr>
        <w:t>balita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dari</w:t>
      </w:r>
      <w:proofErr w:type="spellEnd"/>
      <w:r w:rsidRPr="00DC18D4">
        <w:rPr>
          <w:rFonts w:ascii="Times New Roman" w:eastAsia="Times New Roman" w:hAnsi="Times New Roman" w:cs="Times New Roman"/>
          <w:color w:val="000000"/>
          <w:sz w:val="24"/>
          <w:szCs w:val="24"/>
        </w:rPr>
        <w:t xml:space="preserve"> Desa Bara, Desa Nowa dan Desa </w:t>
      </w:r>
      <w:proofErr w:type="spellStart"/>
      <w:r w:rsidRPr="00DC18D4">
        <w:rPr>
          <w:rFonts w:ascii="Times New Roman" w:eastAsia="Times New Roman" w:hAnsi="Times New Roman" w:cs="Times New Roman"/>
          <w:color w:val="000000"/>
          <w:sz w:val="24"/>
          <w:szCs w:val="24"/>
        </w:rPr>
        <w:t>Wawonduru</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Kelompok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kontrol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tidak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diberikan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intervensi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makanan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tambahan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pangan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lokal</w:t>
      </w:r>
      <w:proofErr w:type="spellEnd"/>
      <w:r w:rsidRPr="00DC18D4">
        <w:rPr>
          <w:rFonts w:ascii="Times New Roman" w:eastAsia="Times New Roman" w:hAnsi="Times New Roman" w:cs="Times New Roman"/>
          <w:color w:val="000000"/>
          <w:sz w:val="24"/>
          <w:szCs w:val="24"/>
        </w:rPr>
        <w:t xml:space="preserve"> (granola moringa) </w:t>
      </w:r>
      <w:proofErr w:type="spellStart"/>
      <w:r w:rsidRPr="00DC18D4">
        <w:rPr>
          <w:rFonts w:ascii="Times New Roman" w:eastAsia="Times New Roman" w:hAnsi="Times New Roman" w:cs="Times New Roman"/>
          <w:color w:val="000000"/>
          <w:sz w:val="24"/>
          <w:szCs w:val="24"/>
        </w:rPr>
        <w:t>tapi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tetap</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mengkonsumsi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biskuit</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didistribusikan</w:t>
      </w:r>
      <w:proofErr w:type="spellEnd"/>
      <w:r w:rsidRPr="00DC18D4">
        <w:rPr>
          <w:rFonts w:ascii="Times New Roman" w:eastAsia="Times New Roman" w:hAnsi="Times New Roman" w:cs="Times New Roman"/>
          <w:color w:val="000000"/>
          <w:sz w:val="24"/>
          <w:szCs w:val="24"/>
        </w:rPr>
        <w:t xml:space="preserve"> oleh </w:t>
      </w:r>
      <w:proofErr w:type="spellStart"/>
      <w:r w:rsidRPr="00DC18D4">
        <w:rPr>
          <w:rFonts w:ascii="Times New Roman" w:eastAsia="Times New Roman" w:hAnsi="Times New Roman" w:cs="Times New Roman"/>
          <w:color w:val="000000"/>
          <w:sz w:val="24"/>
          <w:szCs w:val="24"/>
        </w:rPr>
        <w:t>puskesmas</w:t>
      </w:r>
      <w:proofErr w:type="spellEnd"/>
      <w:r w:rsidRPr="00DC18D4">
        <w:rPr>
          <w:rFonts w:ascii="Times New Roman" w:eastAsia="Times New Roman" w:hAnsi="Times New Roman" w:cs="Times New Roman"/>
          <w:color w:val="000000"/>
          <w:sz w:val="24"/>
          <w:szCs w:val="24"/>
        </w:rPr>
        <w:t xml:space="preserve">. Adapun </w:t>
      </w:r>
      <w:proofErr w:type="spellStart"/>
      <w:r w:rsidRPr="00DC18D4">
        <w:rPr>
          <w:rFonts w:ascii="Times New Roman" w:eastAsia="Times New Roman" w:hAnsi="Times New Roman" w:cs="Times New Roman"/>
          <w:color w:val="000000"/>
          <w:sz w:val="24"/>
          <w:szCs w:val="24"/>
        </w:rPr>
        <w:t>rumus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propotional</w:t>
      </w:r>
      <w:proofErr w:type="spellEnd"/>
      <w:r w:rsidRPr="00DC18D4">
        <w:rPr>
          <w:rFonts w:ascii="Times New Roman" w:eastAsia="Times New Roman" w:hAnsi="Times New Roman" w:cs="Times New Roman"/>
          <w:color w:val="000000"/>
          <w:sz w:val="24"/>
          <w:szCs w:val="24"/>
        </w:rPr>
        <w:t xml:space="preserve"> random sampling </w:t>
      </w:r>
      <w:proofErr w:type="spellStart"/>
      <w:r w:rsidRPr="00DC18D4">
        <w:rPr>
          <w:rFonts w:ascii="Times New Roman" w:eastAsia="Times New Roman" w:hAnsi="Times New Roman" w:cs="Times New Roman"/>
          <w:color w:val="000000"/>
          <w:sz w:val="24"/>
          <w:szCs w:val="24"/>
        </w:rPr>
        <w:t>dapat</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dilihat</w:t>
      </w:r>
      <w:proofErr w:type="spellEnd"/>
      <w:r w:rsidRPr="00DC18D4">
        <w:rPr>
          <w:rFonts w:ascii="Times New Roman" w:eastAsia="Times New Roman" w:hAnsi="Times New Roman" w:cs="Times New Roman"/>
          <w:color w:val="000000"/>
          <w:sz w:val="24"/>
          <w:szCs w:val="24"/>
        </w:rPr>
        <w:t xml:space="preserve"> pada </w:t>
      </w:r>
      <w:proofErr w:type="spellStart"/>
      <w:r w:rsidRPr="00DC18D4">
        <w:rPr>
          <w:rFonts w:ascii="Times New Roman" w:eastAsia="Times New Roman" w:hAnsi="Times New Roman" w:cs="Times New Roman"/>
          <w:color w:val="000000"/>
          <w:sz w:val="24"/>
          <w:szCs w:val="24"/>
        </w:rPr>
        <w:t>gambar</w:t>
      </w:r>
      <w:proofErr w:type="spellEnd"/>
      <w:r w:rsidRPr="00DC18D4">
        <w:rPr>
          <w:rFonts w:ascii="Times New Roman" w:eastAsia="Times New Roman" w:hAnsi="Times New Roman" w:cs="Times New Roman"/>
          <w:color w:val="000000"/>
          <w:sz w:val="24"/>
          <w:szCs w:val="24"/>
        </w:rPr>
        <w:t xml:space="preserve"> </w:t>
      </w:r>
      <w:proofErr w:type="spellStart"/>
      <w:proofErr w:type="gramStart"/>
      <w:r w:rsidRPr="00DC18D4">
        <w:rPr>
          <w:rFonts w:ascii="Times New Roman" w:eastAsia="Times New Roman" w:hAnsi="Times New Roman" w:cs="Times New Roman"/>
          <w:color w:val="000000"/>
          <w:sz w:val="24"/>
          <w:szCs w:val="24"/>
        </w:rPr>
        <w:t>berikut</w:t>
      </w:r>
      <w:proofErr w:type="spellEnd"/>
      <w:r w:rsidRPr="00DC18D4">
        <w:rPr>
          <w:rFonts w:ascii="Times New Roman" w:eastAsia="Times New Roman" w:hAnsi="Times New Roman" w:cs="Times New Roman"/>
          <w:color w:val="000000"/>
          <w:sz w:val="24"/>
          <w:szCs w:val="24"/>
        </w:rPr>
        <w:t xml:space="preserve"> :</w:t>
      </w:r>
      <w:proofErr w:type="gramEnd"/>
    </w:p>
    <w:p w14:paraId="72AD1801"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drawing>
          <wp:anchor distT="0" distB="0" distL="114300" distR="114300" simplePos="0" relativeHeight="251662336" behindDoc="0" locked="0" layoutInCell="1" allowOverlap="1" wp14:anchorId="44BF4F8E" wp14:editId="28741BD1">
            <wp:simplePos x="0" y="0"/>
            <wp:positionH relativeFrom="column">
              <wp:posOffset>1817370</wp:posOffset>
            </wp:positionH>
            <wp:positionV relativeFrom="paragraph">
              <wp:posOffset>132715</wp:posOffset>
            </wp:positionV>
            <wp:extent cx="517525" cy="273050"/>
            <wp:effectExtent l="0" t="0" r="0" b="0"/>
            <wp:wrapNone/>
            <wp:docPr id="5" name="Picture 5" descr="A close-up of a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lock&#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7525" cy="273050"/>
                    </a:xfrm>
                    <a:prstGeom prst="rect">
                      <a:avLst/>
                    </a:prstGeom>
                  </pic:spPr>
                </pic:pic>
              </a:graphicData>
            </a:graphic>
            <wp14:sizeRelH relativeFrom="page">
              <wp14:pctWidth>0</wp14:pctWidth>
            </wp14:sizeRelH>
            <wp14:sizeRelV relativeFrom="page">
              <wp14:pctHeight>0</wp14:pctHeight>
            </wp14:sizeRelV>
          </wp:anchor>
        </w:drawing>
      </w:r>
      <w:r w:rsidRPr="00DC18D4">
        <w:rPr>
          <w:rFonts w:ascii="Times New Roman" w:eastAsia="Times New Roman" w:hAnsi="Times New Roman" w:cs="Times New Roman"/>
          <w:color w:val="000000"/>
          <w:sz w:val="24"/>
          <w:szCs w:val="24"/>
        </w:rPr>
        <w:drawing>
          <wp:anchor distT="0" distB="0" distL="114300" distR="114300" simplePos="0" relativeHeight="251661312" behindDoc="0" locked="0" layoutInCell="1" allowOverlap="1" wp14:anchorId="312D5D0B" wp14:editId="34574F6E">
            <wp:simplePos x="0" y="0"/>
            <wp:positionH relativeFrom="margin">
              <wp:posOffset>3013921</wp:posOffset>
            </wp:positionH>
            <wp:positionV relativeFrom="paragraph">
              <wp:posOffset>106468</wp:posOffset>
            </wp:positionV>
            <wp:extent cx="652780" cy="355600"/>
            <wp:effectExtent l="0" t="0" r="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2780" cy="355600"/>
                    </a:xfrm>
                    <a:prstGeom prst="rect">
                      <a:avLst/>
                    </a:prstGeom>
                  </pic:spPr>
                </pic:pic>
              </a:graphicData>
            </a:graphic>
            <wp14:sizeRelH relativeFrom="page">
              <wp14:pctWidth>0</wp14:pctWidth>
            </wp14:sizeRelH>
            <wp14:sizeRelV relativeFrom="page">
              <wp14:pctHeight>0</wp14:pctHeight>
            </wp14:sizeRelV>
          </wp:anchor>
        </w:drawing>
      </w:r>
    </w:p>
    <w:p w14:paraId="757ED905" w14:textId="43A5C0F3"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t xml:space="preserve">         </w:t>
      </w:r>
      <w:r w:rsidR="008831ED">
        <w:rPr>
          <w:rFonts w:ascii="Times New Roman" w:eastAsia="Times New Roman" w:hAnsi="Times New Roman" w:cs="Times New Roman"/>
          <w:color w:val="000000"/>
          <w:sz w:val="24"/>
          <w:szCs w:val="24"/>
          <w:lang w:val="id-ID"/>
        </w:rPr>
        <w:t xml:space="preserve">                                   </w:t>
      </w:r>
      <w:r w:rsidRPr="00DC18D4">
        <w:rPr>
          <w:rFonts w:ascii="Times New Roman" w:eastAsia="Times New Roman" w:hAnsi="Times New Roman" w:cs="Times New Roman"/>
          <w:color w:val="000000"/>
          <w:sz w:val="24"/>
          <w:szCs w:val="24"/>
        </w:rPr>
        <w:t xml:space="preserve">   dan  </w:t>
      </w:r>
    </w:p>
    <w:p w14:paraId="5D7D3E68" w14:textId="77777777" w:rsidR="008831ED" w:rsidRDefault="008831ED"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999DC2" w14:textId="4FED4BAE" w:rsidR="00DC18D4" w:rsidRPr="00DC18D4" w:rsidRDefault="00DC18D4"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t xml:space="preserve">Gambar 3. </w:t>
      </w:r>
      <w:proofErr w:type="spellStart"/>
      <w:r w:rsidRPr="00DC18D4">
        <w:rPr>
          <w:rFonts w:ascii="Times New Roman" w:eastAsia="Times New Roman" w:hAnsi="Times New Roman" w:cs="Times New Roman"/>
          <w:color w:val="000000"/>
          <w:sz w:val="24"/>
          <w:szCs w:val="24"/>
        </w:rPr>
        <w:t>Rumus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propotional</w:t>
      </w:r>
      <w:proofErr w:type="spellEnd"/>
      <w:r w:rsidRPr="00DC18D4">
        <w:rPr>
          <w:rFonts w:ascii="Times New Roman" w:eastAsia="Times New Roman" w:hAnsi="Times New Roman" w:cs="Times New Roman"/>
          <w:color w:val="000000"/>
          <w:sz w:val="24"/>
          <w:szCs w:val="24"/>
        </w:rPr>
        <w:t xml:space="preserve"> random sampling</w:t>
      </w:r>
    </w:p>
    <w:p w14:paraId="7745F730"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228D2DD" w14:textId="77777777" w:rsidR="00DC18D4" w:rsidRPr="00DC18D4" w:rsidRDefault="00DC18D4" w:rsidP="008831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C18D4">
        <w:rPr>
          <w:rFonts w:ascii="Times New Roman" w:eastAsia="Times New Roman" w:hAnsi="Times New Roman" w:cs="Times New Roman"/>
          <w:color w:val="000000"/>
          <w:sz w:val="24"/>
          <w:szCs w:val="24"/>
        </w:rPr>
        <w:t>Hipotesis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dalam</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akan</w:t>
      </w:r>
      <w:proofErr w:type="spellEnd"/>
      <w:r w:rsidRPr="00DC18D4">
        <w:rPr>
          <w:rFonts w:ascii="Times New Roman" w:eastAsia="Times New Roman" w:hAnsi="Times New Roman" w:cs="Times New Roman"/>
          <w:color w:val="000000"/>
          <w:sz w:val="24"/>
          <w:szCs w:val="24"/>
        </w:rPr>
        <w:t xml:space="preserve"> di uji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menggunakan</w:t>
      </w:r>
      <w:proofErr w:type="spellEnd"/>
      <w:r w:rsidRPr="00DC18D4">
        <w:rPr>
          <w:rFonts w:ascii="Times New Roman" w:eastAsia="Times New Roman" w:hAnsi="Times New Roman" w:cs="Times New Roman"/>
          <w:color w:val="000000"/>
          <w:sz w:val="24"/>
          <w:szCs w:val="24"/>
        </w:rPr>
        <w:t xml:space="preserve"> uji sample </w:t>
      </w:r>
      <w:proofErr w:type="spellStart"/>
      <w:r w:rsidRPr="00DC18D4">
        <w:rPr>
          <w:rFonts w:ascii="Times New Roman" w:eastAsia="Times New Roman" w:hAnsi="Times New Roman" w:cs="Times New Roman"/>
          <w:color w:val="000000"/>
          <w:sz w:val="24"/>
          <w:szCs w:val="24"/>
        </w:rPr>
        <w:t>pairet</w:t>
      </w:r>
      <w:proofErr w:type="spellEnd"/>
      <w:r w:rsidRPr="00DC18D4">
        <w:rPr>
          <w:rFonts w:ascii="Times New Roman" w:eastAsia="Times New Roman" w:hAnsi="Times New Roman" w:cs="Times New Roman"/>
          <w:color w:val="000000"/>
          <w:sz w:val="24"/>
          <w:szCs w:val="24"/>
        </w:rPr>
        <w:t xml:space="preserve"> t-test </w:t>
      </w:r>
      <w:proofErr w:type="spellStart"/>
      <w:r w:rsidRPr="00DC18D4">
        <w:rPr>
          <w:rFonts w:ascii="Times New Roman" w:eastAsia="Times New Roman" w:hAnsi="Times New Roman" w:cs="Times New Roman"/>
          <w:color w:val="000000"/>
          <w:sz w:val="24"/>
          <w:szCs w:val="24"/>
        </w:rPr>
        <w:t>dengan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bantuan</w:t>
      </w:r>
      <w:proofErr w:type="spellEnd"/>
      <w:r w:rsidRPr="00DC18D4">
        <w:rPr>
          <w:rFonts w:ascii="Times New Roman" w:eastAsia="Times New Roman" w:hAnsi="Times New Roman" w:cs="Times New Roman"/>
          <w:color w:val="000000"/>
          <w:sz w:val="24"/>
          <w:szCs w:val="24"/>
        </w:rPr>
        <w:t xml:space="preserve"> SPSS </w:t>
      </w:r>
      <w:proofErr w:type="spellStart"/>
      <w:r w:rsidRPr="00DC18D4">
        <w:rPr>
          <w:rFonts w:ascii="Times New Roman" w:eastAsia="Times New Roman" w:hAnsi="Times New Roman" w:cs="Times New Roman"/>
          <w:color w:val="000000"/>
          <w:sz w:val="24"/>
          <w:szCs w:val="24"/>
        </w:rPr>
        <w:t>versi</w:t>
      </w:r>
      <w:proofErr w:type="spellEnd"/>
      <w:r w:rsidRPr="00DC18D4">
        <w:rPr>
          <w:rFonts w:ascii="Times New Roman" w:eastAsia="Times New Roman" w:hAnsi="Times New Roman" w:cs="Times New Roman"/>
          <w:color w:val="000000"/>
          <w:sz w:val="24"/>
          <w:szCs w:val="24"/>
        </w:rPr>
        <w:t xml:space="preserve"> 21. Dari </w:t>
      </w:r>
      <w:proofErr w:type="spellStart"/>
      <w:r w:rsidRPr="00DC18D4">
        <w:rPr>
          <w:rFonts w:ascii="Times New Roman" w:eastAsia="Times New Roman" w:hAnsi="Times New Roman" w:cs="Times New Roman"/>
          <w:color w:val="000000"/>
          <w:sz w:val="24"/>
          <w:szCs w:val="24"/>
        </w:rPr>
        <w:t>hasil</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analisis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ini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akan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dibuat</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kesimpulan</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rekomendasi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hasil</w:t>
      </w:r>
      <w:proofErr w:type="spellEnd"/>
      <w:r w:rsidRPr="00DC18D4">
        <w:rPr>
          <w:rFonts w:ascii="Times New Roman" w:eastAsia="Times New Roman" w:hAnsi="Times New Roman" w:cs="Times New Roman"/>
          <w:color w:val="000000"/>
          <w:sz w:val="24"/>
          <w:szCs w:val="24"/>
        </w:rPr>
        <w:t xml:space="preserve"> yang </w:t>
      </w:r>
      <w:proofErr w:type="spellStart"/>
      <w:r w:rsidRPr="00DC18D4">
        <w:rPr>
          <w:rFonts w:ascii="Times New Roman" w:eastAsia="Times New Roman" w:hAnsi="Times New Roman" w:cs="Times New Roman"/>
          <w:color w:val="000000"/>
          <w:sz w:val="24"/>
          <w:szCs w:val="24"/>
        </w:rPr>
        <w:t>sesuai</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kepada</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pihak</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Puskesmas</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Dompu</w:t>
      </w:r>
      <w:proofErr w:type="spellEnd"/>
      <w:r w:rsidRPr="00DC18D4">
        <w:rPr>
          <w:rFonts w:ascii="Times New Roman" w:eastAsia="Times New Roman" w:hAnsi="Times New Roman" w:cs="Times New Roman"/>
          <w:color w:val="000000"/>
          <w:sz w:val="24"/>
          <w:szCs w:val="24"/>
        </w:rPr>
        <w:t xml:space="preserve"> Barat </w:t>
      </w:r>
      <w:proofErr w:type="spellStart"/>
      <w:r w:rsidRPr="00DC18D4">
        <w:rPr>
          <w:rFonts w:ascii="Times New Roman" w:eastAsia="Times New Roman" w:hAnsi="Times New Roman" w:cs="Times New Roman"/>
          <w:color w:val="000000"/>
          <w:sz w:val="24"/>
          <w:szCs w:val="24"/>
        </w:rPr>
        <w:t>Kabupaten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Dompu</w:t>
      </w:r>
      <w:proofErr w:type="spellEnd"/>
      <w:r w:rsidRPr="00DC18D4">
        <w:rPr>
          <w:rFonts w:ascii="Times New Roman" w:eastAsia="Times New Roman" w:hAnsi="Times New Roman" w:cs="Times New Roman"/>
          <w:color w:val="000000"/>
          <w:sz w:val="24"/>
          <w:szCs w:val="24"/>
        </w:rPr>
        <w:t xml:space="preserve">. Adapun </w:t>
      </w:r>
      <w:proofErr w:type="spellStart"/>
      <w:r w:rsidRPr="00DC18D4">
        <w:rPr>
          <w:rFonts w:ascii="Times New Roman" w:eastAsia="Times New Roman" w:hAnsi="Times New Roman" w:cs="Times New Roman"/>
          <w:color w:val="000000"/>
          <w:sz w:val="24"/>
          <w:szCs w:val="24"/>
        </w:rPr>
        <w:t>alur</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pikir</w:t>
      </w:r>
      <w:proofErr w:type="spellEnd"/>
      <w:r w:rsidRPr="00DC18D4">
        <w:rPr>
          <w:rFonts w:ascii="Times New Roman" w:eastAsia="Times New Roman" w:hAnsi="Times New Roman" w:cs="Times New Roman"/>
          <w:color w:val="000000"/>
          <w:sz w:val="24"/>
          <w:szCs w:val="24"/>
        </w:rPr>
        <w:t xml:space="preserve"> dan </w:t>
      </w:r>
      <w:proofErr w:type="spellStart"/>
      <w:r w:rsidRPr="00DC18D4">
        <w:rPr>
          <w:rFonts w:ascii="Times New Roman" w:eastAsia="Times New Roman" w:hAnsi="Times New Roman" w:cs="Times New Roman"/>
          <w:color w:val="000000"/>
          <w:sz w:val="24"/>
          <w:szCs w:val="24"/>
        </w:rPr>
        <w:t>tahapan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penelitian</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dapat</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dilihat</w:t>
      </w:r>
      <w:proofErr w:type="spellEnd"/>
      <w:r w:rsidRPr="00DC18D4">
        <w:rPr>
          <w:rFonts w:ascii="Times New Roman" w:eastAsia="Times New Roman" w:hAnsi="Times New Roman" w:cs="Times New Roman"/>
          <w:color w:val="000000"/>
          <w:sz w:val="24"/>
          <w:szCs w:val="24"/>
        </w:rPr>
        <w:t xml:space="preserve"> pada </w:t>
      </w:r>
      <w:proofErr w:type="spellStart"/>
      <w:r w:rsidRPr="00DC18D4">
        <w:rPr>
          <w:rFonts w:ascii="Times New Roman" w:eastAsia="Times New Roman" w:hAnsi="Times New Roman" w:cs="Times New Roman"/>
          <w:color w:val="000000"/>
          <w:sz w:val="24"/>
          <w:szCs w:val="24"/>
        </w:rPr>
        <w:t>gambar</w:t>
      </w:r>
      <w:proofErr w:type="spellEnd"/>
      <w:r w:rsidRPr="00DC18D4">
        <w:rPr>
          <w:rFonts w:ascii="Times New Roman" w:eastAsia="Times New Roman" w:hAnsi="Times New Roman" w:cs="Times New Roman"/>
          <w:color w:val="000000"/>
          <w:sz w:val="24"/>
          <w:szCs w:val="24"/>
        </w:rPr>
        <w:t xml:space="preserve"> </w:t>
      </w:r>
      <w:proofErr w:type="spellStart"/>
      <w:r w:rsidRPr="00DC18D4">
        <w:rPr>
          <w:rFonts w:ascii="Times New Roman" w:eastAsia="Times New Roman" w:hAnsi="Times New Roman" w:cs="Times New Roman"/>
          <w:color w:val="000000"/>
          <w:sz w:val="24"/>
          <w:szCs w:val="24"/>
        </w:rPr>
        <w:t>berikut</w:t>
      </w:r>
      <w:proofErr w:type="spellEnd"/>
      <w:r w:rsidRPr="00DC18D4">
        <w:rPr>
          <w:rFonts w:ascii="Times New Roman" w:eastAsia="Times New Roman" w:hAnsi="Times New Roman" w:cs="Times New Roman"/>
          <w:color w:val="000000"/>
          <w:sz w:val="24"/>
          <w:szCs w:val="24"/>
        </w:rPr>
        <w:t xml:space="preserve">. </w:t>
      </w:r>
    </w:p>
    <w:p w14:paraId="032E4DD1" w14:textId="23B0E17F" w:rsidR="00DC18D4" w:rsidRPr="00DC18D4"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DC18D4">
        <w:rPr>
          <w:rFonts w:ascii="Times New Roman" w:eastAsia="Times New Roman" w:hAnsi="Times New Roman" w:cs="Times New Roman"/>
          <w:color w:val="000000"/>
          <w:sz w:val="24"/>
          <w:szCs w:val="24"/>
        </w:rPr>
        <w:drawing>
          <wp:anchor distT="0" distB="0" distL="114300" distR="114300" simplePos="0" relativeHeight="251659264" behindDoc="0" locked="0" layoutInCell="1" allowOverlap="1" wp14:anchorId="148F0009" wp14:editId="4CAB3D65">
            <wp:simplePos x="0" y="0"/>
            <wp:positionH relativeFrom="margin">
              <wp:align>center</wp:align>
            </wp:positionH>
            <wp:positionV relativeFrom="paragraph">
              <wp:posOffset>45720</wp:posOffset>
            </wp:positionV>
            <wp:extent cx="3924300" cy="349439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924300" cy="3494393"/>
                    </a:xfrm>
                    <a:prstGeom prst="rect">
                      <a:avLst/>
                    </a:prstGeom>
                  </pic:spPr>
                </pic:pic>
              </a:graphicData>
            </a:graphic>
            <wp14:sizeRelH relativeFrom="page">
              <wp14:pctWidth>0</wp14:pctWidth>
            </wp14:sizeRelH>
            <wp14:sizeRelV relativeFrom="page">
              <wp14:pctHeight>0</wp14:pctHeight>
            </wp14:sizeRelV>
          </wp:anchor>
        </w:drawing>
      </w:r>
    </w:p>
    <w:p w14:paraId="226C0320" w14:textId="386DB295"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4C09EF2" w14:textId="4C1A3004"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C9E7CDD"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3728E0AF"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36406E78"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0DAC3B7"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3932051"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E4B9F49"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362AA7E2"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D776664" w14:textId="77777777" w:rsidR="00DC18D4" w:rsidRP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89FC347" w14:textId="48E7FE6C"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7184E67" w14:textId="4A847EBD" w:rsidR="008831ED"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7FEF0C6" w14:textId="6A67CD25" w:rsidR="008831ED"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B35EFE4" w14:textId="4F40C370" w:rsidR="008831ED"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2966FB7" w14:textId="604872A8" w:rsidR="008831ED"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6637332" w14:textId="40471FAE" w:rsidR="008831ED"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39719E0" w14:textId="77777777" w:rsidR="008831ED" w:rsidRPr="00DC18D4"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4133010" w14:textId="605F3856" w:rsidR="00DC18D4" w:rsidRDefault="00DC18D4"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001239E" w14:textId="77777777" w:rsidR="008831ED" w:rsidRPr="00DC18D4" w:rsidRDefault="008831ED" w:rsidP="00DC18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358C2589"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C88DB60" w14:textId="6D097319"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15517A92" w14:textId="77777777" w:rsidR="007015EA" w:rsidRDefault="0000000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05DD9ACC" w14:textId="77777777" w:rsidR="008533E0" w:rsidRPr="008533E0" w:rsidRDefault="008533E0" w:rsidP="000A1C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8533E0">
        <w:rPr>
          <w:rFonts w:ascii="Times New Roman" w:eastAsia="Times New Roman" w:hAnsi="Times New Roman" w:cs="Times New Roman"/>
          <w:color w:val="000000"/>
          <w:sz w:val="24"/>
          <w:szCs w:val="24"/>
        </w:rPr>
        <w:t>Berdasarkan hasil analisis data penelitian dengan menggunakan SPSS Versi 22 yang telah dilakukan, diproleh data sebagai berikut:</w:t>
      </w:r>
    </w:p>
    <w:p w14:paraId="21882634" w14:textId="77777777" w:rsidR="008533E0" w:rsidRPr="000A1C1C" w:rsidRDefault="008533E0" w:rsidP="000A1C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0A1C1C">
        <w:rPr>
          <w:rFonts w:ascii="Times New Roman" w:eastAsia="Times New Roman" w:hAnsi="Times New Roman" w:cs="Times New Roman"/>
          <w:color w:val="000000"/>
          <w:sz w:val="24"/>
          <w:szCs w:val="24"/>
        </w:rPr>
        <w:t>Tabel 1 Distribusi responden berdasarkan jenis kelamin kelompok eksperimen</w:t>
      </w:r>
    </w:p>
    <w:tbl>
      <w:tblPr>
        <w:tblW w:w="41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8"/>
        <w:gridCol w:w="7"/>
        <w:gridCol w:w="835"/>
        <w:gridCol w:w="1323"/>
        <w:gridCol w:w="1166"/>
      </w:tblGrid>
      <w:tr w:rsidR="008533E0" w:rsidRPr="001B1B26" w14:paraId="20D75A78" w14:textId="77777777" w:rsidTr="0093381B">
        <w:trPr>
          <w:cantSplit/>
          <w:jc w:val="center"/>
        </w:trPr>
        <w:tc>
          <w:tcPr>
            <w:tcW w:w="828" w:type="dxa"/>
            <w:shd w:val="clear" w:color="auto" w:fill="FFFFFF"/>
            <w:vAlign w:val="center"/>
          </w:tcPr>
          <w:p w14:paraId="7F2E652A"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No.</w:t>
            </w:r>
          </w:p>
        </w:tc>
        <w:tc>
          <w:tcPr>
            <w:tcW w:w="842" w:type="dxa"/>
            <w:gridSpan w:val="2"/>
            <w:shd w:val="clear" w:color="auto" w:fill="FFFFFF"/>
            <w:vAlign w:val="center"/>
          </w:tcPr>
          <w:p w14:paraId="31EBF904"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Jenis Kelamin</w:t>
            </w:r>
          </w:p>
        </w:tc>
        <w:tc>
          <w:tcPr>
            <w:tcW w:w="1323" w:type="dxa"/>
            <w:shd w:val="clear" w:color="auto" w:fill="FFFFFF"/>
            <w:vAlign w:val="center"/>
          </w:tcPr>
          <w:p w14:paraId="44BCD290" w14:textId="74371CE3" w:rsidR="008533E0" w:rsidRPr="001B1B26" w:rsidRDefault="001B1B26" w:rsidP="0093381B">
            <w:pPr>
              <w:pStyle w:val="NoSpacing"/>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Frekuensi</w:t>
            </w:r>
            <w:proofErr w:type="spellEnd"/>
          </w:p>
        </w:tc>
        <w:tc>
          <w:tcPr>
            <w:tcW w:w="1166" w:type="dxa"/>
            <w:shd w:val="clear" w:color="auto" w:fill="FFFFFF"/>
            <w:vAlign w:val="center"/>
          </w:tcPr>
          <w:p w14:paraId="1AE6BC6D" w14:textId="4D1FEEC6" w:rsidR="008533E0" w:rsidRPr="001B1B26" w:rsidRDefault="001B1B26" w:rsidP="0093381B">
            <w:pPr>
              <w:pStyle w:val="NoSpacing"/>
              <w:jc w:val="center"/>
              <w:rPr>
                <w:rFonts w:ascii="Times New Roman" w:hAnsi="Times New Roman" w:cs="Times New Roman"/>
                <w:color w:val="000000"/>
                <w:sz w:val="24"/>
                <w:szCs w:val="24"/>
              </w:rPr>
            </w:pPr>
            <w:r>
              <w:rPr>
                <w:rFonts w:ascii="Times New Roman" w:hAnsi="Times New Roman" w:cs="Times New Roman"/>
                <w:color w:val="000000"/>
                <w:sz w:val="24"/>
                <w:szCs w:val="24"/>
              </w:rPr>
              <w:t>Persen</w:t>
            </w:r>
          </w:p>
        </w:tc>
      </w:tr>
      <w:tr w:rsidR="008533E0" w:rsidRPr="001B1B26" w14:paraId="6B9728F1" w14:textId="77777777" w:rsidTr="0093381B">
        <w:trPr>
          <w:cantSplit/>
          <w:jc w:val="center"/>
        </w:trPr>
        <w:tc>
          <w:tcPr>
            <w:tcW w:w="835" w:type="dxa"/>
            <w:gridSpan w:val="2"/>
            <w:shd w:val="clear" w:color="auto" w:fill="FFFFFF"/>
          </w:tcPr>
          <w:p w14:paraId="00B68244" w14:textId="77777777" w:rsidR="008533E0" w:rsidRPr="001B1B26" w:rsidRDefault="008533E0" w:rsidP="0093381B">
            <w:pPr>
              <w:pStyle w:val="NoSpacing"/>
              <w:jc w:val="center"/>
              <w:rPr>
                <w:rFonts w:ascii="Times New Roman" w:hAnsi="Times New Roman" w:cs="Times New Roman"/>
                <w:color w:val="000000"/>
                <w:sz w:val="24"/>
                <w:szCs w:val="24"/>
                <w:lang w:val="id-ID"/>
              </w:rPr>
            </w:pPr>
            <w:r w:rsidRPr="001B1B26">
              <w:rPr>
                <w:rFonts w:ascii="Times New Roman" w:hAnsi="Times New Roman" w:cs="Times New Roman"/>
                <w:color w:val="000000"/>
                <w:sz w:val="24"/>
                <w:szCs w:val="24"/>
                <w:lang w:val="id-ID"/>
              </w:rPr>
              <w:t>1.</w:t>
            </w:r>
          </w:p>
        </w:tc>
        <w:tc>
          <w:tcPr>
            <w:tcW w:w="835" w:type="dxa"/>
            <w:shd w:val="clear" w:color="auto" w:fill="FFFFFF"/>
          </w:tcPr>
          <w:p w14:paraId="74B027EB"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L</w:t>
            </w:r>
          </w:p>
        </w:tc>
        <w:tc>
          <w:tcPr>
            <w:tcW w:w="1323" w:type="dxa"/>
            <w:shd w:val="clear" w:color="auto" w:fill="FFFFFF"/>
            <w:vAlign w:val="center"/>
          </w:tcPr>
          <w:p w14:paraId="24F84B93"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36</w:t>
            </w:r>
          </w:p>
        </w:tc>
        <w:tc>
          <w:tcPr>
            <w:tcW w:w="1166" w:type="dxa"/>
            <w:shd w:val="clear" w:color="auto" w:fill="FFFFFF"/>
            <w:vAlign w:val="center"/>
          </w:tcPr>
          <w:p w14:paraId="64780650" w14:textId="77777777" w:rsidR="008533E0" w:rsidRPr="001B1B26" w:rsidRDefault="008533E0" w:rsidP="0093381B">
            <w:pPr>
              <w:pStyle w:val="NoSpacing"/>
              <w:jc w:val="center"/>
              <w:rPr>
                <w:rFonts w:ascii="Times New Roman" w:hAnsi="Times New Roman" w:cs="Times New Roman"/>
                <w:color w:val="000000"/>
                <w:sz w:val="24"/>
                <w:szCs w:val="24"/>
                <w:lang w:val="id-ID"/>
              </w:rPr>
            </w:pPr>
            <w:r w:rsidRPr="001B1B26">
              <w:rPr>
                <w:rFonts w:ascii="Times New Roman" w:hAnsi="Times New Roman" w:cs="Times New Roman"/>
                <w:color w:val="000000"/>
                <w:sz w:val="24"/>
                <w:szCs w:val="24"/>
                <w:lang w:val="id-ID"/>
              </w:rPr>
              <w:t>55,4</w:t>
            </w:r>
          </w:p>
        </w:tc>
      </w:tr>
      <w:tr w:rsidR="008533E0" w:rsidRPr="001B1B26" w14:paraId="67372922" w14:textId="77777777" w:rsidTr="0093381B">
        <w:trPr>
          <w:cantSplit/>
          <w:jc w:val="center"/>
        </w:trPr>
        <w:tc>
          <w:tcPr>
            <w:tcW w:w="835" w:type="dxa"/>
            <w:gridSpan w:val="2"/>
            <w:shd w:val="clear" w:color="auto" w:fill="FFFFFF"/>
          </w:tcPr>
          <w:p w14:paraId="210A8563" w14:textId="77777777" w:rsidR="008533E0" w:rsidRPr="001B1B26" w:rsidRDefault="008533E0" w:rsidP="0093381B">
            <w:pPr>
              <w:pStyle w:val="NoSpacing"/>
              <w:jc w:val="center"/>
              <w:rPr>
                <w:rFonts w:ascii="Times New Roman" w:hAnsi="Times New Roman" w:cs="Times New Roman"/>
                <w:color w:val="000000"/>
                <w:sz w:val="24"/>
                <w:szCs w:val="24"/>
                <w:lang w:val="id-ID"/>
              </w:rPr>
            </w:pPr>
            <w:r w:rsidRPr="001B1B26">
              <w:rPr>
                <w:rFonts w:ascii="Times New Roman" w:hAnsi="Times New Roman" w:cs="Times New Roman"/>
                <w:color w:val="000000"/>
                <w:sz w:val="24"/>
                <w:szCs w:val="24"/>
                <w:lang w:val="id-ID"/>
              </w:rPr>
              <w:t>2.</w:t>
            </w:r>
          </w:p>
        </w:tc>
        <w:tc>
          <w:tcPr>
            <w:tcW w:w="835" w:type="dxa"/>
            <w:shd w:val="clear" w:color="auto" w:fill="FFFFFF"/>
          </w:tcPr>
          <w:p w14:paraId="2BABE6BB"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P</w:t>
            </w:r>
          </w:p>
        </w:tc>
        <w:tc>
          <w:tcPr>
            <w:tcW w:w="1323" w:type="dxa"/>
            <w:shd w:val="clear" w:color="auto" w:fill="FFFFFF"/>
            <w:vAlign w:val="center"/>
          </w:tcPr>
          <w:p w14:paraId="7CBF5D83"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29</w:t>
            </w:r>
          </w:p>
        </w:tc>
        <w:tc>
          <w:tcPr>
            <w:tcW w:w="1166" w:type="dxa"/>
            <w:shd w:val="clear" w:color="auto" w:fill="FFFFFF"/>
            <w:vAlign w:val="center"/>
          </w:tcPr>
          <w:p w14:paraId="547352AA" w14:textId="77777777" w:rsidR="008533E0" w:rsidRPr="001B1B26" w:rsidRDefault="008533E0" w:rsidP="0093381B">
            <w:pPr>
              <w:pStyle w:val="NoSpacing"/>
              <w:jc w:val="center"/>
              <w:rPr>
                <w:rFonts w:ascii="Times New Roman" w:hAnsi="Times New Roman" w:cs="Times New Roman"/>
                <w:color w:val="000000"/>
                <w:sz w:val="24"/>
                <w:szCs w:val="24"/>
                <w:lang w:val="id-ID"/>
              </w:rPr>
            </w:pPr>
            <w:r w:rsidRPr="001B1B26">
              <w:rPr>
                <w:rFonts w:ascii="Times New Roman" w:hAnsi="Times New Roman" w:cs="Times New Roman"/>
                <w:color w:val="000000"/>
                <w:sz w:val="24"/>
                <w:szCs w:val="24"/>
                <w:lang w:val="id-ID"/>
              </w:rPr>
              <w:t>44,6</w:t>
            </w:r>
          </w:p>
        </w:tc>
      </w:tr>
      <w:tr w:rsidR="008533E0" w:rsidRPr="001B1B26" w14:paraId="659D9695" w14:textId="77777777" w:rsidTr="0093381B">
        <w:trPr>
          <w:cantSplit/>
          <w:jc w:val="center"/>
        </w:trPr>
        <w:tc>
          <w:tcPr>
            <w:tcW w:w="1670" w:type="dxa"/>
            <w:gridSpan w:val="3"/>
            <w:shd w:val="clear" w:color="auto" w:fill="FFFFFF"/>
          </w:tcPr>
          <w:p w14:paraId="4A31F456"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Total</w:t>
            </w:r>
          </w:p>
        </w:tc>
        <w:tc>
          <w:tcPr>
            <w:tcW w:w="1323" w:type="dxa"/>
            <w:shd w:val="clear" w:color="auto" w:fill="FFFFFF"/>
            <w:vAlign w:val="center"/>
          </w:tcPr>
          <w:p w14:paraId="79777229" w14:textId="77777777" w:rsidR="008533E0" w:rsidRPr="001B1B26" w:rsidRDefault="008533E0" w:rsidP="0093381B">
            <w:pPr>
              <w:pStyle w:val="NoSpacing"/>
              <w:jc w:val="center"/>
              <w:rPr>
                <w:rFonts w:ascii="Times New Roman" w:hAnsi="Times New Roman" w:cs="Times New Roman"/>
                <w:color w:val="000000"/>
                <w:sz w:val="24"/>
                <w:szCs w:val="24"/>
                <w:lang w:val="id-ID"/>
              </w:rPr>
            </w:pPr>
            <w:r w:rsidRPr="001B1B26">
              <w:rPr>
                <w:rFonts w:ascii="Times New Roman" w:hAnsi="Times New Roman" w:cs="Times New Roman"/>
                <w:color w:val="000000"/>
                <w:sz w:val="24"/>
                <w:szCs w:val="24"/>
                <w:lang w:val="id-ID"/>
              </w:rPr>
              <w:t>65</w:t>
            </w:r>
          </w:p>
        </w:tc>
        <w:tc>
          <w:tcPr>
            <w:tcW w:w="1166" w:type="dxa"/>
            <w:shd w:val="clear" w:color="auto" w:fill="FFFFFF"/>
            <w:vAlign w:val="center"/>
          </w:tcPr>
          <w:p w14:paraId="766396D0" w14:textId="77777777" w:rsidR="008533E0" w:rsidRPr="001B1B26" w:rsidRDefault="008533E0" w:rsidP="0093381B">
            <w:pPr>
              <w:pStyle w:val="NoSpacing"/>
              <w:jc w:val="center"/>
              <w:rPr>
                <w:rFonts w:ascii="Times New Roman" w:hAnsi="Times New Roman" w:cs="Times New Roman"/>
                <w:color w:val="000000"/>
                <w:sz w:val="24"/>
                <w:szCs w:val="24"/>
              </w:rPr>
            </w:pPr>
            <w:r w:rsidRPr="001B1B26">
              <w:rPr>
                <w:rFonts w:ascii="Times New Roman" w:hAnsi="Times New Roman" w:cs="Times New Roman"/>
                <w:color w:val="000000"/>
                <w:sz w:val="24"/>
                <w:szCs w:val="24"/>
              </w:rPr>
              <w:t>100.0</w:t>
            </w:r>
          </w:p>
        </w:tc>
      </w:tr>
    </w:tbl>
    <w:p w14:paraId="69A6B70E" w14:textId="0CE3640F" w:rsidR="008533E0" w:rsidRDefault="008533E0" w:rsidP="001B1B26">
      <w:pPr>
        <w:pStyle w:val="ListParagraph"/>
        <w:rPr>
          <w:rFonts w:ascii="Arial Narrow" w:hAnsi="Arial Narrow" w:cs="Times New Roman"/>
          <w:noProof/>
          <w:sz w:val="20"/>
          <w:szCs w:val="20"/>
          <w:lang w:val="id-ID"/>
        </w:rPr>
      </w:pPr>
    </w:p>
    <w:p w14:paraId="0A8257B6" w14:textId="77777777" w:rsidR="001B1B26" w:rsidRPr="008533E0" w:rsidRDefault="001B1B26" w:rsidP="001B1B26">
      <w:pPr>
        <w:pStyle w:val="ListParagraph"/>
        <w:rPr>
          <w:rFonts w:ascii="Arial Narrow" w:hAnsi="Arial Narrow" w:cs="Times New Roman"/>
          <w:noProof/>
          <w:sz w:val="20"/>
          <w:szCs w:val="20"/>
          <w:lang w:val="id-ID"/>
        </w:rPr>
      </w:pPr>
    </w:p>
    <w:p w14:paraId="3BC987A0"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lastRenderedPageBreak/>
        <w:t>Tabel 2 Distribusi responden berdasarkan jenis kelamin kelompok kontrol</w:t>
      </w:r>
    </w:p>
    <w:tbl>
      <w:tblPr>
        <w:tblW w:w="41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8"/>
        <w:gridCol w:w="7"/>
        <w:gridCol w:w="835"/>
        <w:gridCol w:w="1323"/>
        <w:gridCol w:w="1166"/>
      </w:tblGrid>
      <w:tr w:rsidR="008533E0" w:rsidRPr="0083395F" w14:paraId="08AA6A54" w14:textId="77777777" w:rsidTr="0093381B">
        <w:trPr>
          <w:cantSplit/>
          <w:jc w:val="center"/>
        </w:trPr>
        <w:tc>
          <w:tcPr>
            <w:tcW w:w="828" w:type="dxa"/>
            <w:shd w:val="clear" w:color="auto" w:fill="FFFFFF"/>
            <w:vAlign w:val="center"/>
          </w:tcPr>
          <w:p w14:paraId="3D64E269"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No.</w:t>
            </w:r>
          </w:p>
        </w:tc>
        <w:tc>
          <w:tcPr>
            <w:tcW w:w="842" w:type="dxa"/>
            <w:gridSpan w:val="2"/>
            <w:shd w:val="clear" w:color="auto" w:fill="FFFFFF"/>
            <w:vAlign w:val="center"/>
          </w:tcPr>
          <w:p w14:paraId="624EB574"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Jenis Kelamin</w:t>
            </w:r>
          </w:p>
        </w:tc>
        <w:tc>
          <w:tcPr>
            <w:tcW w:w="1323" w:type="dxa"/>
            <w:shd w:val="clear" w:color="auto" w:fill="FFFFFF"/>
            <w:vAlign w:val="center"/>
          </w:tcPr>
          <w:p w14:paraId="0093FEC8" w14:textId="09C11DA8" w:rsidR="008533E0" w:rsidRPr="001B1B26" w:rsidRDefault="001B1B26" w:rsidP="0093381B">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Frekuensi</w:t>
            </w:r>
          </w:p>
        </w:tc>
        <w:tc>
          <w:tcPr>
            <w:tcW w:w="1166" w:type="dxa"/>
            <w:shd w:val="clear" w:color="auto" w:fill="FFFFFF"/>
            <w:vAlign w:val="center"/>
          </w:tcPr>
          <w:p w14:paraId="48A1F7C0" w14:textId="497339E7" w:rsidR="008533E0" w:rsidRPr="001B1B26" w:rsidRDefault="001B1B26" w:rsidP="0093381B">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Persen</w:t>
            </w:r>
          </w:p>
        </w:tc>
      </w:tr>
      <w:tr w:rsidR="008533E0" w:rsidRPr="0083395F" w14:paraId="413E50C2" w14:textId="77777777" w:rsidTr="0093381B">
        <w:trPr>
          <w:cantSplit/>
          <w:jc w:val="center"/>
        </w:trPr>
        <w:tc>
          <w:tcPr>
            <w:tcW w:w="835" w:type="dxa"/>
            <w:gridSpan w:val="2"/>
            <w:shd w:val="clear" w:color="auto" w:fill="FFFFFF"/>
          </w:tcPr>
          <w:p w14:paraId="0CBDD4D6"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w:t>
            </w:r>
          </w:p>
        </w:tc>
        <w:tc>
          <w:tcPr>
            <w:tcW w:w="835" w:type="dxa"/>
            <w:shd w:val="clear" w:color="auto" w:fill="FFFFFF"/>
          </w:tcPr>
          <w:p w14:paraId="699AD1AF"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L</w:t>
            </w:r>
          </w:p>
        </w:tc>
        <w:tc>
          <w:tcPr>
            <w:tcW w:w="1323" w:type="dxa"/>
            <w:shd w:val="clear" w:color="auto" w:fill="FFFFFF"/>
            <w:vAlign w:val="center"/>
          </w:tcPr>
          <w:p w14:paraId="736B0C66"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30</w:t>
            </w:r>
          </w:p>
        </w:tc>
        <w:tc>
          <w:tcPr>
            <w:tcW w:w="1166" w:type="dxa"/>
            <w:shd w:val="clear" w:color="auto" w:fill="FFFFFF"/>
            <w:vAlign w:val="center"/>
          </w:tcPr>
          <w:p w14:paraId="6CC79F7C"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46,2</w:t>
            </w:r>
          </w:p>
        </w:tc>
      </w:tr>
      <w:tr w:rsidR="008533E0" w:rsidRPr="0083395F" w14:paraId="07115CFC" w14:textId="77777777" w:rsidTr="0093381B">
        <w:trPr>
          <w:cantSplit/>
          <w:jc w:val="center"/>
        </w:trPr>
        <w:tc>
          <w:tcPr>
            <w:tcW w:w="835" w:type="dxa"/>
            <w:gridSpan w:val="2"/>
            <w:shd w:val="clear" w:color="auto" w:fill="FFFFFF"/>
          </w:tcPr>
          <w:p w14:paraId="0EACEDEF"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2.</w:t>
            </w:r>
          </w:p>
        </w:tc>
        <w:tc>
          <w:tcPr>
            <w:tcW w:w="835" w:type="dxa"/>
            <w:shd w:val="clear" w:color="auto" w:fill="FFFFFF"/>
          </w:tcPr>
          <w:p w14:paraId="1B3099EE"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w:t>
            </w:r>
          </w:p>
        </w:tc>
        <w:tc>
          <w:tcPr>
            <w:tcW w:w="1323" w:type="dxa"/>
            <w:shd w:val="clear" w:color="auto" w:fill="FFFFFF"/>
            <w:vAlign w:val="center"/>
          </w:tcPr>
          <w:p w14:paraId="328E0A77"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35</w:t>
            </w:r>
          </w:p>
        </w:tc>
        <w:tc>
          <w:tcPr>
            <w:tcW w:w="1166" w:type="dxa"/>
            <w:shd w:val="clear" w:color="auto" w:fill="FFFFFF"/>
            <w:vAlign w:val="center"/>
          </w:tcPr>
          <w:p w14:paraId="0E344A41"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53,8</w:t>
            </w:r>
          </w:p>
        </w:tc>
      </w:tr>
      <w:tr w:rsidR="008533E0" w:rsidRPr="0083395F" w14:paraId="5F36722E" w14:textId="77777777" w:rsidTr="0093381B">
        <w:trPr>
          <w:cantSplit/>
          <w:jc w:val="center"/>
        </w:trPr>
        <w:tc>
          <w:tcPr>
            <w:tcW w:w="1670" w:type="dxa"/>
            <w:gridSpan w:val="3"/>
            <w:shd w:val="clear" w:color="auto" w:fill="FFFFFF"/>
          </w:tcPr>
          <w:p w14:paraId="4028D9F5"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Total</w:t>
            </w:r>
          </w:p>
        </w:tc>
        <w:tc>
          <w:tcPr>
            <w:tcW w:w="1323" w:type="dxa"/>
            <w:shd w:val="clear" w:color="auto" w:fill="FFFFFF"/>
            <w:vAlign w:val="center"/>
          </w:tcPr>
          <w:p w14:paraId="7A3E5E7F"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166" w:type="dxa"/>
            <w:shd w:val="clear" w:color="auto" w:fill="FFFFFF"/>
            <w:vAlign w:val="center"/>
          </w:tcPr>
          <w:p w14:paraId="45BC2DD1"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100.0</w:t>
            </w:r>
          </w:p>
        </w:tc>
      </w:tr>
    </w:tbl>
    <w:p w14:paraId="65ACE9E1"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Data di atas menunjukkan bahwa sebagian besar sampel pada kelompok eksperimen berjenis kelamin laki-laki sebanyak 36 orang (55,4%). Sedangkan pada kelompok kontrol sebagian besar berjenis kelamin perempuan sebanyak 35 orang (53,8%). Jenis kelamin memang tidak memiliki hubungan langsung dengan status gizi seseorang, tetapi jenis kelamin menentukan besarnya kebutuhan gizi seseorang. Pria membutuhkan lebih banyak sumber gizi yang mengadung energi dan protein dari pada wanita, karena laki-laki memiliki aktivitas yang lebih berast seperti mengangkat beban yang berat yang biasanya tidak bisa dilakukan wanita. Tetapi ketika menyangkut kebutuhan zat besi, wanita jelas membutuhkan lebih banyak zat besi dari pada pria karena wanita melalui fase mesntruasi, hamil, melahirkan dan menyusui (Fitri, 2012). Hasil penelitian dari Bosvh, Baqui &amp; Ginneken, (2008) menjelaskan bahwa pada usia remaja anak perempuan memiliki kemungnkinan mengalami stunting sebesar 0,4 lebih besar darpada laki-laki, karena perempuan mengalami masa puber 2 tahun lebih awal dan pada fase ini anak perempuan pertumbuhannya terhenti, dimana 2 tahun ini merupakan selisih puncak dari tinggi badan antara 2 jenis </w:t>
      </w:r>
      <w:proofErr w:type="spellStart"/>
      <w:r w:rsidRPr="001B1B26">
        <w:rPr>
          <w:rFonts w:ascii="Times New Roman" w:eastAsia="Times New Roman" w:hAnsi="Times New Roman" w:cs="Times New Roman"/>
          <w:color w:val="000000"/>
          <w:sz w:val="24"/>
          <w:szCs w:val="24"/>
        </w:rPr>
        <w:t>kelamin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tersebut</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Fitri</w:t>
      </w:r>
      <w:proofErr w:type="spellEnd"/>
      <w:r w:rsidRPr="001B1B26">
        <w:rPr>
          <w:rFonts w:ascii="Times New Roman" w:eastAsia="Times New Roman" w:hAnsi="Times New Roman" w:cs="Times New Roman"/>
          <w:color w:val="000000"/>
          <w:sz w:val="24"/>
          <w:szCs w:val="24"/>
        </w:rPr>
        <w:t>, 2012).</w:t>
      </w:r>
    </w:p>
    <w:p w14:paraId="35954125"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Tabel 3 Uji normalitas data</w:t>
      </w:r>
    </w:p>
    <w:tbl>
      <w:tblPr>
        <w:tblW w:w="699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98"/>
        <w:gridCol w:w="1166"/>
        <w:gridCol w:w="1166"/>
        <w:gridCol w:w="1166"/>
      </w:tblGrid>
      <w:tr w:rsidR="008533E0" w:rsidRPr="0083395F" w14:paraId="31BF1915" w14:textId="77777777" w:rsidTr="0093381B">
        <w:trPr>
          <w:cantSplit/>
          <w:jc w:val="center"/>
        </w:trPr>
        <w:tc>
          <w:tcPr>
            <w:tcW w:w="3498" w:type="dxa"/>
            <w:vMerge w:val="restart"/>
            <w:shd w:val="clear" w:color="auto" w:fill="FFFFFF"/>
            <w:vAlign w:val="center"/>
          </w:tcPr>
          <w:p w14:paraId="39F0EB34"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Data</w:t>
            </w:r>
          </w:p>
        </w:tc>
        <w:tc>
          <w:tcPr>
            <w:tcW w:w="3498" w:type="dxa"/>
            <w:gridSpan w:val="3"/>
            <w:shd w:val="clear" w:color="auto" w:fill="FFFFFF"/>
            <w:vAlign w:val="center"/>
          </w:tcPr>
          <w:p w14:paraId="6A7BFDA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Shapiro-Wilk</w:t>
            </w:r>
          </w:p>
        </w:tc>
      </w:tr>
      <w:tr w:rsidR="008533E0" w:rsidRPr="0083395F" w14:paraId="578D88FF" w14:textId="77777777" w:rsidTr="0093381B">
        <w:trPr>
          <w:cantSplit/>
          <w:jc w:val="center"/>
        </w:trPr>
        <w:tc>
          <w:tcPr>
            <w:tcW w:w="3498" w:type="dxa"/>
            <w:vMerge/>
            <w:shd w:val="clear" w:color="auto" w:fill="FFFFFF"/>
            <w:vAlign w:val="center"/>
          </w:tcPr>
          <w:p w14:paraId="0B32088F" w14:textId="77777777" w:rsidR="008533E0" w:rsidRPr="001B1B26" w:rsidRDefault="008533E0" w:rsidP="001B1B26">
            <w:pPr>
              <w:pStyle w:val="NoSpacing"/>
              <w:jc w:val="center"/>
              <w:rPr>
                <w:rFonts w:ascii="Times New Roman" w:hAnsi="Times New Roman" w:cs="Times New Roman"/>
                <w:sz w:val="24"/>
                <w:szCs w:val="24"/>
                <w:lang w:val="id-ID"/>
              </w:rPr>
            </w:pPr>
          </w:p>
        </w:tc>
        <w:tc>
          <w:tcPr>
            <w:tcW w:w="1166" w:type="dxa"/>
            <w:shd w:val="clear" w:color="auto" w:fill="FFFFFF"/>
            <w:vAlign w:val="center"/>
          </w:tcPr>
          <w:p w14:paraId="197F05D5"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Statistic</w:t>
            </w:r>
          </w:p>
        </w:tc>
        <w:tc>
          <w:tcPr>
            <w:tcW w:w="1166" w:type="dxa"/>
            <w:shd w:val="clear" w:color="auto" w:fill="FFFFFF"/>
            <w:vAlign w:val="center"/>
          </w:tcPr>
          <w:p w14:paraId="390F727A"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df</w:t>
            </w:r>
          </w:p>
        </w:tc>
        <w:tc>
          <w:tcPr>
            <w:tcW w:w="1166" w:type="dxa"/>
            <w:shd w:val="clear" w:color="auto" w:fill="FFFFFF"/>
            <w:vAlign w:val="center"/>
          </w:tcPr>
          <w:p w14:paraId="20A791B5"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Sig.</w:t>
            </w:r>
          </w:p>
        </w:tc>
      </w:tr>
      <w:tr w:rsidR="008533E0" w:rsidRPr="0083395F" w14:paraId="6BEA6775" w14:textId="77777777" w:rsidTr="0093381B">
        <w:trPr>
          <w:cantSplit/>
          <w:jc w:val="center"/>
        </w:trPr>
        <w:tc>
          <w:tcPr>
            <w:tcW w:w="3498" w:type="dxa"/>
            <w:shd w:val="clear" w:color="auto" w:fill="FFFFFF"/>
            <w:vAlign w:val="center"/>
          </w:tcPr>
          <w:p w14:paraId="6BCD79F9" w14:textId="77777777" w:rsidR="008533E0" w:rsidRPr="001B1B26" w:rsidRDefault="008533E0" w:rsidP="001B1B26">
            <w:pPr>
              <w:pStyle w:val="NoSpacing"/>
              <w:rPr>
                <w:rFonts w:ascii="Times New Roman" w:hAnsi="Times New Roman" w:cs="Times New Roman"/>
                <w:sz w:val="24"/>
                <w:szCs w:val="24"/>
                <w:lang w:val="id-ID"/>
              </w:rPr>
            </w:pPr>
            <w:r w:rsidRPr="001B1B26">
              <w:rPr>
                <w:rFonts w:ascii="Times New Roman" w:hAnsi="Times New Roman" w:cs="Times New Roman"/>
                <w:sz w:val="24"/>
                <w:szCs w:val="24"/>
                <w:lang w:val="id-ID"/>
              </w:rPr>
              <w:t>Eksperimen</w:t>
            </w:r>
          </w:p>
        </w:tc>
        <w:tc>
          <w:tcPr>
            <w:tcW w:w="1166" w:type="dxa"/>
            <w:shd w:val="clear" w:color="auto" w:fill="FFFFFF"/>
            <w:vAlign w:val="center"/>
          </w:tcPr>
          <w:p w14:paraId="44CD2F6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.989</w:t>
            </w:r>
          </w:p>
        </w:tc>
        <w:tc>
          <w:tcPr>
            <w:tcW w:w="1166" w:type="dxa"/>
            <w:shd w:val="clear" w:color="auto" w:fill="FFFFFF"/>
            <w:vAlign w:val="center"/>
          </w:tcPr>
          <w:p w14:paraId="0EA07CA1"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166" w:type="dxa"/>
            <w:shd w:val="clear" w:color="auto" w:fill="FFFFFF"/>
            <w:vAlign w:val="center"/>
          </w:tcPr>
          <w:p w14:paraId="3DD9E9C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.843</w:t>
            </w:r>
          </w:p>
        </w:tc>
      </w:tr>
      <w:tr w:rsidR="008533E0" w:rsidRPr="0083395F" w14:paraId="6703EB99" w14:textId="77777777" w:rsidTr="0093381B">
        <w:trPr>
          <w:cantSplit/>
          <w:jc w:val="center"/>
        </w:trPr>
        <w:tc>
          <w:tcPr>
            <w:tcW w:w="3498" w:type="dxa"/>
            <w:shd w:val="clear" w:color="auto" w:fill="FFFFFF"/>
            <w:vAlign w:val="center"/>
          </w:tcPr>
          <w:p w14:paraId="1A8FF07D" w14:textId="77777777" w:rsidR="008533E0" w:rsidRPr="001B1B26" w:rsidRDefault="008533E0" w:rsidP="001B1B26">
            <w:pPr>
              <w:pStyle w:val="NoSpacing"/>
              <w:rPr>
                <w:rFonts w:ascii="Times New Roman" w:hAnsi="Times New Roman" w:cs="Times New Roman"/>
                <w:sz w:val="24"/>
                <w:szCs w:val="24"/>
                <w:lang w:val="id-ID"/>
              </w:rPr>
            </w:pPr>
            <w:r w:rsidRPr="001B1B26">
              <w:rPr>
                <w:rFonts w:ascii="Times New Roman" w:hAnsi="Times New Roman" w:cs="Times New Roman"/>
                <w:sz w:val="24"/>
                <w:szCs w:val="24"/>
                <w:lang w:val="id-ID"/>
              </w:rPr>
              <w:t>Kontrol</w:t>
            </w:r>
          </w:p>
        </w:tc>
        <w:tc>
          <w:tcPr>
            <w:tcW w:w="1166" w:type="dxa"/>
            <w:shd w:val="clear" w:color="auto" w:fill="FFFFFF"/>
            <w:vAlign w:val="center"/>
          </w:tcPr>
          <w:p w14:paraId="1F099DFD"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.984</w:t>
            </w:r>
          </w:p>
        </w:tc>
        <w:tc>
          <w:tcPr>
            <w:tcW w:w="1166" w:type="dxa"/>
            <w:shd w:val="clear" w:color="auto" w:fill="FFFFFF"/>
            <w:vAlign w:val="center"/>
          </w:tcPr>
          <w:p w14:paraId="4EFEBDB0"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166" w:type="dxa"/>
            <w:shd w:val="clear" w:color="auto" w:fill="FFFFFF"/>
            <w:vAlign w:val="center"/>
          </w:tcPr>
          <w:p w14:paraId="1DBFED6B"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.591</w:t>
            </w:r>
          </w:p>
        </w:tc>
      </w:tr>
      <w:tr w:rsidR="008533E0" w:rsidRPr="0083395F" w14:paraId="66719E47" w14:textId="77777777" w:rsidTr="0093381B">
        <w:trPr>
          <w:cantSplit/>
          <w:jc w:val="center"/>
        </w:trPr>
        <w:tc>
          <w:tcPr>
            <w:tcW w:w="6996" w:type="dxa"/>
            <w:gridSpan w:val="4"/>
            <w:shd w:val="clear" w:color="auto" w:fill="FFFFFF"/>
          </w:tcPr>
          <w:p w14:paraId="1C724299" w14:textId="77777777" w:rsidR="008533E0" w:rsidRPr="001B1B26" w:rsidRDefault="008533E0" w:rsidP="001B1B26">
            <w:pPr>
              <w:pStyle w:val="NoSpacing"/>
              <w:rPr>
                <w:rFonts w:ascii="Times New Roman" w:hAnsi="Times New Roman" w:cs="Times New Roman"/>
                <w:sz w:val="24"/>
                <w:szCs w:val="24"/>
                <w:lang w:val="id-ID"/>
              </w:rPr>
            </w:pPr>
            <w:r w:rsidRPr="001B1B26">
              <w:rPr>
                <w:rFonts w:ascii="Times New Roman" w:hAnsi="Times New Roman" w:cs="Times New Roman"/>
                <w:sz w:val="24"/>
                <w:szCs w:val="24"/>
                <w:lang w:val="id-ID"/>
              </w:rPr>
              <w:t>*. This is a lower bound of the true significance.</w:t>
            </w:r>
          </w:p>
        </w:tc>
      </w:tr>
      <w:tr w:rsidR="008533E0" w:rsidRPr="0083395F" w14:paraId="258627F4" w14:textId="77777777" w:rsidTr="0093381B">
        <w:trPr>
          <w:cantSplit/>
          <w:jc w:val="center"/>
        </w:trPr>
        <w:tc>
          <w:tcPr>
            <w:tcW w:w="6996" w:type="dxa"/>
            <w:gridSpan w:val="4"/>
            <w:shd w:val="clear" w:color="auto" w:fill="FFFFFF"/>
          </w:tcPr>
          <w:p w14:paraId="2FD1FA90" w14:textId="77777777" w:rsidR="008533E0" w:rsidRPr="001B1B26" w:rsidRDefault="008533E0" w:rsidP="001B1B26">
            <w:pPr>
              <w:pStyle w:val="NoSpacing"/>
              <w:rPr>
                <w:rFonts w:ascii="Times New Roman" w:hAnsi="Times New Roman" w:cs="Times New Roman"/>
                <w:sz w:val="24"/>
                <w:szCs w:val="24"/>
                <w:lang w:val="id-ID"/>
              </w:rPr>
            </w:pPr>
            <w:r w:rsidRPr="001B1B26">
              <w:rPr>
                <w:rFonts w:ascii="Times New Roman" w:hAnsi="Times New Roman" w:cs="Times New Roman"/>
                <w:sz w:val="24"/>
                <w:szCs w:val="24"/>
                <w:lang w:val="id-ID"/>
              </w:rPr>
              <w:t>a. Lilliefors Significance Correction</w:t>
            </w:r>
          </w:p>
        </w:tc>
      </w:tr>
    </w:tbl>
    <w:p w14:paraId="26B7739D" w14:textId="77777777" w:rsidR="008533E0" w:rsidRPr="008533E0" w:rsidRDefault="008533E0" w:rsidP="001B1B26">
      <w:pPr>
        <w:pStyle w:val="ListParagraph"/>
        <w:rPr>
          <w:rFonts w:ascii="Arial Narrow" w:hAnsi="Arial Narrow" w:cs="Times New Roman"/>
          <w:noProof/>
          <w:sz w:val="20"/>
          <w:szCs w:val="20"/>
          <w:lang w:val="id-ID"/>
        </w:rPr>
      </w:pPr>
    </w:p>
    <w:p w14:paraId="66DB1BCF"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Berdasarkan hasil uji normalitas menggunakan uji Saphiro Wilk diketahui bahwa sebaran data pada kelompok eksperimen dan kelompok kontrol adalah normal dengan taraf signifikansi 0,843 dan 0,591 &gt; 0,005 sehingga dapat dilakukan uji statistik parametris dengan menggunakan uji sample pairet t-test.</w:t>
      </w:r>
    </w:p>
    <w:p w14:paraId="07238A2B"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Tabel 4 Paired Samples Statistics</w:t>
      </w:r>
    </w:p>
    <w:tbl>
      <w:tblPr>
        <w:tblW w:w="7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1"/>
        <w:gridCol w:w="2037"/>
        <w:gridCol w:w="944"/>
        <w:gridCol w:w="567"/>
        <w:gridCol w:w="1276"/>
        <w:gridCol w:w="1701"/>
      </w:tblGrid>
      <w:tr w:rsidR="008533E0" w:rsidRPr="001B1B26" w14:paraId="39154BB9" w14:textId="77777777" w:rsidTr="001B1B26">
        <w:trPr>
          <w:cantSplit/>
          <w:jc w:val="center"/>
        </w:trPr>
        <w:tc>
          <w:tcPr>
            <w:tcW w:w="3168" w:type="dxa"/>
            <w:gridSpan w:val="2"/>
            <w:shd w:val="clear" w:color="auto" w:fill="FFFFFF"/>
            <w:vAlign w:val="bottom"/>
          </w:tcPr>
          <w:p w14:paraId="79784B71" w14:textId="77777777" w:rsidR="008533E0" w:rsidRPr="001B1B26" w:rsidRDefault="008533E0" w:rsidP="001B1B26">
            <w:pPr>
              <w:pStyle w:val="NoSpacing"/>
              <w:jc w:val="center"/>
              <w:rPr>
                <w:rFonts w:ascii="Times New Roman" w:hAnsi="Times New Roman" w:cs="Times New Roman"/>
                <w:sz w:val="24"/>
                <w:szCs w:val="24"/>
                <w:lang w:val="id-ID"/>
              </w:rPr>
            </w:pPr>
          </w:p>
        </w:tc>
        <w:tc>
          <w:tcPr>
            <w:tcW w:w="944" w:type="dxa"/>
            <w:shd w:val="clear" w:color="auto" w:fill="FFFFFF"/>
            <w:vAlign w:val="bottom"/>
          </w:tcPr>
          <w:p w14:paraId="16F31441"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Mean</w:t>
            </w:r>
          </w:p>
        </w:tc>
        <w:tc>
          <w:tcPr>
            <w:tcW w:w="567" w:type="dxa"/>
            <w:shd w:val="clear" w:color="auto" w:fill="FFFFFF"/>
            <w:vAlign w:val="bottom"/>
          </w:tcPr>
          <w:p w14:paraId="065CD22A"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N</w:t>
            </w:r>
          </w:p>
        </w:tc>
        <w:tc>
          <w:tcPr>
            <w:tcW w:w="1276" w:type="dxa"/>
            <w:shd w:val="clear" w:color="auto" w:fill="FFFFFF"/>
            <w:vAlign w:val="bottom"/>
          </w:tcPr>
          <w:p w14:paraId="31F752DA"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Std. Deviation</w:t>
            </w:r>
          </w:p>
        </w:tc>
        <w:tc>
          <w:tcPr>
            <w:tcW w:w="1701" w:type="dxa"/>
            <w:shd w:val="clear" w:color="auto" w:fill="FFFFFF"/>
            <w:vAlign w:val="bottom"/>
          </w:tcPr>
          <w:p w14:paraId="78323482"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Std. Error Mean</w:t>
            </w:r>
          </w:p>
        </w:tc>
      </w:tr>
      <w:tr w:rsidR="008533E0" w:rsidRPr="001B1B26" w14:paraId="58439BD2" w14:textId="77777777" w:rsidTr="001B1B26">
        <w:trPr>
          <w:cantSplit/>
          <w:jc w:val="center"/>
        </w:trPr>
        <w:tc>
          <w:tcPr>
            <w:tcW w:w="1131" w:type="dxa"/>
            <w:vMerge w:val="restart"/>
            <w:shd w:val="clear" w:color="auto" w:fill="FFFFFF"/>
          </w:tcPr>
          <w:p w14:paraId="0106D2A6"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1</w:t>
            </w:r>
          </w:p>
        </w:tc>
        <w:tc>
          <w:tcPr>
            <w:tcW w:w="2037" w:type="dxa"/>
            <w:shd w:val="clear" w:color="auto" w:fill="FFFFFF"/>
          </w:tcPr>
          <w:p w14:paraId="7DCBE6FE"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Pre-test_Eks</w:t>
            </w:r>
          </w:p>
        </w:tc>
        <w:tc>
          <w:tcPr>
            <w:tcW w:w="944" w:type="dxa"/>
            <w:shd w:val="clear" w:color="auto" w:fill="FFFFFF"/>
            <w:vAlign w:val="center"/>
          </w:tcPr>
          <w:p w14:paraId="1269A36D"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10,1985</w:t>
            </w:r>
          </w:p>
        </w:tc>
        <w:tc>
          <w:tcPr>
            <w:tcW w:w="567" w:type="dxa"/>
            <w:shd w:val="clear" w:color="auto" w:fill="FFFFFF"/>
            <w:vAlign w:val="center"/>
          </w:tcPr>
          <w:p w14:paraId="79AF4311"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276" w:type="dxa"/>
            <w:shd w:val="clear" w:color="auto" w:fill="FFFFFF"/>
            <w:vAlign w:val="center"/>
          </w:tcPr>
          <w:p w14:paraId="53ACE566"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1,08807</w:t>
            </w:r>
          </w:p>
        </w:tc>
        <w:tc>
          <w:tcPr>
            <w:tcW w:w="1701" w:type="dxa"/>
            <w:shd w:val="clear" w:color="auto" w:fill="FFFFFF"/>
            <w:vAlign w:val="center"/>
          </w:tcPr>
          <w:p w14:paraId="2AE96E92"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,13496</w:t>
            </w:r>
          </w:p>
        </w:tc>
      </w:tr>
      <w:tr w:rsidR="008533E0" w:rsidRPr="001B1B26" w14:paraId="13AA9FAD" w14:textId="77777777" w:rsidTr="001B1B26">
        <w:trPr>
          <w:cantSplit/>
          <w:jc w:val="center"/>
        </w:trPr>
        <w:tc>
          <w:tcPr>
            <w:tcW w:w="1131" w:type="dxa"/>
            <w:vMerge/>
            <w:shd w:val="clear" w:color="auto" w:fill="FFFFFF"/>
          </w:tcPr>
          <w:p w14:paraId="34BDBDC0" w14:textId="77777777" w:rsidR="008533E0" w:rsidRPr="001B1B26" w:rsidRDefault="008533E0" w:rsidP="001B1B26">
            <w:pPr>
              <w:pStyle w:val="NoSpacing"/>
              <w:jc w:val="center"/>
              <w:rPr>
                <w:rFonts w:ascii="Times New Roman" w:hAnsi="Times New Roman" w:cs="Times New Roman"/>
                <w:sz w:val="24"/>
                <w:szCs w:val="24"/>
                <w:lang w:val="id-ID"/>
              </w:rPr>
            </w:pPr>
          </w:p>
        </w:tc>
        <w:tc>
          <w:tcPr>
            <w:tcW w:w="2037" w:type="dxa"/>
            <w:shd w:val="clear" w:color="auto" w:fill="FFFFFF"/>
          </w:tcPr>
          <w:p w14:paraId="6E254F41"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Post-test_Eks</w:t>
            </w:r>
          </w:p>
        </w:tc>
        <w:tc>
          <w:tcPr>
            <w:tcW w:w="944" w:type="dxa"/>
            <w:shd w:val="clear" w:color="auto" w:fill="FFFFFF"/>
            <w:vAlign w:val="center"/>
          </w:tcPr>
          <w:p w14:paraId="285E6F05"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11,2648</w:t>
            </w:r>
          </w:p>
        </w:tc>
        <w:tc>
          <w:tcPr>
            <w:tcW w:w="567" w:type="dxa"/>
            <w:shd w:val="clear" w:color="auto" w:fill="FFFFFF"/>
            <w:vAlign w:val="center"/>
          </w:tcPr>
          <w:p w14:paraId="49D5D6C7"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276" w:type="dxa"/>
            <w:shd w:val="clear" w:color="auto" w:fill="FFFFFF"/>
            <w:vAlign w:val="center"/>
          </w:tcPr>
          <w:p w14:paraId="2B9D6078"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1,36235</w:t>
            </w:r>
          </w:p>
        </w:tc>
        <w:tc>
          <w:tcPr>
            <w:tcW w:w="1701" w:type="dxa"/>
            <w:shd w:val="clear" w:color="auto" w:fill="FFFFFF"/>
            <w:vAlign w:val="center"/>
          </w:tcPr>
          <w:p w14:paraId="4F8A9CB5"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,16898</w:t>
            </w:r>
          </w:p>
        </w:tc>
      </w:tr>
      <w:tr w:rsidR="008533E0" w:rsidRPr="001B1B26" w14:paraId="1A334DF4" w14:textId="77777777" w:rsidTr="001B1B26">
        <w:trPr>
          <w:cantSplit/>
          <w:jc w:val="center"/>
        </w:trPr>
        <w:tc>
          <w:tcPr>
            <w:tcW w:w="1131" w:type="dxa"/>
            <w:vMerge w:val="restart"/>
            <w:shd w:val="clear" w:color="auto" w:fill="FFFFFF"/>
          </w:tcPr>
          <w:p w14:paraId="13BC741C"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2</w:t>
            </w:r>
          </w:p>
        </w:tc>
        <w:tc>
          <w:tcPr>
            <w:tcW w:w="2037" w:type="dxa"/>
            <w:shd w:val="clear" w:color="auto" w:fill="FFFFFF"/>
          </w:tcPr>
          <w:p w14:paraId="3FBF1BDB"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Pre-test_Kontrol</w:t>
            </w:r>
          </w:p>
        </w:tc>
        <w:tc>
          <w:tcPr>
            <w:tcW w:w="944" w:type="dxa"/>
            <w:shd w:val="clear" w:color="auto" w:fill="FFFFFF"/>
            <w:vAlign w:val="center"/>
          </w:tcPr>
          <w:p w14:paraId="219C778D"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10,8985</w:t>
            </w:r>
          </w:p>
        </w:tc>
        <w:tc>
          <w:tcPr>
            <w:tcW w:w="567" w:type="dxa"/>
            <w:shd w:val="clear" w:color="auto" w:fill="FFFFFF"/>
            <w:vAlign w:val="center"/>
          </w:tcPr>
          <w:p w14:paraId="0AA331A5"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276" w:type="dxa"/>
            <w:shd w:val="clear" w:color="auto" w:fill="FFFFFF"/>
            <w:vAlign w:val="center"/>
          </w:tcPr>
          <w:p w14:paraId="31B43D1E"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1,01404</w:t>
            </w:r>
          </w:p>
        </w:tc>
        <w:tc>
          <w:tcPr>
            <w:tcW w:w="1701" w:type="dxa"/>
            <w:shd w:val="clear" w:color="auto" w:fill="FFFFFF"/>
            <w:vAlign w:val="center"/>
          </w:tcPr>
          <w:p w14:paraId="6A9967E3"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,12578</w:t>
            </w:r>
          </w:p>
        </w:tc>
      </w:tr>
      <w:tr w:rsidR="008533E0" w:rsidRPr="001B1B26" w14:paraId="2690241D" w14:textId="77777777" w:rsidTr="001B1B26">
        <w:trPr>
          <w:cantSplit/>
          <w:jc w:val="center"/>
        </w:trPr>
        <w:tc>
          <w:tcPr>
            <w:tcW w:w="1131" w:type="dxa"/>
            <w:vMerge/>
            <w:shd w:val="clear" w:color="auto" w:fill="FFFFFF"/>
          </w:tcPr>
          <w:p w14:paraId="3D423EFD" w14:textId="77777777" w:rsidR="008533E0" w:rsidRPr="001B1B26" w:rsidRDefault="008533E0" w:rsidP="001B1B26">
            <w:pPr>
              <w:pStyle w:val="NoSpacing"/>
              <w:jc w:val="center"/>
              <w:rPr>
                <w:rFonts w:ascii="Times New Roman" w:hAnsi="Times New Roman" w:cs="Times New Roman"/>
                <w:sz w:val="24"/>
                <w:szCs w:val="24"/>
                <w:lang w:val="id-ID"/>
              </w:rPr>
            </w:pPr>
          </w:p>
        </w:tc>
        <w:tc>
          <w:tcPr>
            <w:tcW w:w="2037" w:type="dxa"/>
            <w:shd w:val="clear" w:color="auto" w:fill="FFFFFF"/>
          </w:tcPr>
          <w:p w14:paraId="31775657"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Post-test_</w:t>
            </w:r>
            <w:proofErr w:type="spellStart"/>
            <w:r w:rsidRPr="001B1B26">
              <w:rPr>
                <w:rFonts w:ascii="Times New Roman" w:hAnsi="Times New Roman" w:cs="Times New Roman"/>
                <w:sz w:val="24"/>
                <w:szCs w:val="24"/>
                <w:lang w:val="id-ID"/>
              </w:rPr>
              <w:t>Kontrol</w:t>
            </w:r>
            <w:proofErr w:type="spellEnd"/>
          </w:p>
        </w:tc>
        <w:tc>
          <w:tcPr>
            <w:tcW w:w="944" w:type="dxa"/>
            <w:shd w:val="clear" w:color="auto" w:fill="FFFFFF"/>
            <w:vAlign w:val="center"/>
          </w:tcPr>
          <w:p w14:paraId="4A3806B2"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11,3271</w:t>
            </w:r>
          </w:p>
        </w:tc>
        <w:tc>
          <w:tcPr>
            <w:tcW w:w="567" w:type="dxa"/>
            <w:shd w:val="clear" w:color="auto" w:fill="FFFFFF"/>
            <w:vAlign w:val="center"/>
          </w:tcPr>
          <w:p w14:paraId="6265B241"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276" w:type="dxa"/>
            <w:shd w:val="clear" w:color="auto" w:fill="FFFFFF"/>
            <w:vAlign w:val="center"/>
          </w:tcPr>
          <w:p w14:paraId="72744E6A"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1,00547</w:t>
            </w:r>
          </w:p>
        </w:tc>
        <w:tc>
          <w:tcPr>
            <w:tcW w:w="1701" w:type="dxa"/>
            <w:shd w:val="clear" w:color="auto" w:fill="FFFFFF"/>
            <w:vAlign w:val="center"/>
          </w:tcPr>
          <w:p w14:paraId="72F11A70" w14:textId="77777777" w:rsidR="008533E0" w:rsidRPr="001B1B26" w:rsidRDefault="008533E0" w:rsidP="0093381B">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,12471</w:t>
            </w:r>
          </w:p>
        </w:tc>
      </w:tr>
    </w:tbl>
    <w:p w14:paraId="02C635E5" w14:textId="77777777" w:rsidR="008533E0" w:rsidRPr="001B1B26" w:rsidRDefault="008533E0" w:rsidP="001B1B26">
      <w:pPr>
        <w:pStyle w:val="NoSpacing"/>
        <w:jc w:val="center"/>
        <w:rPr>
          <w:rFonts w:ascii="Times New Roman" w:hAnsi="Times New Roman" w:cs="Times New Roman"/>
          <w:sz w:val="24"/>
          <w:szCs w:val="24"/>
          <w:lang w:val="id-ID"/>
        </w:rPr>
      </w:pPr>
    </w:p>
    <w:p w14:paraId="090E3F01"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Data tabel 4 menjelaskan bahwa berat rata-rata anak pada kelompok eksperimen pada saat dilakukan pre-test adalah 10,19 sedangkan berat rata-rata anak setelah dilakukan post test adalah 11,26. Sementara pada kelompok kontrol berat badan rata-rata anak pada saat pre-test adalah 10,89 dan berat rata-rata setelah post-tets adalah 11,32. Nilai rata-rata berat badan anak pada saat pre-test &lt; rata-rata berat anak setelah post-test baik pada kelompok eksperimen maupun pada kelompok kontrol. Hasil ini menunjukkan bahwa ada perbedaan yang nyata pada kelompok eksperimen setelah diberikan perlakuan selama penelitian, meskipun berat badan anak masih belum ideal untuk usia 5 tahun namun dengan pemberian granola moringa terjadi kenaikan berat </w:t>
      </w:r>
      <w:r w:rsidRPr="001B1B26">
        <w:rPr>
          <w:rFonts w:ascii="Times New Roman" w:eastAsia="Times New Roman" w:hAnsi="Times New Roman" w:cs="Times New Roman"/>
          <w:color w:val="000000"/>
          <w:sz w:val="24"/>
          <w:szCs w:val="24"/>
        </w:rPr>
        <w:lastRenderedPageBreak/>
        <w:t>badan secara signifikan yang berarti ada perbaikan status gizi pada anak dikelompok eksperimen. Status Gizi merupakan gambaran ukuran terpenuhinya kebutuhan gizi yang diperoleh dari asupan dan penggunaan zat gizi oleh tubuh. Penilaian status gizi dengan menggunakan data antropometri antara lain berat badan menurut umur (BB/U), tinggi badan menurut umur (TB/U), berat badan menurut tinggi badan (BB/TB), dan indeks masa tubuh menurut umur (IMT/U) (Susetyowati, 2017).</w:t>
      </w:r>
    </w:p>
    <w:p w14:paraId="0293AE4F"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Tabel 5 Paired Samples Correlations</w:t>
      </w:r>
    </w:p>
    <w:tbl>
      <w:tblPr>
        <w:tblW w:w="77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3263"/>
        <w:gridCol w:w="1134"/>
        <w:gridCol w:w="1560"/>
        <w:gridCol w:w="850"/>
      </w:tblGrid>
      <w:tr w:rsidR="008533E0" w:rsidRPr="0083395F" w14:paraId="30BDCD1A" w14:textId="77777777" w:rsidTr="001B1B26">
        <w:trPr>
          <w:cantSplit/>
          <w:jc w:val="center"/>
        </w:trPr>
        <w:tc>
          <w:tcPr>
            <w:tcW w:w="4253" w:type="dxa"/>
            <w:gridSpan w:val="2"/>
            <w:shd w:val="clear" w:color="auto" w:fill="FFFFFF"/>
            <w:vAlign w:val="bottom"/>
          </w:tcPr>
          <w:p w14:paraId="7692C5DB" w14:textId="77777777" w:rsidR="008533E0" w:rsidRPr="001B1B26" w:rsidRDefault="008533E0" w:rsidP="001B1B26">
            <w:pPr>
              <w:pStyle w:val="NoSpacing"/>
              <w:jc w:val="center"/>
              <w:rPr>
                <w:rFonts w:ascii="Times New Roman" w:hAnsi="Times New Roman" w:cs="Times New Roman"/>
                <w:sz w:val="24"/>
                <w:szCs w:val="24"/>
                <w:lang w:val="id-ID"/>
              </w:rPr>
            </w:pPr>
          </w:p>
        </w:tc>
        <w:tc>
          <w:tcPr>
            <w:tcW w:w="1134" w:type="dxa"/>
            <w:shd w:val="clear" w:color="auto" w:fill="FFFFFF"/>
            <w:vAlign w:val="bottom"/>
          </w:tcPr>
          <w:p w14:paraId="77BD6A35"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N</w:t>
            </w:r>
          </w:p>
        </w:tc>
        <w:tc>
          <w:tcPr>
            <w:tcW w:w="1560" w:type="dxa"/>
            <w:shd w:val="clear" w:color="auto" w:fill="FFFFFF"/>
            <w:vAlign w:val="bottom"/>
          </w:tcPr>
          <w:p w14:paraId="38A062AC"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Correlation (r)</w:t>
            </w:r>
          </w:p>
        </w:tc>
        <w:tc>
          <w:tcPr>
            <w:tcW w:w="850" w:type="dxa"/>
            <w:shd w:val="clear" w:color="auto" w:fill="FFFFFF"/>
            <w:vAlign w:val="bottom"/>
          </w:tcPr>
          <w:p w14:paraId="7BF63E37"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Sig.</w:t>
            </w:r>
          </w:p>
        </w:tc>
      </w:tr>
      <w:tr w:rsidR="008533E0" w:rsidRPr="0083395F" w14:paraId="4C36D96F" w14:textId="77777777" w:rsidTr="001B1B26">
        <w:trPr>
          <w:cantSplit/>
          <w:jc w:val="center"/>
        </w:trPr>
        <w:tc>
          <w:tcPr>
            <w:tcW w:w="990" w:type="dxa"/>
            <w:shd w:val="clear" w:color="auto" w:fill="FFFFFF"/>
          </w:tcPr>
          <w:p w14:paraId="7C722181"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1</w:t>
            </w:r>
          </w:p>
        </w:tc>
        <w:tc>
          <w:tcPr>
            <w:tcW w:w="3263" w:type="dxa"/>
            <w:shd w:val="clear" w:color="auto" w:fill="FFFFFF"/>
          </w:tcPr>
          <w:p w14:paraId="417C4182" w14:textId="77777777" w:rsidR="008533E0" w:rsidRPr="001B1B26" w:rsidRDefault="008533E0" w:rsidP="001B1B26">
            <w:pPr>
              <w:pStyle w:val="NoSpacing"/>
              <w:ind w:left="105"/>
              <w:rPr>
                <w:rFonts w:ascii="Times New Roman" w:hAnsi="Times New Roman" w:cs="Times New Roman"/>
                <w:sz w:val="24"/>
                <w:szCs w:val="24"/>
                <w:lang w:val="id-ID"/>
              </w:rPr>
            </w:pPr>
            <w:proofErr w:type="spellStart"/>
            <w:r w:rsidRPr="001B1B26">
              <w:rPr>
                <w:rFonts w:ascii="Times New Roman" w:hAnsi="Times New Roman" w:cs="Times New Roman"/>
                <w:sz w:val="24"/>
                <w:szCs w:val="24"/>
                <w:lang w:val="id-ID"/>
              </w:rPr>
              <w:t>Pre_Eks</w:t>
            </w:r>
            <w:proofErr w:type="spellEnd"/>
            <w:r w:rsidRPr="001B1B26">
              <w:rPr>
                <w:rFonts w:ascii="Times New Roman" w:hAnsi="Times New Roman" w:cs="Times New Roman"/>
                <w:sz w:val="24"/>
                <w:szCs w:val="24"/>
                <w:lang w:val="id-ID"/>
              </w:rPr>
              <w:t xml:space="preserve"> &amp; </w:t>
            </w:r>
            <w:proofErr w:type="spellStart"/>
            <w:r w:rsidRPr="001B1B26">
              <w:rPr>
                <w:rFonts w:ascii="Times New Roman" w:hAnsi="Times New Roman" w:cs="Times New Roman"/>
                <w:sz w:val="24"/>
                <w:szCs w:val="24"/>
                <w:lang w:val="id-ID"/>
              </w:rPr>
              <w:t>Post_Eks</w:t>
            </w:r>
            <w:proofErr w:type="spellEnd"/>
          </w:p>
        </w:tc>
        <w:tc>
          <w:tcPr>
            <w:tcW w:w="1134" w:type="dxa"/>
            <w:shd w:val="clear" w:color="auto" w:fill="FFFFFF"/>
            <w:vAlign w:val="center"/>
          </w:tcPr>
          <w:p w14:paraId="56E9E494"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560" w:type="dxa"/>
            <w:shd w:val="clear" w:color="auto" w:fill="FFFFFF"/>
            <w:vAlign w:val="center"/>
          </w:tcPr>
          <w:p w14:paraId="65F2DF20"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.797</w:t>
            </w:r>
          </w:p>
        </w:tc>
        <w:tc>
          <w:tcPr>
            <w:tcW w:w="850" w:type="dxa"/>
            <w:shd w:val="clear" w:color="auto" w:fill="FFFFFF"/>
            <w:vAlign w:val="center"/>
          </w:tcPr>
          <w:p w14:paraId="3166B4E7"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.001</w:t>
            </w:r>
          </w:p>
        </w:tc>
      </w:tr>
      <w:tr w:rsidR="008533E0" w:rsidRPr="0083395F" w14:paraId="129B8550" w14:textId="77777777" w:rsidTr="001B1B26">
        <w:trPr>
          <w:cantSplit/>
          <w:jc w:val="center"/>
        </w:trPr>
        <w:tc>
          <w:tcPr>
            <w:tcW w:w="990" w:type="dxa"/>
            <w:shd w:val="clear" w:color="auto" w:fill="FFFFFF"/>
          </w:tcPr>
          <w:p w14:paraId="6F40572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2</w:t>
            </w:r>
          </w:p>
        </w:tc>
        <w:tc>
          <w:tcPr>
            <w:tcW w:w="3263" w:type="dxa"/>
            <w:shd w:val="clear" w:color="auto" w:fill="FFFFFF"/>
          </w:tcPr>
          <w:p w14:paraId="125C7F96" w14:textId="643798C7" w:rsidR="008533E0" w:rsidRPr="001B1B26" w:rsidRDefault="008533E0" w:rsidP="001B1B26">
            <w:pPr>
              <w:pStyle w:val="NoSpacing"/>
              <w:ind w:left="105"/>
              <w:rPr>
                <w:rFonts w:ascii="Times New Roman" w:hAnsi="Times New Roman" w:cs="Times New Roman"/>
                <w:sz w:val="24"/>
                <w:szCs w:val="24"/>
                <w:lang w:val="id-ID"/>
              </w:rPr>
            </w:pPr>
            <w:r w:rsidRPr="001B1B26">
              <w:rPr>
                <w:rFonts w:ascii="Times New Roman" w:hAnsi="Times New Roman" w:cs="Times New Roman"/>
                <w:sz w:val="24"/>
                <w:szCs w:val="24"/>
                <w:lang w:val="id-ID"/>
              </w:rPr>
              <w:t>Pre_Kontrol</w:t>
            </w:r>
            <w:r w:rsidR="001B1B26">
              <w:rPr>
                <w:rFonts w:ascii="Times New Roman" w:hAnsi="Times New Roman" w:cs="Times New Roman"/>
                <w:sz w:val="24"/>
                <w:szCs w:val="24"/>
                <w:lang w:val="id-ID"/>
              </w:rPr>
              <w:t xml:space="preserve"> </w:t>
            </w:r>
            <w:r w:rsidRPr="001B1B26">
              <w:rPr>
                <w:rFonts w:ascii="Times New Roman" w:hAnsi="Times New Roman" w:cs="Times New Roman"/>
                <w:sz w:val="24"/>
                <w:szCs w:val="24"/>
                <w:lang w:val="id-ID"/>
              </w:rPr>
              <w:t>&amp; Post_Kontrol</w:t>
            </w:r>
          </w:p>
        </w:tc>
        <w:tc>
          <w:tcPr>
            <w:tcW w:w="1134" w:type="dxa"/>
            <w:shd w:val="clear" w:color="auto" w:fill="FFFFFF"/>
            <w:vAlign w:val="center"/>
          </w:tcPr>
          <w:p w14:paraId="01976042"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65</w:t>
            </w:r>
          </w:p>
        </w:tc>
        <w:tc>
          <w:tcPr>
            <w:tcW w:w="1560" w:type="dxa"/>
            <w:shd w:val="clear" w:color="auto" w:fill="FFFFFF"/>
            <w:vAlign w:val="center"/>
          </w:tcPr>
          <w:p w14:paraId="27547163"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.680</w:t>
            </w:r>
          </w:p>
        </w:tc>
        <w:tc>
          <w:tcPr>
            <w:tcW w:w="850" w:type="dxa"/>
            <w:shd w:val="clear" w:color="auto" w:fill="FFFFFF"/>
            <w:vAlign w:val="center"/>
          </w:tcPr>
          <w:p w14:paraId="6D8E9949"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.001</w:t>
            </w:r>
          </w:p>
        </w:tc>
      </w:tr>
    </w:tbl>
    <w:p w14:paraId="73560CA0" w14:textId="77777777" w:rsidR="008533E0" w:rsidRPr="001B1B26" w:rsidRDefault="008533E0" w:rsidP="001B1B26">
      <w:pPr>
        <w:rPr>
          <w:rFonts w:ascii="Arial Narrow" w:hAnsi="Arial Narrow" w:cs="Times New Roman"/>
          <w:noProof/>
          <w:sz w:val="20"/>
          <w:szCs w:val="20"/>
          <w:lang w:val="id-ID"/>
        </w:rPr>
      </w:pPr>
    </w:p>
    <w:p w14:paraId="472F49AA"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Data tabel 5 merupakan hasil analisis hubungan antara data pre-test dengan data post-tets pada 2 kelompok penelitian (kontrol dan eksperimen). Berdasarkan tabel di atas dapat dijelaskan bahwa terdapat hubungan yang signifikan antara data pre-test dan post-test dengan nilai signifikansi 0,001 &lt; 0.05. Berdasarkan analisis nilai r pada kelompok eksperimen (0,797) &gt; dari nilai r tabel (0,2027) maka dapat simpulkan bahwa ada korelasi positif yang tinggi yang berarti semakin baik dan semakin sering pemberian tindakan pada kelompok eksperimen akan semakin baik nilai post-test yang dilakukan.</w:t>
      </w:r>
    </w:p>
    <w:p w14:paraId="7C29DC31"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Tabel 6 Paired Samples Test</w:t>
      </w:r>
    </w:p>
    <w:tbl>
      <w:tblPr>
        <w:tblW w:w="8948"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86"/>
        <w:gridCol w:w="1399"/>
        <w:gridCol w:w="851"/>
        <w:gridCol w:w="992"/>
        <w:gridCol w:w="992"/>
        <w:gridCol w:w="851"/>
        <w:gridCol w:w="850"/>
        <w:gridCol w:w="851"/>
        <w:gridCol w:w="394"/>
        <w:gridCol w:w="882"/>
      </w:tblGrid>
      <w:tr w:rsidR="008533E0" w:rsidRPr="0083395F" w14:paraId="521AEF6E" w14:textId="77777777" w:rsidTr="001B1B26">
        <w:trPr>
          <w:cantSplit/>
        </w:trPr>
        <w:tc>
          <w:tcPr>
            <w:tcW w:w="2285" w:type="dxa"/>
            <w:gridSpan w:val="2"/>
            <w:vMerge w:val="restart"/>
            <w:shd w:val="clear" w:color="auto" w:fill="FFFFFF"/>
            <w:vAlign w:val="bottom"/>
          </w:tcPr>
          <w:p w14:paraId="6CF1310B" w14:textId="77777777" w:rsidR="008533E0" w:rsidRPr="001B1B26" w:rsidRDefault="008533E0" w:rsidP="001B1B26">
            <w:pPr>
              <w:pStyle w:val="NoSpacing"/>
              <w:jc w:val="center"/>
              <w:rPr>
                <w:rFonts w:ascii="Times New Roman" w:hAnsi="Times New Roman" w:cs="Times New Roman"/>
                <w:sz w:val="24"/>
                <w:szCs w:val="24"/>
                <w:lang w:val="id-ID"/>
              </w:rPr>
            </w:pPr>
          </w:p>
        </w:tc>
        <w:tc>
          <w:tcPr>
            <w:tcW w:w="4536" w:type="dxa"/>
            <w:gridSpan w:val="5"/>
            <w:shd w:val="clear" w:color="auto" w:fill="FFFFFF"/>
            <w:vAlign w:val="bottom"/>
          </w:tcPr>
          <w:p w14:paraId="7BF36CE7"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Paired Differences</w:t>
            </w:r>
          </w:p>
        </w:tc>
        <w:tc>
          <w:tcPr>
            <w:tcW w:w="851" w:type="dxa"/>
            <w:vMerge w:val="restart"/>
            <w:shd w:val="clear" w:color="auto" w:fill="FFFFFF"/>
            <w:vAlign w:val="bottom"/>
          </w:tcPr>
          <w:p w14:paraId="44A5C823"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t</w:t>
            </w:r>
          </w:p>
        </w:tc>
        <w:tc>
          <w:tcPr>
            <w:tcW w:w="394" w:type="dxa"/>
            <w:vMerge w:val="restart"/>
            <w:shd w:val="clear" w:color="auto" w:fill="FFFFFF"/>
            <w:vAlign w:val="bottom"/>
          </w:tcPr>
          <w:p w14:paraId="26FBC80C" w14:textId="77777777" w:rsidR="008533E0" w:rsidRPr="001B1B26" w:rsidRDefault="008533E0" w:rsidP="001B1B26">
            <w:pPr>
              <w:pStyle w:val="NoSpacing"/>
              <w:jc w:val="center"/>
              <w:rPr>
                <w:rFonts w:ascii="Times New Roman" w:hAnsi="Times New Roman" w:cs="Times New Roman"/>
                <w:sz w:val="24"/>
                <w:szCs w:val="24"/>
                <w:lang w:val="id-ID"/>
              </w:rPr>
            </w:pPr>
            <w:proofErr w:type="spellStart"/>
            <w:r w:rsidRPr="001B1B26">
              <w:rPr>
                <w:rFonts w:ascii="Times New Roman" w:hAnsi="Times New Roman" w:cs="Times New Roman"/>
                <w:sz w:val="24"/>
                <w:szCs w:val="24"/>
                <w:lang w:val="id-ID"/>
              </w:rPr>
              <w:t>df</w:t>
            </w:r>
            <w:proofErr w:type="spellEnd"/>
          </w:p>
        </w:tc>
        <w:tc>
          <w:tcPr>
            <w:tcW w:w="882" w:type="dxa"/>
            <w:vMerge w:val="restart"/>
            <w:shd w:val="clear" w:color="auto" w:fill="FFFFFF"/>
            <w:vAlign w:val="bottom"/>
          </w:tcPr>
          <w:p w14:paraId="24364C54"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Sig. (2-tailed)</w:t>
            </w:r>
          </w:p>
        </w:tc>
      </w:tr>
      <w:tr w:rsidR="008533E0" w:rsidRPr="0083395F" w14:paraId="195870D5" w14:textId="77777777" w:rsidTr="001B1B26">
        <w:trPr>
          <w:cantSplit/>
        </w:trPr>
        <w:tc>
          <w:tcPr>
            <w:tcW w:w="2285" w:type="dxa"/>
            <w:gridSpan w:val="2"/>
            <w:vMerge/>
            <w:shd w:val="clear" w:color="auto" w:fill="FFFFFF"/>
            <w:vAlign w:val="bottom"/>
          </w:tcPr>
          <w:p w14:paraId="6E6042A6" w14:textId="77777777" w:rsidR="008533E0" w:rsidRPr="001B1B26" w:rsidRDefault="008533E0" w:rsidP="001B1B26">
            <w:pPr>
              <w:pStyle w:val="NoSpacing"/>
              <w:jc w:val="center"/>
              <w:rPr>
                <w:rFonts w:ascii="Times New Roman" w:hAnsi="Times New Roman" w:cs="Times New Roman"/>
                <w:sz w:val="24"/>
                <w:szCs w:val="24"/>
                <w:lang w:val="id-ID"/>
              </w:rPr>
            </w:pPr>
          </w:p>
        </w:tc>
        <w:tc>
          <w:tcPr>
            <w:tcW w:w="851" w:type="dxa"/>
            <w:vMerge w:val="restart"/>
            <w:shd w:val="clear" w:color="auto" w:fill="FFFFFF"/>
            <w:vAlign w:val="bottom"/>
          </w:tcPr>
          <w:p w14:paraId="7DE9C586"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Mean</w:t>
            </w:r>
          </w:p>
        </w:tc>
        <w:tc>
          <w:tcPr>
            <w:tcW w:w="992" w:type="dxa"/>
            <w:vMerge w:val="restart"/>
            <w:shd w:val="clear" w:color="auto" w:fill="FFFFFF"/>
            <w:vAlign w:val="bottom"/>
          </w:tcPr>
          <w:p w14:paraId="0C4BA330"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Std. Deviation</w:t>
            </w:r>
          </w:p>
        </w:tc>
        <w:tc>
          <w:tcPr>
            <w:tcW w:w="992" w:type="dxa"/>
            <w:vMerge w:val="restart"/>
            <w:shd w:val="clear" w:color="auto" w:fill="FFFFFF"/>
            <w:vAlign w:val="bottom"/>
          </w:tcPr>
          <w:p w14:paraId="4CC02581"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Std. Error Mean</w:t>
            </w:r>
          </w:p>
        </w:tc>
        <w:tc>
          <w:tcPr>
            <w:tcW w:w="1701" w:type="dxa"/>
            <w:gridSpan w:val="2"/>
            <w:shd w:val="clear" w:color="auto" w:fill="FFFFFF"/>
            <w:vAlign w:val="bottom"/>
          </w:tcPr>
          <w:p w14:paraId="026BA121"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95% Confidence Interval of the Difference</w:t>
            </w:r>
          </w:p>
        </w:tc>
        <w:tc>
          <w:tcPr>
            <w:tcW w:w="851" w:type="dxa"/>
            <w:vMerge/>
            <w:shd w:val="clear" w:color="auto" w:fill="FFFFFF"/>
            <w:vAlign w:val="bottom"/>
          </w:tcPr>
          <w:p w14:paraId="76112B9A" w14:textId="77777777" w:rsidR="008533E0" w:rsidRPr="001B1B26" w:rsidRDefault="008533E0" w:rsidP="001B1B26">
            <w:pPr>
              <w:pStyle w:val="NoSpacing"/>
              <w:jc w:val="center"/>
              <w:rPr>
                <w:rFonts w:ascii="Times New Roman" w:hAnsi="Times New Roman" w:cs="Times New Roman"/>
                <w:sz w:val="24"/>
                <w:szCs w:val="24"/>
                <w:lang w:val="id-ID"/>
              </w:rPr>
            </w:pPr>
          </w:p>
        </w:tc>
        <w:tc>
          <w:tcPr>
            <w:tcW w:w="394" w:type="dxa"/>
            <w:vMerge/>
            <w:shd w:val="clear" w:color="auto" w:fill="FFFFFF"/>
            <w:vAlign w:val="bottom"/>
          </w:tcPr>
          <w:p w14:paraId="0BC2B121" w14:textId="77777777" w:rsidR="008533E0" w:rsidRPr="001B1B26" w:rsidRDefault="008533E0" w:rsidP="001B1B26">
            <w:pPr>
              <w:pStyle w:val="NoSpacing"/>
              <w:jc w:val="center"/>
              <w:rPr>
                <w:rFonts w:ascii="Times New Roman" w:hAnsi="Times New Roman" w:cs="Times New Roman"/>
                <w:sz w:val="24"/>
                <w:szCs w:val="24"/>
                <w:lang w:val="id-ID"/>
              </w:rPr>
            </w:pPr>
          </w:p>
        </w:tc>
        <w:tc>
          <w:tcPr>
            <w:tcW w:w="882" w:type="dxa"/>
            <w:vMerge/>
            <w:shd w:val="clear" w:color="auto" w:fill="FFFFFF"/>
            <w:vAlign w:val="bottom"/>
          </w:tcPr>
          <w:p w14:paraId="4712050C" w14:textId="77777777" w:rsidR="008533E0" w:rsidRPr="001B1B26" w:rsidRDefault="008533E0" w:rsidP="001B1B26">
            <w:pPr>
              <w:pStyle w:val="NoSpacing"/>
              <w:jc w:val="center"/>
              <w:rPr>
                <w:rFonts w:ascii="Times New Roman" w:hAnsi="Times New Roman" w:cs="Times New Roman"/>
                <w:sz w:val="24"/>
                <w:szCs w:val="24"/>
                <w:lang w:val="id-ID"/>
              </w:rPr>
            </w:pPr>
          </w:p>
        </w:tc>
      </w:tr>
      <w:tr w:rsidR="008533E0" w:rsidRPr="0083395F" w14:paraId="09BD475D" w14:textId="77777777" w:rsidTr="001B1B26">
        <w:trPr>
          <w:cantSplit/>
        </w:trPr>
        <w:tc>
          <w:tcPr>
            <w:tcW w:w="2285" w:type="dxa"/>
            <w:gridSpan w:val="2"/>
            <w:vMerge/>
            <w:shd w:val="clear" w:color="auto" w:fill="FFFFFF"/>
            <w:vAlign w:val="bottom"/>
          </w:tcPr>
          <w:p w14:paraId="70ED5C30" w14:textId="77777777" w:rsidR="008533E0" w:rsidRPr="001B1B26" w:rsidRDefault="008533E0" w:rsidP="001B1B26">
            <w:pPr>
              <w:pStyle w:val="NoSpacing"/>
              <w:jc w:val="center"/>
              <w:rPr>
                <w:rFonts w:ascii="Times New Roman" w:hAnsi="Times New Roman" w:cs="Times New Roman"/>
                <w:sz w:val="24"/>
                <w:szCs w:val="24"/>
                <w:lang w:val="id-ID"/>
              </w:rPr>
            </w:pPr>
          </w:p>
        </w:tc>
        <w:tc>
          <w:tcPr>
            <w:tcW w:w="851" w:type="dxa"/>
            <w:vMerge/>
            <w:shd w:val="clear" w:color="auto" w:fill="FFFFFF"/>
            <w:vAlign w:val="bottom"/>
          </w:tcPr>
          <w:p w14:paraId="5CF6A236" w14:textId="77777777" w:rsidR="008533E0" w:rsidRPr="001B1B26" w:rsidRDefault="008533E0" w:rsidP="001B1B26">
            <w:pPr>
              <w:pStyle w:val="NoSpacing"/>
              <w:jc w:val="center"/>
              <w:rPr>
                <w:rFonts w:ascii="Times New Roman" w:hAnsi="Times New Roman" w:cs="Times New Roman"/>
                <w:sz w:val="24"/>
                <w:szCs w:val="24"/>
                <w:lang w:val="id-ID"/>
              </w:rPr>
            </w:pPr>
          </w:p>
        </w:tc>
        <w:tc>
          <w:tcPr>
            <w:tcW w:w="992" w:type="dxa"/>
            <w:vMerge/>
            <w:shd w:val="clear" w:color="auto" w:fill="FFFFFF"/>
            <w:vAlign w:val="bottom"/>
          </w:tcPr>
          <w:p w14:paraId="7CB9C65C" w14:textId="77777777" w:rsidR="008533E0" w:rsidRPr="001B1B26" w:rsidRDefault="008533E0" w:rsidP="001B1B26">
            <w:pPr>
              <w:pStyle w:val="NoSpacing"/>
              <w:jc w:val="center"/>
              <w:rPr>
                <w:rFonts w:ascii="Times New Roman" w:hAnsi="Times New Roman" w:cs="Times New Roman"/>
                <w:sz w:val="24"/>
                <w:szCs w:val="24"/>
                <w:lang w:val="id-ID"/>
              </w:rPr>
            </w:pPr>
          </w:p>
        </w:tc>
        <w:tc>
          <w:tcPr>
            <w:tcW w:w="992" w:type="dxa"/>
            <w:vMerge/>
            <w:shd w:val="clear" w:color="auto" w:fill="FFFFFF"/>
            <w:vAlign w:val="bottom"/>
          </w:tcPr>
          <w:p w14:paraId="7DFBA1F7" w14:textId="77777777" w:rsidR="008533E0" w:rsidRPr="001B1B26" w:rsidRDefault="008533E0" w:rsidP="001B1B26">
            <w:pPr>
              <w:pStyle w:val="NoSpacing"/>
              <w:jc w:val="center"/>
              <w:rPr>
                <w:rFonts w:ascii="Times New Roman" w:hAnsi="Times New Roman" w:cs="Times New Roman"/>
                <w:sz w:val="24"/>
                <w:szCs w:val="24"/>
                <w:lang w:val="id-ID"/>
              </w:rPr>
            </w:pPr>
          </w:p>
        </w:tc>
        <w:tc>
          <w:tcPr>
            <w:tcW w:w="851" w:type="dxa"/>
            <w:shd w:val="clear" w:color="auto" w:fill="FFFFFF"/>
            <w:vAlign w:val="bottom"/>
          </w:tcPr>
          <w:p w14:paraId="39818C53"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Lower</w:t>
            </w:r>
          </w:p>
        </w:tc>
        <w:tc>
          <w:tcPr>
            <w:tcW w:w="850" w:type="dxa"/>
            <w:shd w:val="clear" w:color="auto" w:fill="FFFFFF"/>
            <w:vAlign w:val="bottom"/>
          </w:tcPr>
          <w:p w14:paraId="39F10EEA"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Upper</w:t>
            </w:r>
          </w:p>
        </w:tc>
        <w:tc>
          <w:tcPr>
            <w:tcW w:w="851" w:type="dxa"/>
            <w:vMerge/>
            <w:shd w:val="clear" w:color="auto" w:fill="FFFFFF"/>
            <w:vAlign w:val="bottom"/>
          </w:tcPr>
          <w:p w14:paraId="6FD5FAC6" w14:textId="77777777" w:rsidR="008533E0" w:rsidRPr="001B1B26" w:rsidRDefault="008533E0" w:rsidP="001B1B26">
            <w:pPr>
              <w:pStyle w:val="NoSpacing"/>
              <w:jc w:val="center"/>
              <w:rPr>
                <w:rFonts w:ascii="Times New Roman" w:hAnsi="Times New Roman" w:cs="Times New Roman"/>
                <w:sz w:val="24"/>
                <w:szCs w:val="24"/>
                <w:lang w:val="id-ID"/>
              </w:rPr>
            </w:pPr>
          </w:p>
        </w:tc>
        <w:tc>
          <w:tcPr>
            <w:tcW w:w="394" w:type="dxa"/>
            <w:vMerge/>
            <w:shd w:val="clear" w:color="auto" w:fill="FFFFFF"/>
            <w:vAlign w:val="bottom"/>
          </w:tcPr>
          <w:p w14:paraId="7F0280FA" w14:textId="77777777" w:rsidR="008533E0" w:rsidRPr="001B1B26" w:rsidRDefault="008533E0" w:rsidP="001B1B26">
            <w:pPr>
              <w:pStyle w:val="NoSpacing"/>
              <w:jc w:val="center"/>
              <w:rPr>
                <w:rFonts w:ascii="Times New Roman" w:hAnsi="Times New Roman" w:cs="Times New Roman"/>
                <w:sz w:val="24"/>
                <w:szCs w:val="24"/>
                <w:lang w:val="id-ID"/>
              </w:rPr>
            </w:pPr>
          </w:p>
        </w:tc>
        <w:tc>
          <w:tcPr>
            <w:tcW w:w="882" w:type="dxa"/>
            <w:vMerge/>
            <w:shd w:val="clear" w:color="auto" w:fill="FFFFFF"/>
            <w:vAlign w:val="bottom"/>
          </w:tcPr>
          <w:p w14:paraId="1E1AEB30" w14:textId="77777777" w:rsidR="008533E0" w:rsidRPr="001B1B26" w:rsidRDefault="008533E0" w:rsidP="001B1B26">
            <w:pPr>
              <w:pStyle w:val="NoSpacing"/>
              <w:jc w:val="center"/>
              <w:rPr>
                <w:rFonts w:ascii="Times New Roman" w:hAnsi="Times New Roman" w:cs="Times New Roman"/>
                <w:sz w:val="24"/>
                <w:szCs w:val="24"/>
                <w:lang w:val="id-ID"/>
              </w:rPr>
            </w:pPr>
          </w:p>
        </w:tc>
      </w:tr>
      <w:tr w:rsidR="008533E0" w:rsidRPr="0083395F" w14:paraId="3F3A3EEC" w14:textId="77777777" w:rsidTr="001B1B26">
        <w:trPr>
          <w:cantSplit/>
        </w:trPr>
        <w:tc>
          <w:tcPr>
            <w:tcW w:w="886" w:type="dxa"/>
            <w:shd w:val="clear" w:color="auto" w:fill="FFFFFF"/>
          </w:tcPr>
          <w:p w14:paraId="3D6773BB"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1</w:t>
            </w:r>
          </w:p>
        </w:tc>
        <w:tc>
          <w:tcPr>
            <w:tcW w:w="1399" w:type="dxa"/>
            <w:shd w:val="clear" w:color="auto" w:fill="FFFFFF"/>
          </w:tcPr>
          <w:p w14:paraId="44CFA892" w14:textId="77777777" w:rsidR="008533E0" w:rsidRPr="001B1B26" w:rsidRDefault="008533E0" w:rsidP="001B1B26">
            <w:pPr>
              <w:pStyle w:val="NoSpacing"/>
              <w:jc w:val="center"/>
              <w:rPr>
                <w:rFonts w:ascii="Times New Roman" w:hAnsi="Times New Roman" w:cs="Times New Roman"/>
                <w:sz w:val="24"/>
                <w:szCs w:val="24"/>
                <w:lang w:val="id-ID"/>
              </w:rPr>
            </w:pPr>
            <w:proofErr w:type="spellStart"/>
            <w:r w:rsidRPr="001B1B26">
              <w:rPr>
                <w:rFonts w:ascii="Times New Roman" w:hAnsi="Times New Roman" w:cs="Times New Roman"/>
                <w:sz w:val="24"/>
                <w:szCs w:val="24"/>
                <w:lang w:val="id-ID"/>
              </w:rPr>
              <w:t>Pre_Eks</w:t>
            </w:r>
            <w:proofErr w:type="spellEnd"/>
            <w:r w:rsidRPr="001B1B26">
              <w:rPr>
                <w:rFonts w:ascii="Times New Roman" w:hAnsi="Times New Roman" w:cs="Times New Roman"/>
                <w:sz w:val="24"/>
                <w:szCs w:val="24"/>
                <w:lang w:val="id-ID"/>
              </w:rPr>
              <w:t xml:space="preserve">- </w:t>
            </w:r>
            <w:proofErr w:type="spellStart"/>
            <w:r w:rsidRPr="001B1B26">
              <w:rPr>
                <w:rFonts w:ascii="Times New Roman" w:hAnsi="Times New Roman" w:cs="Times New Roman"/>
                <w:sz w:val="24"/>
                <w:szCs w:val="24"/>
                <w:lang w:val="id-ID"/>
              </w:rPr>
              <w:t>Post_Eks</w:t>
            </w:r>
            <w:proofErr w:type="spellEnd"/>
          </w:p>
        </w:tc>
        <w:tc>
          <w:tcPr>
            <w:tcW w:w="851" w:type="dxa"/>
            <w:shd w:val="clear" w:color="auto" w:fill="FFFFFF"/>
            <w:vAlign w:val="center"/>
          </w:tcPr>
          <w:p w14:paraId="6D82C87F"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-1,06631</w:t>
            </w:r>
          </w:p>
        </w:tc>
        <w:tc>
          <w:tcPr>
            <w:tcW w:w="992" w:type="dxa"/>
            <w:shd w:val="clear" w:color="auto" w:fill="FFFFFF"/>
            <w:vAlign w:val="center"/>
          </w:tcPr>
          <w:p w14:paraId="4D5299B6"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,82218</w:t>
            </w:r>
          </w:p>
        </w:tc>
        <w:tc>
          <w:tcPr>
            <w:tcW w:w="992" w:type="dxa"/>
            <w:shd w:val="clear" w:color="auto" w:fill="FFFFFF"/>
            <w:vAlign w:val="center"/>
          </w:tcPr>
          <w:p w14:paraId="74DFB26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,10198</w:t>
            </w:r>
          </w:p>
        </w:tc>
        <w:tc>
          <w:tcPr>
            <w:tcW w:w="851" w:type="dxa"/>
            <w:shd w:val="clear" w:color="auto" w:fill="FFFFFF"/>
            <w:vAlign w:val="center"/>
          </w:tcPr>
          <w:p w14:paraId="44CC3113"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-1,27003</w:t>
            </w:r>
          </w:p>
        </w:tc>
        <w:tc>
          <w:tcPr>
            <w:tcW w:w="850" w:type="dxa"/>
            <w:shd w:val="clear" w:color="auto" w:fill="FFFFFF"/>
            <w:vAlign w:val="center"/>
          </w:tcPr>
          <w:p w14:paraId="688371F4"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-,86258</w:t>
            </w:r>
          </w:p>
        </w:tc>
        <w:tc>
          <w:tcPr>
            <w:tcW w:w="851" w:type="dxa"/>
            <w:shd w:val="clear" w:color="auto" w:fill="FFFFFF"/>
            <w:vAlign w:val="center"/>
          </w:tcPr>
          <w:p w14:paraId="15B7857F"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-10.456</w:t>
            </w:r>
          </w:p>
        </w:tc>
        <w:tc>
          <w:tcPr>
            <w:tcW w:w="394" w:type="dxa"/>
            <w:shd w:val="clear" w:color="auto" w:fill="FFFFFF"/>
            <w:vAlign w:val="center"/>
          </w:tcPr>
          <w:p w14:paraId="3C89032C"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64</w:t>
            </w:r>
          </w:p>
        </w:tc>
        <w:tc>
          <w:tcPr>
            <w:tcW w:w="882" w:type="dxa"/>
            <w:shd w:val="clear" w:color="auto" w:fill="FFFFFF"/>
            <w:vAlign w:val="center"/>
          </w:tcPr>
          <w:p w14:paraId="6F4B8500"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.001</w:t>
            </w:r>
          </w:p>
        </w:tc>
      </w:tr>
      <w:tr w:rsidR="008533E0" w:rsidRPr="0083395F" w14:paraId="240BE355" w14:textId="77777777" w:rsidTr="001B1B26">
        <w:trPr>
          <w:cantSplit/>
        </w:trPr>
        <w:tc>
          <w:tcPr>
            <w:tcW w:w="886" w:type="dxa"/>
            <w:shd w:val="clear" w:color="auto" w:fill="FFFFFF"/>
          </w:tcPr>
          <w:p w14:paraId="388CA932"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Pair 2</w:t>
            </w:r>
          </w:p>
        </w:tc>
        <w:tc>
          <w:tcPr>
            <w:tcW w:w="1399" w:type="dxa"/>
            <w:shd w:val="clear" w:color="auto" w:fill="FFFFFF"/>
          </w:tcPr>
          <w:p w14:paraId="0743A541" w14:textId="77777777" w:rsidR="008533E0" w:rsidRPr="001B1B26" w:rsidRDefault="008533E0" w:rsidP="001B1B26">
            <w:pPr>
              <w:pStyle w:val="NoSpacing"/>
              <w:jc w:val="center"/>
              <w:rPr>
                <w:rFonts w:ascii="Times New Roman" w:hAnsi="Times New Roman" w:cs="Times New Roman"/>
                <w:sz w:val="24"/>
                <w:szCs w:val="24"/>
                <w:lang w:val="id-ID"/>
              </w:rPr>
            </w:pPr>
            <w:proofErr w:type="spellStart"/>
            <w:r w:rsidRPr="001B1B26">
              <w:rPr>
                <w:rFonts w:ascii="Times New Roman" w:hAnsi="Times New Roman" w:cs="Times New Roman"/>
                <w:sz w:val="24"/>
                <w:szCs w:val="24"/>
                <w:lang w:val="id-ID"/>
              </w:rPr>
              <w:t>Pre_Kontrol</w:t>
            </w:r>
            <w:proofErr w:type="spellEnd"/>
            <w:r w:rsidRPr="001B1B26">
              <w:rPr>
                <w:rFonts w:ascii="Times New Roman" w:hAnsi="Times New Roman" w:cs="Times New Roman"/>
                <w:sz w:val="24"/>
                <w:szCs w:val="24"/>
                <w:lang w:val="id-ID"/>
              </w:rPr>
              <w:t xml:space="preserve">- </w:t>
            </w:r>
            <w:proofErr w:type="spellStart"/>
            <w:r w:rsidRPr="001B1B26">
              <w:rPr>
                <w:rFonts w:ascii="Times New Roman" w:hAnsi="Times New Roman" w:cs="Times New Roman"/>
                <w:sz w:val="24"/>
                <w:szCs w:val="24"/>
                <w:lang w:val="id-ID"/>
              </w:rPr>
              <w:t>Post_Kontrol</w:t>
            </w:r>
            <w:proofErr w:type="spellEnd"/>
          </w:p>
        </w:tc>
        <w:tc>
          <w:tcPr>
            <w:tcW w:w="851" w:type="dxa"/>
            <w:shd w:val="clear" w:color="auto" w:fill="FFFFFF"/>
            <w:vAlign w:val="center"/>
          </w:tcPr>
          <w:p w14:paraId="49276A0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-,42862</w:t>
            </w:r>
          </w:p>
        </w:tc>
        <w:tc>
          <w:tcPr>
            <w:tcW w:w="992" w:type="dxa"/>
            <w:shd w:val="clear" w:color="auto" w:fill="FFFFFF"/>
            <w:vAlign w:val="center"/>
          </w:tcPr>
          <w:p w14:paraId="081B9053"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,80839</w:t>
            </w:r>
          </w:p>
        </w:tc>
        <w:tc>
          <w:tcPr>
            <w:tcW w:w="992" w:type="dxa"/>
            <w:shd w:val="clear" w:color="auto" w:fill="FFFFFF"/>
            <w:vAlign w:val="center"/>
          </w:tcPr>
          <w:p w14:paraId="247C6458"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,10027</w:t>
            </w:r>
          </w:p>
        </w:tc>
        <w:tc>
          <w:tcPr>
            <w:tcW w:w="851" w:type="dxa"/>
            <w:shd w:val="clear" w:color="auto" w:fill="FFFFFF"/>
            <w:vAlign w:val="center"/>
          </w:tcPr>
          <w:p w14:paraId="5322538B"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-,62893</w:t>
            </w:r>
          </w:p>
        </w:tc>
        <w:tc>
          <w:tcPr>
            <w:tcW w:w="850" w:type="dxa"/>
            <w:shd w:val="clear" w:color="auto" w:fill="FFFFFF"/>
            <w:vAlign w:val="center"/>
          </w:tcPr>
          <w:p w14:paraId="66EBD196"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-,22831</w:t>
            </w:r>
          </w:p>
        </w:tc>
        <w:tc>
          <w:tcPr>
            <w:tcW w:w="851" w:type="dxa"/>
            <w:shd w:val="clear" w:color="auto" w:fill="FFFFFF"/>
            <w:vAlign w:val="center"/>
          </w:tcPr>
          <w:p w14:paraId="7FD45C60"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-4.275</w:t>
            </w:r>
          </w:p>
        </w:tc>
        <w:tc>
          <w:tcPr>
            <w:tcW w:w="394" w:type="dxa"/>
            <w:shd w:val="clear" w:color="auto" w:fill="FFFFFF"/>
            <w:vAlign w:val="center"/>
          </w:tcPr>
          <w:p w14:paraId="10E8DCDE"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64</w:t>
            </w:r>
          </w:p>
        </w:tc>
        <w:tc>
          <w:tcPr>
            <w:tcW w:w="882" w:type="dxa"/>
            <w:shd w:val="clear" w:color="auto" w:fill="FFFFFF"/>
            <w:vAlign w:val="center"/>
          </w:tcPr>
          <w:p w14:paraId="506DEC37" w14:textId="77777777" w:rsidR="008533E0" w:rsidRPr="001B1B26" w:rsidRDefault="008533E0" w:rsidP="001B1B26">
            <w:pPr>
              <w:pStyle w:val="NoSpacing"/>
              <w:jc w:val="center"/>
              <w:rPr>
                <w:rFonts w:ascii="Times New Roman" w:hAnsi="Times New Roman" w:cs="Times New Roman"/>
                <w:sz w:val="24"/>
                <w:szCs w:val="24"/>
                <w:lang w:val="id-ID"/>
              </w:rPr>
            </w:pPr>
            <w:r w:rsidRPr="001B1B26">
              <w:rPr>
                <w:rFonts w:ascii="Times New Roman" w:hAnsi="Times New Roman" w:cs="Times New Roman"/>
                <w:sz w:val="24"/>
                <w:szCs w:val="24"/>
                <w:lang w:val="id-ID"/>
              </w:rPr>
              <w:t>.001</w:t>
            </w:r>
          </w:p>
        </w:tc>
      </w:tr>
    </w:tbl>
    <w:p w14:paraId="771CF630" w14:textId="77777777" w:rsidR="008533E0" w:rsidRPr="008533E0"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Arial Narrow" w:hAnsi="Arial Narrow" w:cs="Times New Roman"/>
          <w:noProof/>
          <w:sz w:val="20"/>
          <w:szCs w:val="20"/>
          <w:lang w:val="id-ID"/>
        </w:rPr>
      </w:pPr>
    </w:p>
    <w:p w14:paraId="2D1D8620" w14:textId="77777777" w:rsidR="008533E0" w:rsidRPr="001B1B26" w:rsidRDefault="008533E0"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Berdasarkan hasil analisis data menggunakan uji sample paired t-test dengan bantuan SPSS versi 22 diketahui bahwa nilai sig. (2-tailled) adalah 0,001 &lt; 0,05 dengan nilai t -10,456 &gt; nilai t tabel 2 maka Ho ditolak dan Ha diterima yang berarti bahwa ada perbedaan nilai rata-rata berat badan anak setelah diberikan granola moringa. Hal ini menunjukkan bahwa ada pengaruh pemberian pangan lokal (granola moringa) sebagai makanan tambahan pencegah stunting pada balita gizi kurang di Puskesmas Dompu Barat Kabupaten Dompu. Nilai mean pada kelompok eksperimen adalah -1,06631 &gt; kelompok kontrol -,42862 yang menunjukkan bahwa selisih perubahan berat badan anak sebelum dan sesudah diberikan perlakuan lebih besar pada kelompok eksperimen dengan selisih nilaii berada pada -1,27003 sampai dengan -,86258 (95% Confidence Interval of the Difference). Berdasarkan hasill analisis nilai gain score, diketahui bahwa gain score rata-rata kelompok eksperimen adalah 0,4 yang berarti bahwa pemberian granola moringa efektif terhadap perubahan berat badan anak dengan gizi kurang dengan kategori sedang. Sementara gain score</w:t>
      </w:r>
      <w:r w:rsidRPr="001B1B26">
        <w:rPr>
          <w:rFonts w:ascii="Times New Roman" w:eastAsia="Times New Roman" w:hAnsi="Times New Roman" w:cs="Times New Roman"/>
          <w:color w:val="000000"/>
          <w:sz w:val="24"/>
          <w:szCs w:val="24"/>
        </w:rPr>
        <w:softHyphen/>
        <w:t xml:space="preserve"> rata-rata kelompok kontrol adalah 0,39 yang berarti bahwa pemberian biskuit efektif terhadap perubahan berat badan anak dengan gizi kurang dengan kategori rendah.</w:t>
      </w:r>
    </w:p>
    <w:p w14:paraId="01C7723C" w14:textId="50E9E481" w:rsidR="007015EA" w:rsidRDefault="0000000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1273AD40"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Pemberian makanan tambahan merupakan suatu usaha untuk memberikan makanan kepada balita berupa jajanan yang bermutu, aman dengan memperhatikan mutu dan keamanan pangan. Makanan tambahan yang diberikan harus rmengandung nilai gizi dan disesuaikan dengan kebutuhan anak. Jenis makananan tambahan diutamakan bahan makanan lokal. Adapun jenis </w:t>
      </w:r>
      <w:r w:rsidRPr="001B1B26">
        <w:rPr>
          <w:rFonts w:ascii="Times New Roman" w:eastAsia="Times New Roman" w:hAnsi="Times New Roman" w:cs="Times New Roman"/>
          <w:color w:val="000000"/>
          <w:sz w:val="24"/>
          <w:szCs w:val="24"/>
        </w:rPr>
        <w:lastRenderedPageBreak/>
        <w:t xml:space="preserve">makanan tambahan yang diberikan dalam penelitian ini adalah granola moringa. Granola moringa dibuat berbahan dasar tepung moringa oleifera yang dicampur dengan biji-bijian seperti biji selasih, biji labu, biji bunga matahari, biji rami, kacang tanah),  buah kering, kayu manis, garam dan madu. </w:t>
      </w:r>
    </w:p>
    <w:p w14:paraId="7ACA2D03"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Pr>
          <w:noProof/>
        </w:rPr>
        <w:drawing>
          <wp:anchor distT="0" distB="0" distL="114300" distR="114300" simplePos="0" relativeHeight="251664384" behindDoc="1" locked="0" layoutInCell="1" allowOverlap="1" wp14:anchorId="49A8CCA5" wp14:editId="6BBFC4E8">
            <wp:simplePos x="0" y="0"/>
            <wp:positionH relativeFrom="margin">
              <wp:align>center</wp:align>
            </wp:positionH>
            <wp:positionV relativeFrom="paragraph">
              <wp:posOffset>62670</wp:posOffset>
            </wp:positionV>
            <wp:extent cx="1688123" cy="1805305"/>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8123" cy="180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DD83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ECC3682"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B53D71D"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A707517"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1748A91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98B472B"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F3633D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D6F4BD7"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70F44717" w14:textId="75915ECE" w:rsidR="001B1B26" w:rsidRDefault="001B1B26" w:rsidP="001B1B26">
      <w:pPr>
        <w:pStyle w:val="ListParagraph"/>
        <w:rPr>
          <w:rFonts w:ascii="Arial Narrow" w:hAnsi="Arial Narrow" w:cs="Times New Roman"/>
          <w:noProof/>
          <w:sz w:val="20"/>
          <w:szCs w:val="20"/>
          <w:lang w:val="id-ID"/>
        </w:rPr>
      </w:pPr>
    </w:p>
    <w:p w14:paraId="64EEEF88" w14:textId="77777777" w:rsidR="001B1B26" w:rsidRPr="001B1B26" w:rsidRDefault="001B1B26" w:rsidP="001B1B26">
      <w:pPr>
        <w:pStyle w:val="ListParagraph"/>
        <w:rPr>
          <w:rFonts w:ascii="Arial Narrow" w:hAnsi="Arial Narrow" w:cs="Times New Roman"/>
          <w:noProof/>
          <w:sz w:val="20"/>
          <w:szCs w:val="20"/>
          <w:lang w:val="id-ID"/>
        </w:rPr>
      </w:pPr>
    </w:p>
    <w:p w14:paraId="61BD72A9" w14:textId="7D16DB9E"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Gambar 1. Bahan Granola Moringa </w:t>
      </w:r>
    </w:p>
    <w:p w14:paraId="3BE4AB77"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4E92C78D"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Pemberian Makanan Tambahan (PMT) yang diberikan pada balita gizi buruk bertujuan memberikan asupan yang tinggi, tinggi protein, dan cukup vitamin dan mineral secara bertahap, guna mencapai status gizi yang optimal dengan komposisi zat gizi mencukupi (Iskandar, 2017). Salah satu indikator perbaikan gizi setelah pemberian makanan tambahan adalah terjadinya kenaikan berat badan pada anak secara bertahap. Hal ini dapat dilihat dari penelitian yang telah dilakukan dimana anak yang diberikan granola moringa mengalami kenaikan berat badan secara bertahap yang diukur pada saat post-test dilakukan. Data pre test pada kelompok eksperimen menunjukkan data bahwa data berat badan anak pada saat pre test memiliki rata-rata berat badan 10,2 Kg, sedangkan pada kelompok kontrol memiliki rata-rata berat badan 10,9 Kg. Disini terlihat bahwa anak pada kelompok eksperimen memiliki berat yang lebih ringan dibandingkan dengan anak yang berada pada kelompok kontrol. Setelah melakukan pengambilan data pre test, kemudian tim peneliti memberikan perlakuan berupa pemberian granola moringa pada anak yang terindikasi mengalami gizi kurang selama 3 bulan. Setelah pemberian granola moringa selama 3 bulan kemudian dilakukan pengambilan data post test sebanyak 3 kali dalam kurun waktu 3 bulan. Data post test 1 rata-rata berat badan anak naik sebanyak 0,7 Kg, kemudian pada saat post test 2 rata-rata berat badan anak naik menjadi 12,1 dan pada post test ke 3 rata-rata berat anak tidak mengalami kenaikan yang berarti dan masih denga berat rata-rata 12,1 Kg. Tidak adanya perubahan yang signifikan pada kenaikan berat badan anak pada bulan ke 3 terjadi karena banyak anak yang menjadi responden dalam penelitian ini mengalami sakit batuk pilek yang menyebabkan anak-anak tidak berselera untuk makan yang berdampak pada berat badan anak tersebut. Batuk pilek merupakan penyakit saluran pernapasan yang paling sering mengenai bayi dan anak (Ngastiyah, 2014). Batuk pilek yang dialami oleh anak menyebab penurunan nafsu makan, gangguan pola tidur dan muntah karena batuk dan rasa gatal ditenggorokan. Faktor dasar yang menyebabkan stunting dapat mengganggu pertumbuhan dan perkembangan intelektual. Penyebab dari stunting adalah berat bayi lahir rendah, ASI yang tidak memadai, makanan tambahan yang tidak sesuai, diare berulang, dan infeksi pernafasan. Sementara pada kelompok kontrol diperoleh data post test 1 rata-rata berat badan anak naik menjadi 11 Kg, pada post test ke 2 rata-rata berat badan anak turun menjadi 10,9 dan pada post test ke 3 rata-rata berat badan anak naik lagi menjadi 11,9. Kelompok kontrol merupakan kelompok anak yang tidak diberikan granola moringa tetapi tetap mengkonsumsi biskuit yang diberikan oleh Puskesmas Dompu Barat.</w:t>
      </w:r>
    </w:p>
    <w:p w14:paraId="6FFE4576"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lastRenderedPageBreak/>
        <w:t xml:space="preserve">Amini (2021) menjelaskan bahwa kelor merupakan tanaman dengan kandungan gizi yang tinggi yang sangat baik bagi Kesehatan, sehingga pemanfaatan kelor sebagai sumber gizi dapat membantu mengatasi masalah gizi di Indonesia (5). Moringa oleifera memiliki kandungan gizi yang cukup tinggi sehingga memiliki sifat fungsional kesehatan dan mampu mengatasi masalah kekurangan gizi. Kandungan mikronuttien dari moringa oleifera adalah vitamin C 7 kali lebih banyak dari buah jeruk, vitamin A 4 kali lebih banyak dari wortel, kalsium 4 kali lebih banyak dari susu, potasium 3 kali lebih banyak dari buah pisangdan protein 2 kali lebih banyak dari yogurth. Oleh karena itu, moringa oleifera dapat ditambahkan dalam pangan sebagai fortifikan untuk menambah nilai gizi (10). Moringa memiliki aroma khas yang kuat. Aroma khas ini cukup kuat meskipun penggunaan bubuk moringa dalam pembuatan granola yang digunakan tidak banyak. Oleh karena itu, untuk menghindari penolakan anak terhadap granola moringa karena aroma moringa yang kuat, tim peneliti menyarankan penyajian granola moringa diberikan dengan susu seperti mengkonsumsi sereal pada umumnya. </w:t>
      </w:r>
    </w:p>
    <w:p w14:paraId="08BBA686" w14:textId="00DAD60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drawing>
          <wp:anchor distT="0" distB="0" distL="114300" distR="114300" simplePos="0" relativeHeight="251665408" behindDoc="1" locked="0" layoutInCell="1" allowOverlap="1" wp14:anchorId="36F1F8DC" wp14:editId="5B900D27">
            <wp:simplePos x="0" y="0"/>
            <wp:positionH relativeFrom="margin">
              <wp:posOffset>2127885</wp:posOffset>
            </wp:positionH>
            <wp:positionV relativeFrom="paragraph">
              <wp:posOffset>83608</wp:posOffset>
            </wp:positionV>
            <wp:extent cx="2074545" cy="10896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454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20A97" w14:textId="1EFD921B"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397D1AF9"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0F808D50"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51B9FB2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6E4A669"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2476F9C7" w14:textId="77777777" w:rsid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p>
    <w:p w14:paraId="6CD10087" w14:textId="108A4B49"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Gambar 2 Granola Moringa</w:t>
      </w:r>
    </w:p>
    <w:p w14:paraId="290E3AF3"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Hasil wawancara yang telah dilakukan dengan orang tua dan anak yang ada pada kelompok eksperimen diketahui bahwa moringan granola yang diberikan memiliki rasa yang tetapi aroma moringanya cukup kuat sehingga sebagian anak menolak untuk mengkonsumsi moringan granola yang diberikan pada awalnya, tetapi setalah granola moringa di sajikan dengan susu cair aroma moringa dapat dihilangkan. Orang tua anak mengatakan bahwa anak-anak sangat suka mengkonsumsi granola moringa karena seperti makan sereal pada umumnya, bahkan ada beberapa anak yang suka tambah porsi sehingga jatah granola moringa yang diberikan lebih cepat habis. Pemberian ekstra daun kelor akan menambah nafsu makan balita sehingga dapat memenuhi kebutuhan zat gizi balita karena kandungan ekstrak daun kelor sendiri banyak mengandung nutrisi yang dibutuhkan balita untuk tumbuh kembangnya. Pemberian granola moringa per anak selama 3 bulan adalah 450 gram atau 150 gram per bulan. pemberian moringa granola pada anak diberikan sebanyak 1 kali sehari sebanyak 2 sendok makan pada malam hari 1 jam sebelum tidur.  </w:t>
      </w:r>
    </w:p>
    <w:p w14:paraId="37F017E8" w14:textId="21F8322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Berdasarkan hasil penelitian dan analisis data yang telah dilakukan dapat dijelaskan bahwa pemberian granola moringa efektif yang positif dalam menaikkan berat badan anak dengan gizi kurang di Puskesmas Dompu Barat Kabupaten Dompu. Hal ini berarti bahwa semakin sering pemberian granola moringa maka berat badan anak akan semakin naik. Hasil ini dapat dilihat dari hasil penelitian yang menunjukkan bahwa nilai t hitung kelompok eksperimen lebih tinggi dibandingkan dengan nilai t pada kelompok kontrol (10.456 &gt; 4,275). Hasil penelitian yang telah dilakukan oleh Towapo (2020) menunjukkan hasil bahwa pemberian makanan tambahan (PMT) modifikasi lebih efektif dibandingkan pemberian makanan tambahan (PMT) biskuit terhadap peningkatan status gizi balita gizi kurang (13). Penelitian yang dilakukan oleh Tri Budi Rahayu dan Yespy Anna Wahyu Nurindahsari pada tahun 2018 menunjukkan bahwa pemberian daun kelor dapat meningkatkan IMT pada balita, dimana terjadi kecenderungan peningkatan IMT sebelum dan sesudah perlakuan dengan rata-rata peningkatannya adalah 0,13 (6). Penelitian lain yang dilakukan oleh Zakaria, dkk (2012) menjelaskan bahwa pemberian tepung kelor 3-5 gram sehari pada makanan balita dengan gizi kurang dapat meningkatkan nafsu makan dan berat badan anak setiap bulannya (15). Pangan lokal sebagai makanan tambahan efektif dalam meningkatkan status gizi anak dengan gizi kurang, selain itu bahan makanan tambahan yang bersumber dari </w:t>
      </w:r>
      <w:r w:rsidRPr="001B1B26">
        <w:rPr>
          <w:rFonts w:ascii="Times New Roman" w:eastAsia="Times New Roman" w:hAnsi="Times New Roman" w:cs="Times New Roman"/>
          <w:color w:val="000000"/>
          <w:sz w:val="24"/>
          <w:szCs w:val="24"/>
        </w:rPr>
        <w:lastRenderedPageBreak/>
        <w:t>pangan lokal sangat mudah untuk didapatkan dan meimiliki nilai ekonomis yang murah yang dapat digunakan untuk mencegah stunting pada anak.</w:t>
      </w:r>
    </w:p>
    <w:p w14:paraId="5BD62B8D" w14:textId="77777777"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4BE8CAB"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1B1B26">
        <w:rPr>
          <w:rFonts w:ascii="Times New Roman" w:eastAsia="Times New Roman" w:hAnsi="Times New Roman" w:cs="Times New Roman"/>
          <w:color w:val="000000"/>
          <w:sz w:val="24"/>
          <w:szCs w:val="24"/>
        </w:rPr>
        <w:t>Berdasarkan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hasil</w:t>
      </w:r>
      <w:proofErr w:type="spellEnd"/>
      <w:r w:rsidRPr="001B1B26">
        <w:rPr>
          <w:rFonts w:ascii="Times New Roman" w:eastAsia="Times New Roman" w:hAnsi="Times New Roman" w:cs="Times New Roman"/>
          <w:color w:val="000000"/>
          <w:sz w:val="24"/>
          <w:szCs w:val="24"/>
        </w:rPr>
        <w:t xml:space="preserve"> dan </w:t>
      </w:r>
      <w:proofErr w:type="spellStart"/>
      <w:r w:rsidRPr="001B1B26">
        <w:rPr>
          <w:rFonts w:ascii="Times New Roman" w:eastAsia="Times New Roman" w:hAnsi="Times New Roman" w:cs="Times New Roman"/>
          <w:color w:val="000000"/>
          <w:sz w:val="24"/>
          <w:szCs w:val="24"/>
        </w:rPr>
        <w:t>anilisis</w:t>
      </w:r>
      <w:proofErr w:type="spellEnd"/>
      <w:r w:rsidRPr="001B1B26">
        <w:rPr>
          <w:rFonts w:ascii="Times New Roman" w:eastAsia="Times New Roman" w:hAnsi="Times New Roman" w:cs="Times New Roman"/>
          <w:color w:val="000000"/>
          <w:sz w:val="24"/>
          <w:szCs w:val="24"/>
        </w:rPr>
        <w:t xml:space="preserve"> data </w:t>
      </w:r>
      <w:proofErr w:type="spellStart"/>
      <w:r w:rsidRPr="001B1B26">
        <w:rPr>
          <w:rFonts w:ascii="Times New Roman" w:eastAsia="Times New Roman" w:hAnsi="Times New Roman" w:cs="Times New Roman"/>
          <w:color w:val="000000"/>
          <w:sz w:val="24"/>
          <w:szCs w:val="24"/>
        </w:rPr>
        <w:t>penelitian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dapat</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disimpulkan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bahwa</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pemberian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pangan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lokal</w:t>
      </w:r>
      <w:proofErr w:type="spellEnd"/>
      <w:r w:rsidRPr="001B1B26">
        <w:rPr>
          <w:rFonts w:ascii="Times New Roman" w:eastAsia="Times New Roman" w:hAnsi="Times New Roman" w:cs="Times New Roman"/>
          <w:color w:val="000000"/>
          <w:sz w:val="24"/>
          <w:szCs w:val="24"/>
        </w:rPr>
        <w:t xml:space="preserve"> (granola moringa) </w:t>
      </w:r>
      <w:proofErr w:type="spellStart"/>
      <w:r w:rsidRPr="001B1B26">
        <w:rPr>
          <w:rFonts w:ascii="Times New Roman" w:eastAsia="Times New Roman" w:hAnsi="Times New Roman" w:cs="Times New Roman"/>
          <w:color w:val="000000"/>
          <w:sz w:val="24"/>
          <w:szCs w:val="24"/>
        </w:rPr>
        <w:t>efektif</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untuk</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menaikkan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berat</w:t>
      </w:r>
      <w:proofErr w:type="spellEnd"/>
      <w:r w:rsidRPr="001B1B26">
        <w:rPr>
          <w:rFonts w:ascii="Times New Roman" w:eastAsia="Times New Roman" w:hAnsi="Times New Roman" w:cs="Times New Roman"/>
          <w:color w:val="000000"/>
          <w:sz w:val="24"/>
          <w:szCs w:val="24"/>
        </w:rPr>
        <w:t xml:space="preserve"> badan </w:t>
      </w:r>
      <w:proofErr w:type="spellStart"/>
      <w:r w:rsidRPr="001B1B26">
        <w:rPr>
          <w:rFonts w:ascii="Times New Roman" w:eastAsia="Times New Roman" w:hAnsi="Times New Roman" w:cs="Times New Roman"/>
          <w:color w:val="000000"/>
          <w:sz w:val="24"/>
          <w:szCs w:val="24"/>
        </w:rPr>
        <w:t>anak</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dengan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gizi</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kurang</w:t>
      </w:r>
      <w:proofErr w:type="spellEnd"/>
      <w:r w:rsidRPr="001B1B26">
        <w:rPr>
          <w:rFonts w:ascii="Times New Roman" w:eastAsia="Times New Roman" w:hAnsi="Times New Roman" w:cs="Times New Roman"/>
          <w:color w:val="000000"/>
          <w:sz w:val="24"/>
          <w:szCs w:val="24"/>
        </w:rPr>
        <w:t xml:space="preserve">. Granola moringa </w:t>
      </w:r>
      <w:proofErr w:type="spellStart"/>
      <w:r w:rsidRPr="001B1B26">
        <w:rPr>
          <w:rFonts w:ascii="Times New Roman" w:eastAsia="Times New Roman" w:hAnsi="Times New Roman" w:cs="Times New Roman"/>
          <w:color w:val="000000"/>
          <w:sz w:val="24"/>
          <w:szCs w:val="24"/>
        </w:rPr>
        <w:t>merupakan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jajanan</w:t>
      </w:r>
      <w:proofErr w:type="spellEnd"/>
      <w:r w:rsidRPr="001B1B26">
        <w:rPr>
          <w:rFonts w:ascii="Times New Roman" w:eastAsia="Times New Roman" w:hAnsi="Times New Roman" w:cs="Times New Roman"/>
          <w:color w:val="000000"/>
          <w:sz w:val="24"/>
          <w:szCs w:val="24"/>
        </w:rPr>
        <w:t xml:space="preserve"> yang </w:t>
      </w:r>
      <w:proofErr w:type="spellStart"/>
      <w:r w:rsidRPr="001B1B26">
        <w:rPr>
          <w:rFonts w:ascii="Times New Roman" w:eastAsia="Times New Roman" w:hAnsi="Times New Roman" w:cs="Times New Roman"/>
          <w:color w:val="000000"/>
          <w:sz w:val="24"/>
          <w:szCs w:val="24"/>
        </w:rPr>
        <w:t>banyak</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mengadung</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zat</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gizi</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mikro</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maupun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zat</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gizi</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makro</w:t>
      </w:r>
      <w:proofErr w:type="spellEnd"/>
      <w:r w:rsidRPr="001B1B26">
        <w:rPr>
          <w:rFonts w:ascii="Times New Roman" w:eastAsia="Times New Roman" w:hAnsi="Times New Roman" w:cs="Times New Roman"/>
          <w:color w:val="000000"/>
          <w:sz w:val="24"/>
          <w:szCs w:val="24"/>
        </w:rPr>
        <w:t xml:space="preserve"> yang </w:t>
      </w:r>
      <w:proofErr w:type="spellStart"/>
      <w:r w:rsidRPr="001B1B26">
        <w:rPr>
          <w:rFonts w:ascii="Times New Roman" w:eastAsia="Times New Roman" w:hAnsi="Times New Roman" w:cs="Times New Roman"/>
          <w:color w:val="000000"/>
          <w:sz w:val="24"/>
          <w:szCs w:val="24"/>
        </w:rPr>
        <w:t>dibutuhkan</w:t>
      </w:r>
      <w:proofErr w:type="spellEnd"/>
      <w:r w:rsidRPr="001B1B26">
        <w:rPr>
          <w:rFonts w:ascii="Times New Roman" w:eastAsia="Times New Roman" w:hAnsi="Times New Roman" w:cs="Times New Roman"/>
          <w:color w:val="000000"/>
          <w:sz w:val="24"/>
          <w:szCs w:val="24"/>
        </w:rPr>
        <w:t xml:space="preserve"> oleh </w:t>
      </w:r>
      <w:proofErr w:type="spellStart"/>
      <w:r w:rsidRPr="001B1B26">
        <w:rPr>
          <w:rFonts w:ascii="Times New Roman" w:eastAsia="Times New Roman" w:hAnsi="Times New Roman" w:cs="Times New Roman"/>
          <w:color w:val="000000"/>
          <w:sz w:val="24"/>
          <w:szCs w:val="24"/>
        </w:rPr>
        <w:t>anak</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untuk</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pertumbuhan</w:t>
      </w:r>
      <w:proofErr w:type="spellEnd"/>
      <w:r w:rsidRPr="001B1B26">
        <w:rPr>
          <w:rFonts w:ascii="Times New Roman" w:eastAsia="Times New Roman" w:hAnsi="Times New Roman" w:cs="Times New Roman"/>
          <w:color w:val="000000"/>
          <w:sz w:val="24"/>
          <w:szCs w:val="24"/>
        </w:rPr>
        <w:t xml:space="preserve"> dan </w:t>
      </w:r>
      <w:proofErr w:type="spellStart"/>
      <w:r w:rsidRPr="001B1B26">
        <w:rPr>
          <w:rFonts w:ascii="Times New Roman" w:eastAsia="Times New Roman" w:hAnsi="Times New Roman" w:cs="Times New Roman"/>
          <w:color w:val="000000"/>
          <w:sz w:val="24"/>
          <w:szCs w:val="24"/>
        </w:rPr>
        <w:t>perkembangannya</w:t>
      </w:r>
      <w:proofErr w:type="spellEnd"/>
      <w:r w:rsidRPr="001B1B26">
        <w:rPr>
          <w:rFonts w:ascii="Times New Roman" w:eastAsia="Times New Roman" w:hAnsi="Times New Roman" w:cs="Times New Roman"/>
          <w:color w:val="000000"/>
          <w:sz w:val="24"/>
          <w:szCs w:val="24"/>
        </w:rPr>
        <w:t xml:space="preserve">. Selain kaya </w:t>
      </w:r>
      <w:proofErr w:type="spellStart"/>
      <w:r w:rsidRPr="001B1B26">
        <w:rPr>
          <w:rFonts w:ascii="Times New Roman" w:eastAsia="Times New Roman" w:hAnsi="Times New Roman" w:cs="Times New Roman"/>
          <w:color w:val="000000"/>
          <w:sz w:val="24"/>
          <w:szCs w:val="24"/>
        </w:rPr>
        <w:t>akan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kandungan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zat</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gizi</w:t>
      </w:r>
      <w:proofErr w:type="spellEnd"/>
      <w:r w:rsidRPr="001B1B26">
        <w:rPr>
          <w:rFonts w:ascii="Times New Roman" w:eastAsia="Times New Roman" w:hAnsi="Times New Roman" w:cs="Times New Roman"/>
          <w:color w:val="000000"/>
          <w:sz w:val="24"/>
          <w:szCs w:val="24"/>
        </w:rPr>
        <w:t xml:space="preserve">, moringa juga </w:t>
      </w:r>
      <w:proofErr w:type="spellStart"/>
      <w:r w:rsidRPr="001B1B26">
        <w:rPr>
          <w:rFonts w:ascii="Times New Roman" w:eastAsia="Times New Roman" w:hAnsi="Times New Roman" w:cs="Times New Roman"/>
          <w:color w:val="000000"/>
          <w:sz w:val="24"/>
          <w:szCs w:val="24"/>
        </w:rPr>
        <w:t>merupakan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pangan</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lokal</w:t>
      </w:r>
      <w:proofErr w:type="spellEnd"/>
      <w:r w:rsidRPr="001B1B26">
        <w:rPr>
          <w:rFonts w:ascii="Times New Roman" w:eastAsia="Times New Roman" w:hAnsi="Times New Roman" w:cs="Times New Roman"/>
          <w:color w:val="000000"/>
          <w:sz w:val="24"/>
          <w:szCs w:val="24"/>
        </w:rPr>
        <w:t xml:space="preserve"> yang </w:t>
      </w:r>
      <w:proofErr w:type="spellStart"/>
      <w:r w:rsidRPr="001B1B26">
        <w:rPr>
          <w:rFonts w:ascii="Times New Roman" w:eastAsia="Times New Roman" w:hAnsi="Times New Roman" w:cs="Times New Roman"/>
          <w:color w:val="000000"/>
          <w:sz w:val="24"/>
          <w:szCs w:val="24"/>
        </w:rPr>
        <w:t>mudah</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didapat</w:t>
      </w:r>
      <w:proofErr w:type="spellEnd"/>
      <w:r w:rsidRPr="001B1B26">
        <w:rPr>
          <w:rFonts w:ascii="Times New Roman" w:eastAsia="Times New Roman" w:hAnsi="Times New Roman" w:cs="Times New Roman"/>
          <w:color w:val="000000"/>
          <w:sz w:val="24"/>
          <w:szCs w:val="24"/>
        </w:rPr>
        <w:t xml:space="preserve"> dan </w:t>
      </w:r>
      <w:proofErr w:type="spellStart"/>
      <w:r w:rsidRPr="001B1B26">
        <w:rPr>
          <w:rFonts w:ascii="Times New Roman" w:eastAsia="Times New Roman" w:hAnsi="Times New Roman" w:cs="Times New Roman"/>
          <w:color w:val="000000"/>
          <w:sz w:val="24"/>
          <w:szCs w:val="24"/>
        </w:rPr>
        <w:t>bernilai</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ekonomi</w:t>
      </w:r>
      <w:proofErr w:type="spellEnd"/>
      <w:r w:rsidRPr="001B1B26">
        <w:rPr>
          <w:rFonts w:ascii="Times New Roman" w:eastAsia="Times New Roman" w:hAnsi="Times New Roman" w:cs="Times New Roman"/>
          <w:color w:val="000000"/>
          <w:sz w:val="24"/>
          <w:szCs w:val="24"/>
        </w:rPr>
        <w:t xml:space="preserve"> </w:t>
      </w:r>
      <w:proofErr w:type="spellStart"/>
      <w:r w:rsidRPr="001B1B26">
        <w:rPr>
          <w:rFonts w:ascii="Times New Roman" w:eastAsia="Times New Roman" w:hAnsi="Times New Roman" w:cs="Times New Roman"/>
          <w:color w:val="000000"/>
          <w:sz w:val="24"/>
          <w:szCs w:val="24"/>
        </w:rPr>
        <w:t>murah</w:t>
      </w:r>
      <w:proofErr w:type="spellEnd"/>
      <w:r w:rsidRPr="001B1B26">
        <w:rPr>
          <w:rFonts w:ascii="Times New Roman" w:eastAsia="Times New Roman" w:hAnsi="Times New Roman" w:cs="Times New Roman"/>
          <w:color w:val="000000"/>
          <w:sz w:val="24"/>
          <w:szCs w:val="24"/>
        </w:rPr>
        <w:t>.</w:t>
      </w:r>
    </w:p>
    <w:p w14:paraId="53EE572D"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9933AE7" w14:textId="77777777"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20479CCB" w14:textId="2020B57C" w:rsidR="007015EA" w:rsidRDefault="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567203">
        <w:rPr>
          <w:rFonts w:ascii="Times New Roman" w:eastAsia="Times New Roman" w:hAnsi="Times New Roman" w:cs="Times New Roman"/>
          <w:color w:val="000000"/>
          <w:sz w:val="24"/>
          <w:szCs w:val="24"/>
        </w:rPr>
        <w:t xml:space="preserve">Saya </w:t>
      </w:r>
      <w:proofErr w:type="spellStart"/>
      <w:r w:rsidRPr="00567203">
        <w:rPr>
          <w:rFonts w:ascii="Times New Roman" w:eastAsia="Times New Roman" w:hAnsi="Times New Roman" w:cs="Times New Roman"/>
          <w:color w:val="000000"/>
          <w:sz w:val="24"/>
          <w:szCs w:val="24"/>
        </w:rPr>
        <w:t>ingin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mengucapkan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terima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kasih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Direktorat</w:t>
      </w:r>
      <w:proofErr w:type="spellEnd"/>
      <w:r w:rsidRPr="00567203">
        <w:rPr>
          <w:rFonts w:ascii="Times New Roman" w:eastAsia="Times New Roman" w:hAnsi="Times New Roman" w:cs="Times New Roman"/>
          <w:color w:val="000000"/>
          <w:sz w:val="24"/>
          <w:szCs w:val="24"/>
        </w:rPr>
        <w:t xml:space="preserve"> Riset dan </w:t>
      </w:r>
      <w:proofErr w:type="spellStart"/>
      <w:r w:rsidRPr="00567203">
        <w:rPr>
          <w:rFonts w:ascii="Times New Roman" w:eastAsia="Times New Roman" w:hAnsi="Times New Roman" w:cs="Times New Roman"/>
          <w:color w:val="000000"/>
          <w:sz w:val="24"/>
          <w:szCs w:val="24"/>
        </w:rPr>
        <w:t>Pengabdian</w:t>
      </w:r>
      <w:proofErr w:type="spellEnd"/>
      <w:r w:rsidRPr="00567203">
        <w:rPr>
          <w:rFonts w:ascii="Times New Roman" w:eastAsia="Times New Roman" w:hAnsi="Times New Roman" w:cs="Times New Roman"/>
          <w:color w:val="000000"/>
          <w:sz w:val="24"/>
          <w:szCs w:val="24"/>
        </w:rPr>
        <w:t xml:space="preserve"> Masyarakat </w:t>
      </w:r>
      <w:proofErr w:type="spellStart"/>
      <w:r w:rsidRPr="00567203">
        <w:rPr>
          <w:rFonts w:ascii="Times New Roman" w:eastAsia="Times New Roman" w:hAnsi="Times New Roman" w:cs="Times New Roman"/>
          <w:color w:val="000000"/>
          <w:sz w:val="24"/>
          <w:szCs w:val="24"/>
        </w:rPr>
        <w:t>Direktorat</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Jenderal</w:t>
      </w:r>
      <w:proofErr w:type="spellEnd"/>
      <w:r w:rsidRPr="00567203">
        <w:rPr>
          <w:rFonts w:ascii="Times New Roman" w:eastAsia="Times New Roman" w:hAnsi="Times New Roman" w:cs="Times New Roman"/>
          <w:color w:val="000000"/>
          <w:sz w:val="24"/>
          <w:szCs w:val="24"/>
        </w:rPr>
        <w:t xml:space="preserve"> Riset dan </w:t>
      </w:r>
      <w:proofErr w:type="spellStart"/>
      <w:r w:rsidRPr="00567203">
        <w:rPr>
          <w:rFonts w:ascii="Times New Roman" w:eastAsia="Times New Roman" w:hAnsi="Times New Roman" w:cs="Times New Roman"/>
          <w:color w:val="000000"/>
          <w:sz w:val="24"/>
          <w:szCs w:val="24"/>
        </w:rPr>
        <w:t>Pengembangan</w:t>
      </w:r>
      <w:proofErr w:type="spellEnd"/>
      <w:r w:rsidRPr="00567203">
        <w:rPr>
          <w:rFonts w:ascii="Times New Roman" w:eastAsia="Times New Roman" w:hAnsi="Times New Roman" w:cs="Times New Roman"/>
          <w:color w:val="000000"/>
          <w:sz w:val="24"/>
          <w:szCs w:val="24"/>
        </w:rPr>
        <w:t xml:space="preserve"> Kementerian Riset, </w:t>
      </w:r>
      <w:proofErr w:type="spellStart"/>
      <w:r w:rsidRPr="00567203">
        <w:rPr>
          <w:rFonts w:ascii="Times New Roman" w:eastAsia="Times New Roman" w:hAnsi="Times New Roman" w:cs="Times New Roman"/>
          <w:color w:val="000000"/>
          <w:sz w:val="24"/>
          <w:szCs w:val="24"/>
        </w:rPr>
        <w:t>Teknologi</w:t>
      </w:r>
      <w:proofErr w:type="spellEnd"/>
      <w:r w:rsidRPr="00567203">
        <w:rPr>
          <w:rFonts w:ascii="Times New Roman" w:eastAsia="Times New Roman" w:hAnsi="Times New Roman" w:cs="Times New Roman"/>
          <w:color w:val="000000"/>
          <w:sz w:val="24"/>
          <w:szCs w:val="24"/>
        </w:rPr>
        <w:t xml:space="preserve">, dan Pendidikan Tinggi yang </w:t>
      </w:r>
      <w:proofErr w:type="spellStart"/>
      <w:r w:rsidRPr="00567203">
        <w:rPr>
          <w:rFonts w:ascii="Times New Roman" w:eastAsia="Times New Roman" w:hAnsi="Times New Roman" w:cs="Times New Roman"/>
          <w:color w:val="000000"/>
          <w:sz w:val="24"/>
          <w:szCs w:val="24"/>
        </w:rPr>
        <w:t>telah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mendanai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ini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Ucapan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terima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kasih</w:t>
      </w:r>
      <w:proofErr w:type="spellEnd"/>
      <w:r w:rsidRPr="00567203">
        <w:rPr>
          <w:rFonts w:ascii="Times New Roman" w:eastAsia="Times New Roman" w:hAnsi="Times New Roman" w:cs="Times New Roman"/>
          <w:color w:val="000000"/>
          <w:sz w:val="24"/>
          <w:szCs w:val="24"/>
        </w:rPr>
        <w:t xml:space="preserve"> juga </w:t>
      </w:r>
      <w:proofErr w:type="spellStart"/>
      <w:r w:rsidRPr="00567203">
        <w:rPr>
          <w:rFonts w:ascii="Times New Roman" w:eastAsia="Times New Roman" w:hAnsi="Times New Roman" w:cs="Times New Roman"/>
          <w:color w:val="000000"/>
          <w:sz w:val="24"/>
          <w:szCs w:val="24"/>
        </w:rPr>
        <w:t>disampaikan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Ketua</w:t>
      </w:r>
      <w:proofErr w:type="spellEnd"/>
      <w:r>
        <w:rPr>
          <w:rFonts w:ascii="Times New Roman" w:eastAsia="Times New Roman" w:hAnsi="Times New Roman" w:cs="Times New Roman"/>
          <w:color w:val="000000"/>
          <w:sz w:val="24"/>
          <w:szCs w:val="24"/>
        </w:rPr>
        <w:t xml:space="preserve"> </w:t>
      </w:r>
      <w:r w:rsidRPr="00567203">
        <w:rPr>
          <w:rFonts w:ascii="Times New Roman" w:eastAsia="Times New Roman" w:hAnsi="Times New Roman" w:cs="Times New Roman"/>
          <w:color w:val="000000"/>
          <w:sz w:val="24"/>
          <w:szCs w:val="24"/>
        </w:rPr>
        <w:t xml:space="preserve">STKIP Taman </w:t>
      </w:r>
      <w:proofErr w:type="spellStart"/>
      <w:r w:rsidRPr="00567203">
        <w:rPr>
          <w:rFonts w:ascii="Times New Roman" w:eastAsia="Times New Roman" w:hAnsi="Times New Roman" w:cs="Times New Roman"/>
          <w:color w:val="000000"/>
          <w:sz w:val="24"/>
          <w:szCs w:val="24"/>
        </w:rPr>
        <w:t>Siswa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Bima</w:t>
      </w:r>
      <w:proofErr w:type="spellEnd"/>
      <w:r w:rsidRPr="00567203">
        <w:rPr>
          <w:rFonts w:ascii="Times New Roman" w:eastAsia="Times New Roman" w:hAnsi="Times New Roman" w:cs="Times New Roman"/>
          <w:color w:val="000000"/>
          <w:sz w:val="24"/>
          <w:szCs w:val="24"/>
        </w:rPr>
        <w:t xml:space="preserve"> yang </w:t>
      </w:r>
      <w:proofErr w:type="spellStart"/>
      <w:r w:rsidRPr="00567203">
        <w:rPr>
          <w:rFonts w:ascii="Times New Roman" w:eastAsia="Times New Roman" w:hAnsi="Times New Roman" w:cs="Times New Roman"/>
          <w:color w:val="000000"/>
          <w:sz w:val="24"/>
          <w:szCs w:val="24"/>
        </w:rPr>
        <w:t>telah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memberikan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kesempatan</w:t>
      </w:r>
      <w:proofErr w:type="spellEnd"/>
      <w:r w:rsidRPr="00567203">
        <w:rPr>
          <w:rFonts w:ascii="Times New Roman" w:eastAsia="Times New Roman" w:hAnsi="Times New Roman" w:cs="Times New Roman"/>
          <w:color w:val="000000"/>
          <w:sz w:val="24"/>
          <w:szCs w:val="24"/>
        </w:rPr>
        <w:t xml:space="preserve"> dan </w:t>
      </w:r>
      <w:proofErr w:type="spellStart"/>
      <w:r w:rsidRPr="00567203">
        <w:rPr>
          <w:rFonts w:ascii="Times New Roman" w:eastAsia="Times New Roman" w:hAnsi="Times New Roman" w:cs="Times New Roman"/>
          <w:color w:val="000000"/>
          <w:sz w:val="24"/>
          <w:szCs w:val="24"/>
        </w:rPr>
        <w:t>dukungan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kami </w:t>
      </w:r>
      <w:proofErr w:type="spellStart"/>
      <w:r w:rsidRPr="00567203">
        <w:rPr>
          <w:rFonts w:ascii="Times New Roman" w:eastAsia="Times New Roman" w:hAnsi="Times New Roman" w:cs="Times New Roman"/>
          <w:color w:val="000000"/>
          <w:sz w:val="24"/>
          <w:szCs w:val="24"/>
        </w:rPr>
        <w:t>untuk</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melaksanakan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ini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Keapala</w:t>
      </w:r>
      <w:proofErr w:type="spellEnd"/>
      <w:r>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Puskemas</w:t>
      </w:r>
      <w:proofErr w:type="spellEnd"/>
      <w:r w:rsidRPr="0056720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Dompu</w:t>
      </w:r>
      <w:proofErr w:type="spellEnd"/>
      <w:r>
        <w:rPr>
          <w:rFonts w:ascii="Times New Roman" w:eastAsia="Times New Roman" w:hAnsi="Times New Roman" w:cs="Times New Roman"/>
          <w:color w:val="000000"/>
          <w:sz w:val="24"/>
          <w:szCs w:val="24"/>
        </w:rPr>
        <w:t xml:space="preserve"> Barat </w:t>
      </w:r>
      <w:r w:rsidRPr="00567203">
        <w:rPr>
          <w:rFonts w:ascii="Times New Roman" w:eastAsia="Times New Roman" w:hAnsi="Times New Roman" w:cs="Times New Roman"/>
          <w:color w:val="000000"/>
          <w:sz w:val="24"/>
          <w:szCs w:val="24"/>
        </w:rPr>
        <w:t xml:space="preserve">yang </w:t>
      </w:r>
      <w:proofErr w:type="spellStart"/>
      <w:r w:rsidRPr="00567203">
        <w:rPr>
          <w:rFonts w:ascii="Times New Roman" w:eastAsia="Times New Roman" w:hAnsi="Times New Roman" w:cs="Times New Roman"/>
          <w:color w:val="000000"/>
          <w:sz w:val="24"/>
          <w:szCs w:val="24"/>
        </w:rPr>
        <w:t>telah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bersedia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memberikan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ruang</w:t>
      </w:r>
      <w:proofErr w:type="spellEnd"/>
      <w:r w:rsidRPr="00567203">
        <w:rPr>
          <w:rFonts w:ascii="Times New Roman" w:eastAsia="Times New Roman" w:hAnsi="Times New Roman" w:cs="Times New Roman"/>
          <w:color w:val="000000"/>
          <w:sz w:val="24"/>
          <w:szCs w:val="24"/>
        </w:rPr>
        <w:t xml:space="preserve"> dan </w:t>
      </w:r>
      <w:proofErr w:type="spellStart"/>
      <w:r w:rsidRPr="00567203">
        <w:rPr>
          <w:rFonts w:ascii="Times New Roman" w:eastAsia="Times New Roman" w:hAnsi="Times New Roman" w:cs="Times New Roman"/>
          <w:color w:val="000000"/>
          <w:sz w:val="24"/>
          <w:szCs w:val="24"/>
        </w:rPr>
        <w:t>kesempatan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kami dan </w:t>
      </w:r>
      <w:proofErr w:type="spellStart"/>
      <w:r w:rsidRPr="00567203">
        <w:rPr>
          <w:rFonts w:ascii="Times New Roman" w:eastAsia="Times New Roman" w:hAnsi="Times New Roman" w:cs="Times New Roman"/>
          <w:color w:val="000000"/>
          <w:sz w:val="24"/>
          <w:szCs w:val="24"/>
        </w:rPr>
        <w:t>tim</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untuk</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melaksanakan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kepada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responden</w:t>
      </w:r>
      <w:proofErr w:type="spellEnd"/>
      <w:r w:rsidRPr="00567203">
        <w:rPr>
          <w:rFonts w:ascii="Times New Roman" w:eastAsia="Times New Roman" w:hAnsi="Times New Roman" w:cs="Times New Roman"/>
          <w:color w:val="000000"/>
          <w:sz w:val="24"/>
          <w:szCs w:val="24"/>
        </w:rPr>
        <w:t xml:space="preserve"> yang </w:t>
      </w:r>
      <w:proofErr w:type="spellStart"/>
      <w:r w:rsidRPr="00567203">
        <w:rPr>
          <w:rFonts w:ascii="Times New Roman" w:eastAsia="Times New Roman" w:hAnsi="Times New Roman" w:cs="Times New Roman"/>
          <w:color w:val="000000"/>
          <w:sz w:val="24"/>
          <w:szCs w:val="24"/>
        </w:rPr>
        <w:t>sudah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bersedia</w:t>
      </w:r>
      <w:proofErr w:type="spellEnd"/>
      <w:r w:rsidRPr="00567203">
        <w:rPr>
          <w:rFonts w:ascii="Times New Roman" w:eastAsia="Times New Roman" w:hAnsi="Times New Roman" w:cs="Times New Roman"/>
          <w:color w:val="000000"/>
          <w:sz w:val="24"/>
          <w:szCs w:val="24"/>
        </w:rPr>
        <w:t xml:space="preserve"> dan </w:t>
      </w:r>
      <w:proofErr w:type="spellStart"/>
      <w:r w:rsidRPr="00567203">
        <w:rPr>
          <w:rFonts w:ascii="Times New Roman" w:eastAsia="Times New Roman" w:hAnsi="Times New Roman" w:cs="Times New Roman"/>
          <w:color w:val="000000"/>
          <w:sz w:val="24"/>
          <w:szCs w:val="24"/>
        </w:rPr>
        <w:t>kooperatif</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dalam</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memberikan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informasi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selama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pelaksanaan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serta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seluruh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tim</w:t>
      </w:r>
      <w:proofErr w:type="spellEnd"/>
      <w:r w:rsidRPr="00567203">
        <w:rPr>
          <w:rFonts w:ascii="Times New Roman" w:eastAsia="Times New Roman" w:hAnsi="Times New Roman" w:cs="Times New Roman"/>
          <w:color w:val="000000"/>
          <w:sz w:val="24"/>
          <w:szCs w:val="24"/>
        </w:rPr>
        <w:t xml:space="preserve"> yang </w:t>
      </w:r>
      <w:proofErr w:type="spellStart"/>
      <w:r w:rsidRPr="00567203">
        <w:rPr>
          <w:rFonts w:ascii="Times New Roman" w:eastAsia="Times New Roman" w:hAnsi="Times New Roman" w:cs="Times New Roman"/>
          <w:color w:val="000000"/>
          <w:sz w:val="24"/>
          <w:szCs w:val="24"/>
        </w:rPr>
        <w:t>telah</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bekerja</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keras</w:t>
      </w:r>
      <w:proofErr w:type="spellEnd"/>
      <w:r w:rsidRPr="00567203">
        <w:rPr>
          <w:rFonts w:ascii="Times New Roman" w:eastAsia="Times New Roman" w:hAnsi="Times New Roman" w:cs="Times New Roman"/>
          <w:color w:val="000000"/>
          <w:sz w:val="24"/>
          <w:szCs w:val="24"/>
        </w:rPr>
        <w:t xml:space="preserve"> dan </w:t>
      </w:r>
      <w:proofErr w:type="spellStart"/>
      <w:r w:rsidRPr="00567203">
        <w:rPr>
          <w:rFonts w:ascii="Times New Roman" w:eastAsia="Times New Roman" w:hAnsi="Times New Roman" w:cs="Times New Roman"/>
          <w:color w:val="000000"/>
          <w:sz w:val="24"/>
          <w:szCs w:val="24"/>
        </w:rPr>
        <w:t>melakukan</w:t>
      </w:r>
      <w:proofErr w:type="spellEnd"/>
      <w:r w:rsidRPr="00567203">
        <w:rPr>
          <w:rFonts w:ascii="Times New Roman" w:eastAsia="Times New Roman" w:hAnsi="Times New Roman" w:cs="Times New Roman"/>
          <w:color w:val="000000"/>
          <w:sz w:val="24"/>
          <w:szCs w:val="24"/>
        </w:rPr>
        <w:t xml:space="preserve"> yang </w:t>
      </w:r>
      <w:proofErr w:type="spellStart"/>
      <w:r w:rsidRPr="00567203">
        <w:rPr>
          <w:rFonts w:ascii="Times New Roman" w:eastAsia="Times New Roman" w:hAnsi="Times New Roman" w:cs="Times New Roman"/>
          <w:color w:val="000000"/>
          <w:sz w:val="24"/>
          <w:szCs w:val="24"/>
        </w:rPr>
        <w:t>terbaik</w:t>
      </w:r>
      <w:proofErr w:type="spellEnd"/>
      <w:r w:rsidRPr="00567203">
        <w:rPr>
          <w:rFonts w:ascii="Times New Roman" w:eastAsia="Times New Roman" w:hAnsi="Times New Roman" w:cs="Times New Roman"/>
          <w:color w:val="000000"/>
          <w:sz w:val="24"/>
          <w:szCs w:val="24"/>
        </w:rPr>
        <w:t xml:space="preserve"> demi </w:t>
      </w:r>
      <w:proofErr w:type="spellStart"/>
      <w:r w:rsidRPr="00567203">
        <w:rPr>
          <w:rFonts w:ascii="Times New Roman" w:eastAsia="Times New Roman" w:hAnsi="Times New Roman" w:cs="Times New Roman"/>
          <w:color w:val="000000"/>
          <w:sz w:val="24"/>
          <w:szCs w:val="24"/>
        </w:rPr>
        <w:t>keberhasilan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pelakasanaan</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penelitiani</w:t>
      </w:r>
      <w:proofErr w:type="spellEnd"/>
      <w:r w:rsidRPr="00567203">
        <w:rPr>
          <w:rFonts w:ascii="Times New Roman" w:eastAsia="Times New Roman" w:hAnsi="Times New Roman" w:cs="Times New Roman"/>
          <w:color w:val="000000"/>
          <w:sz w:val="24"/>
          <w:szCs w:val="24"/>
        </w:rPr>
        <w:t xml:space="preserve"> </w:t>
      </w:r>
      <w:proofErr w:type="spellStart"/>
      <w:r w:rsidRPr="00567203">
        <w:rPr>
          <w:rFonts w:ascii="Times New Roman" w:eastAsia="Times New Roman" w:hAnsi="Times New Roman" w:cs="Times New Roman"/>
          <w:color w:val="000000"/>
          <w:sz w:val="24"/>
          <w:szCs w:val="24"/>
        </w:rPr>
        <w:t>ini</w:t>
      </w:r>
      <w:proofErr w:type="spellEnd"/>
      <w:r w:rsidRPr="00567203">
        <w:rPr>
          <w:rFonts w:ascii="Times New Roman" w:eastAsia="Times New Roman" w:hAnsi="Times New Roman" w:cs="Times New Roman"/>
          <w:color w:val="000000"/>
          <w:sz w:val="24"/>
          <w:szCs w:val="24"/>
        </w:rPr>
        <w:t>.</w:t>
      </w:r>
    </w:p>
    <w:p w14:paraId="7656C85F" w14:textId="77777777" w:rsidR="007015EA"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DAFTAR</w:t>
      </w:r>
      <w:proofErr w:type="spellEnd"/>
      <w:r>
        <w:rPr>
          <w:rFonts w:ascii="Times New Roman" w:eastAsia="Times New Roman" w:hAnsi="Times New Roman" w:cs="Times New Roman"/>
          <w:b/>
          <w:color w:val="000000"/>
          <w:sz w:val="24"/>
          <w:szCs w:val="24"/>
        </w:rPr>
        <w:t xml:space="preserve"> PUSTAKA</w:t>
      </w:r>
    </w:p>
    <w:p w14:paraId="1D01ADA1"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6" w:name="_Hlk116692591"/>
      <w:r w:rsidRPr="001B1B26">
        <w:rPr>
          <w:rFonts w:ascii="Times New Roman" w:eastAsia="Times New Roman" w:hAnsi="Times New Roman" w:cs="Times New Roman"/>
          <w:color w:val="000000"/>
          <w:sz w:val="24"/>
          <w:szCs w:val="24"/>
        </w:rPr>
        <w:t xml:space="preserve">UNICEF. 2020. Indonesia: Angka masalah gizi pada anak akibat COVID-19 dapat meningkat tajam kecuali jika tindakan cepat diambil. </w:t>
      </w:r>
      <w:hyperlink r:id="rId17" w:history="1">
        <w:r w:rsidRPr="001B1B26">
          <w:rPr>
            <w:rFonts w:ascii="Times New Roman" w:eastAsia="Times New Roman" w:hAnsi="Times New Roman" w:cs="Times New Roman"/>
            <w:color w:val="000000"/>
            <w:sz w:val="24"/>
            <w:szCs w:val="24"/>
          </w:rPr>
          <w:t>https://www.unicef.org/indonesia/id/press-releases/angka-masalah-gizi-pada-anak-di-indonesia-akibat-covid-19-dapat-meningkat-tajam</w:t>
        </w:r>
      </w:hyperlink>
    </w:p>
    <w:p w14:paraId="646EC14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Ian Fath Risalah, Arie Lukihardianti, Agus Yulianto. 2021. Penurunan Prevalensi Stunting dan Generasi Emas Indonesia.</w:t>
      </w:r>
      <w:hyperlink r:id="rId18" w:anchor=":~:text=Berdasarkan%20hasil%20SSGI%20tahun%202021,5%20provinsi%20yang%20menunjukkan%20kenaikan" w:history="1">
        <w:r w:rsidRPr="001B1B26">
          <w:rPr>
            <w:rFonts w:ascii="Times New Roman" w:eastAsia="Times New Roman" w:hAnsi="Times New Roman" w:cs="Times New Roman"/>
            <w:color w:val="000000"/>
            <w:sz w:val="24"/>
            <w:szCs w:val="24"/>
          </w:rPr>
          <w:t>https://republika.co.id/berita/r4t6ix396/penurunan-prevalensi-stunting-dan-generasi-emas-indonesia#:~:text=Berdasarkan%20hasil%20SSGI%20tahun%202021,5%20provinsi%20yang%20menunjukkan%20kenaikan</w:t>
        </w:r>
      </w:hyperlink>
    </w:p>
    <w:p w14:paraId="07F94E5C"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Seksi Gizi Masyarakat Dinas Kesehatan Provinsi NTB.  2021. Status Gizi Balita Berdasarkan Indeks Bb/U, Tb/U, Dan Bb/Tb Menurut Kecamatan Dan Puskesmas Provinsi NTB tahun 2020</w:t>
      </w:r>
    </w:p>
    <w:p w14:paraId="023FCE2E"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Dinas Kabupaten Dompu. 2020. Publikasi Hasil Analisis Data Pengukuran Stunting Tingkat Kabupaten Dompu. https://dompukab.go.id/publikasi-hasil-analisis-data-pengukuran-stunting-tingkat-kabupaten-dompu.html</w:t>
      </w:r>
    </w:p>
    <w:p w14:paraId="64D57B5F"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Jurnal, C. A. R. E., &amp; Amini, N. A. 2021. Analisa Manfaat Pemberian Makanan Tambahan Berbahan Baku Kelor (Moringa Oleifera) Pada Balita Dan Manula Di Kelurahan Muara Rapak, Kota Balikpapan. Jurnal Resolusi Konflik, CSR dan Pemberdayaan (Care), 6(1), 35-48</w:t>
      </w:r>
    </w:p>
    <w:p w14:paraId="6CEAE259"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Rahayu, T. B., &amp; Nurindahsari, Y. A. W. 2018. Peningkatan status gizi balita melalui pemberian daun kelor (Moringa oleifera). Jurnal Kesehatan Madani Medika, Vol 9 No 2 Desember 2018</w:t>
      </w:r>
    </w:p>
    <w:p w14:paraId="09FA6453"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Reynas Abdila. 2019. Kominfo ajak masyarakat turunkan Prevalensi Stunting </w:t>
      </w:r>
      <w:hyperlink r:id="rId19" w:anchor=":~:text=Upaya%20pemerintah%20mencegah%20stunting%20dilakukan,untuk%20meningkatkan%20status%20gizi%20anak" w:history="1">
        <w:r w:rsidRPr="001B1B26">
          <w:rPr>
            <w:rFonts w:ascii="Times New Roman" w:eastAsia="Times New Roman" w:hAnsi="Times New Roman" w:cs="Times New Roman"/>
            <w:color w:val="000000"/>
            <w:sz w:val="24"/>
            <w:szCs w:val="24"/>
          </w:rPr>
          <w:t>https://www.kominfo.go.id/content/detail/17436/kominfo-ajak-masyarakat-turunkan-prevalensi-stunting/0/sorotan_media#:~:text=Upaya%20pemerintah%20mencegah%20stunting%20dilakukan,untuk%20meningkatkan%20status%20gizi%20anak</w:t>
        </w:r>
      </w:hyperlink>
    </w:p>
    <w:p w14:paraId="65E77E8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 xml:space="preserve">Arif M. Iqbal. 2020. Biskuit Jadi Primadona Kemenkes dalam Penanganan Stunting. </w:t>
      </w:r>
      <w:hyperlink r:id="rId20" w:history="1">
        <w:r w:rsidRPr="001B1B26">
          <w:rPr>
            <w:rFonts w:ascii="Times New Roman" w:eastAsia="Times New Roman" w:hAnsi="Times New Roman" w:cs="Times New Roman"/>
            <w:color w:val="000000"/>
            <w:sz w:val="24"/>
            <w:szCs w:val="24"/>
          </w:rPr>
          <w:t>https://www.suaramerdeka.com/nasional/pr-04123610/biskuit-jadi-primadona-kemenkes-dalam-penanganan-stunting</w:t>
        </w:r>
      </w:hyperlink>
    </w:p>
    <w:p w14:paraId="7CEDA142"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lastRenderedPageBreak/>
        <w:t xml:space="preserve">Achmad Suryana. 2020. Pangan Lokal untuk Ketahanan Pangan dan Gizi Masyarakat pada Masa Pandemi Covid-19. </w:t>
      </w:r>
      <w:hyperlink r:id="rId21" w:anchor="!/ccomment" w:history="1">
        <w:r w:rsidRPr="001B1B26">
          <w:rPr>
            <w:rFonts w:ascii="Times New Roman" w:eastAsia="Times New Roman" w:hAnsi="Times New Roman" w:cs="Times New Roman"/>
            <w:color w:val="000000"/>
            <w:sz w:val="24"/>
            <w:szCs w:val="24"/>
          </w:rPr>
          <w:t>https://pse.litbang.pertanian.go.id/ind/index.php/covid-19/opini/417-pangan-lokal-untuk-ketahanan-pangan-dan-gizi-masyarakat-pada-masa-pandemi-covid-19#!/ccomment</w:t>
        </w:r>
      </w:hyperlink>
    </w:p>
    <w:p w14:paraId="4350653A"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Aminah, S., Ramdhan, T., &amp; Yanis, M. (2015). Kandungan nutrisi dan sifat fungsional tanaman kelor (Moringa oleifera). Buletin pertanian perkotaan, 5(2), 35-44</w:t>
      </w:r>
    </w:p>
    <w:p w14:paraId="7E482C78"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Irwan, I., &amp; Lalu, N. S. (2020). Pemberian PMT Modifikasi Pada Balita Gizi Kurang Dan Stunting. JPKM: Jurnal Pengabdian Kesehatan Masyarakat, 1(1), 33-45</w:t>
      </w:r>
    </w:p>
    <w:p w14:paraId="31DF05F5"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Jayadi, Y. I., Syarfaini, S., Ansyar, D. I., Alam, S., &amp; Sayyidinna, D. A. (2021). Evaluasi Program Pemberian Makanan Tambahan Anak Balita Pada Masa Pandemi Covid 19 di Puskesmas Kabupaten Gowa. Al Gizzai: Public Health Nutrition Journal, 89-102</w:t>
      </w:r>
    </w:p>
    <w:p w14:paraId="53F46656"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bookmarkStart w:id="7" w:name="_Hlk95765138"/>
      <w:r w:rsidRPr="001B1B26">
        <w:rPr>
          <w:rFonts w:ascii="Times New Roman" w:eastAsia="Times New Roman" w:hAnsi="Times New Roman" w:cs="Times New Roman"/>
          <w:color w:val="000000"/>
          <w:sz w:val="24"/>
          <w:szCs w:val="24"/>
        </w:rPr>
        <w:t xml:space="preserve">Towapo, M. (2020). </w:t>
      </w:r>
      <w:bookmarkEnd w:id="7"/>
      <w:r w:rsidRPr="001B1B26">
        <w:rPr>
          <w:rFonts w:ascii="Times New Roman" w:eastAsia="Times New Roman" w:hAnsi="Times New Roman" w:cs="Times New Roman"/>
          <w:color w:val="000000"/>
          <w:sz w:val="24"/>
          <w:szCs w:val="24"/>
        </w:rPr>
        <w:t>Efektivitas Pemberian PMT Modifikasi Dan PMT Biskuit Terhadap Peningkatan Status Gizi Balita Gizi Kurang Di Wilayah Kerja Puskesmas Paguyaman Kabupaten Boalemo. Skripsi, 1(811413093)</w:t>
      </w:r>
    </w:p>
    <w:p w14:paraId="6206E561"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Sugiyono. 2011. Metode penelitian kuntitatif kualitatif dan R&amp;D. Bandung : Alfabeta</w:t>
      </w:r>
    </w:p>
    <w:p w14:paraId="3D9AA8E8"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Zakaria, Z., Lestari, R., &amp; Hartono, R. (2013). Pemanfaatan Tepung Kelor (Moringa oleifera) dalam Formulasi Pembuatan Makanan Tambahan untuk Balita Gizi Kurang. Media Gizi Pangan</w:t>
      </w:r>
    </w:p>
    <w:p w14:paraId="714EB0FB"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Susanti, R., Kadarisman, Y., &amp; Ramadhani, Y. (2022). Peningkatan Kapasitas Ibu Rumah Tangga dalam Pencegahan Stunting Berbasis Pemanfaatan Potensi Lokal. Amalee: Indonesian Journal of Community Research and Engagement, 3(1), 113-122.</w:t>
      </w:r>
    </w:p>
    <w:p w14:paraId="72E8922E" w14:textId="77777777" w:rsidR="001B1B26" w:rsidRPr="001B1B26" w:rsidRDefault="001B1B26" w:rsidP="001B1B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1B1B26">
        <w:rPr>
          <w:rFonts w:ascii="Times New Roman" w:eastAsia="Times New Roman" w:hAnsi="Times New Roman" w:cs="Times New Roman"/>
          <w:color w:val="000000"/>
          <w:sz w:val="24"/>
          <w:szCs w:val="24"/>
        </w:rPr>
        <w:t>Embuai, S., &amp; Siauta, M. (2020). Pengembangan Produk daun Kelor Melalui Fortifikasi Dalam Upaya Penangan Stunting. Muluccas Healt Journal. 2(3)</w:t>
      </w:r>
      <w:bookmarkEnd w:id="6"/>
    </w:p>
    <w:p w14:paraId="7E3FFB24" w14:textId="77777777" w:rsidR="007015EA" w:rsidRDefault="007015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7015EA">
      <w:headerReference w:type="even" r:id="rId22"/>
      <w:headerReference w:type="default" r:id="rId23"/>
      <w:footerReference w:type="even" r:id="rId24"/>
      <w:footerReference w:type="default" r:id="rId25"/>
      <w:headerReference w:type="first" r:id="rId26"/>
      <w:footerReference w:type="first" r:id="rId2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006D" w14:textId="77777777" w:rsidR="008029D7" w:rsidRDefault="008029D7">
      <w:pPr>
        <w:spacing w:after="0" w:line="240" w:lineRule="auto"/>
      </w:pPr>
      <w:r>
        <w:separator/>
      </w:r>
    </w:p>
  </w:endnote>
  <w:endnote w:type="continuationSeparator" w:id="0">
    <w:p w14:paraId="0F495B76" w14:textId="77777777" w:rsidR="008029D7" w:rsidRDefault="0080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4B09" w14:textId="77777777" w:rsidR="007015E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010D">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9851" w14:textId="5519CB98" w:rsidR="007015E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010D">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7F754FC9" w14:textId="77777777" w:rsidR="007015EA" w:rsidRDefault="007015EA">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A084" w14:textId="77777777" w:rsidR="007015E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010D">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5CA7" w14:textId="77777777" w:rsidR="008029D7" w:rsidRDefault="008029D7">
      <w:pPr>
        <w:spacing w:after="0" w:line="240" w:lineRule="auto"/>
      </w:pPr>
      <w:r>
        <w:separator/>
      </w:r>
    </w:p>
  </w:footnote>
  <w:footnote w:type="continuationSeparator" w:id="0">
    <w:p w14:paraId="654604E3" w14:textId="77777777" w:rsidR="008029D7" w:rsidRDefault="00802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2EF4" w14:textId="77777777" w:rsidR="007015EA"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918E" w14:textId="77777777" w:rsidR="007015EA"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0090" w14:textId="77777777" w:rsidR="007015EA"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0BA74DB6" w14:textId="77777777" w:rsidR="007015EA"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 xml:space="preserve">Bulan  </w:t>
    </w:r>
    <w:proofErr w:type="spellStart"/>
    <w:r>
      <w:rPr>
        <w:rFonts w:ascii="Times New Roman" w:eastAsia="Times New Roman" w:hAnsi="Times New Roman" w:cs="Times New Roman"/>
        <w:color w:val="000000"/>
      </w:rPr>
      <w:t>Tahun</w:t>
    </w:r>
    <w:proofErr w:type="spellEnd"/>
    <w:proofErr w:type="gramEnd"/>
  </w:p>
  <w:p w14:paraId="2C5CF7D7" w14:textId="77777777" w:rsidR="007015EA"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059CC838" w14:textId="77777777" w:rsidR="007015EA"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76BB"/>
    <w:multiLevelType w:val="multilevel"/>
    <w:tmpl w:val="709A23C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7935DC9"/>
    <w:multiLevelType w:val="hybridMultilevel"/>
    <w:tmpl w:val="CFCA14F4"/>
    <w:lvl w:ilvl="0" w:tplc="38090019">
      <w:start w:val="1"/>
      <w:numFmt w:val="low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num w:numId="1" w16cid:durableId="1641687184">
    <w:abstractNumId w:val="0"/>
  </w:num>
  <w:num w:numId="2" w16cid:durableId="66120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EA"/>
    <w:rsid w:val="000A1C1C"/>
    <w:rsid w:val="001B1B26"/>
    <w:rsid w:val="003C010D"/>
    <w:rsid w:val="006F637E"/>
    <w:rsid w:val="007015EA"/>
    <w:rsid w:val="008029D7"/>
    <w:rsid w:val="008533E0"/>
    <w:rsid w:val="008831ED"/>
    <w:rsid w:val="00DC18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8E60"/>
  <w15:docId w15:val="{17CC320A-07F4-4817-8F8C-A9CDD81E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C010D"/>
    <w:pPr>
      <w:ind w:left="720"/>
      <w:contextualSpacing/>
    </w:pPr>
  </w:style>
  <w:style w:type="paragraph" w:styleId="NoSpacing">
    <w:name w:val="No Spacing"/>
    <w:uiPriority w:val="1"/>
    <w:qFormat/>
    <w:rsid w:val="008533E0"/>
    <w:pPr>
      <w:spacing w:after="0" w:line="240" w:lineRule="auto"/>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4.png"/><Relationship Id="rId18" Type="http://schemas.openxmlformats.org/officeDocument/2006/relationships/hyperlink" Target="https://republika.co.id/berita/r4t6ix396/penurunan-prevalensi-stunting-dan-generasi-emas-indonesi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se.litbang.pertanian.go.id/ind/index.php/covid-19/opini/417-pangan-lokal-untuk-ketahanan-pangan-dan-gizi-masyarakat-pada-masa-pandemi-covid-19"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nicef.org/indonesia/id/press-releases/angka-masalah-gizi-pada-anak-di-indonesia-akibat-covid-19-dapat-meningkat-taja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suaramerdeka.com/nasional/pr-04123610/biskuit-jadi-primadona-kemenkes-dalam-penanganan-stun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ardianandriani280308@gmail.com" TargetMode="External"/><Relationship Id="rId19" Type="http://schemas.openxmlformats.org/officeDocument/2006/relationships/hyperlink" Target="https://www.kominfo.go.id/content/detail/17436/kominfo-ajak-masyarakat-turunkan-prevalensi-stunting/0/sorotan_medi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5572</Words>
  <Characters>31764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Mardian</cp:lastModifiedBy>
  <cp:revision>6</cp:revision>
  <dcterms:created xsi:type="dcterms:W3CDTF">2021-07-02T03:07:00Z</dcterms:created>
  <dcterms:modified xsi:type="dcterms:W3CDTF">2022-10-19T06:47:00Z</dcterms:modified>
</cp:coreProperties>
</file>