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8F690" w14:textId="30EE2FC0" w:rsidR="00EF4E2B" w:rsidRPr="00C920A2" w:rsidRDefault="008A7EDE" w:rsidP="00D679A1">
      <w:pPr>
        <w:spacing w:before="240" w:line="276" w:lineRule="auto"/>
        <w:jc w:val="center"/>
        <w:rPr>
          <w:rFonts w:ascii="Times New Roman" w:hAnsi="Times New Roman" w:cs="Times New Roman"/>
          <w:b/>
          <w:bCs/>
        </w:rPr>
      </w:pPr>
      <w:bookmarkStart w:id="0" w:name="_Hlk58955560"/>
      <w:bookmarkStart w:id="1" w:name="_Hlk91184522"/>
      <w:r w:rsidRPr="00C920A2">
        <w:rPr>
          <w:rFonts w:ascii="Times New Roman" w:hAnsi="Times New Roman" w:cs="Times New Roman"/>
          <w:b/>
          <w:bCs/>
        </w:rPr>
        <w:t>I</w:t>
      </w:r>
      <w:r w:rsidR="005F2F83" w:rsidRPr="00C920A2">
        <w:rPr>
          <w:rFonts w:ascii="Times New Roman" w:hAnsi="Times New Roman" w:cs="Times New Roman"/>
          <w:b/>
          <w:bCs/>
        </w:rPr>
        <w:t>M</w:t>
      </w:r>
      <w:r w:rsidRPr="00C920A2">
        <w:rPr>
          <w:rFonts w:ascii="Times New Roman" w:hAnsi="Times New Roman" w:cs="Times New Roman"/>
          <w:b/>
          <w:bCs/>
        </w:rPr>
        <w:t>PLEMENTASI</w:t>
      </w:r>
      <w:r w:rsidR="00964511" w:rsidRPr="00C920A2">
        <w:rPr>
          <w:rFonts w:ascii="Times New Roman" w:hAnsi="Times New Roman" w:cs="Times New Roman"/>
          <w:b/>
          <w:bCs/>
        </w:rPr>
        <w:t xml:space="preserve"> PEMBAGIAN HARTA DEBITUR PAILIT</w:t>
      </w:r>
      <w:r w:rsidR="00B3528E" w:rsidRPr="00C920A2">
        <w:rPr>
          <w:rFonts w:ascii="Times New Roman" w:hAnsi="Times New Roman" w:cs="Times New Roman"/>
          <w:b/>
          <w:bCs/>
        </w:rPr>
        <w:t xml:space="preserve"> OLEH KURATOR</w:t>
      </w:r>
      <w:r w:rsidR="00964511" w:rsidRPr="00C920A2">
        <w:rPr>
          <w:rFonts w:ascii="Times New Roman" w:hAnsi="Times New Roman" w:cs="Times New Roman"/>
          <w:b/>
          <w:bCs/>
        </w:rPr>
        <w:t xml:space="preserve"> </w:t>
      </w:r>
      <w:r w:rsidR="005B3FDC" w:rsidRPr="00C920A2">
        <w:rPr>
          <w:rFonts w:ascii="Times New Roman" w:hAnsi="Times New Roman" w:cs="Times New Roman"/>
          <w:b/>
          <w:bCs/>
        </w:rPr>
        <w:t>ATAS</w:t>
      </w:r>
      <w:r w:rsidR="00964511" w:rsidRPr="00C920A2">
        <w:rPr>
          <w:rFonts w:ascii="Times New Roman" w:hAnsi="Times New Roman" w:cs="Times New Roman"/>
          <w:b/>
          <w:bCs/>
        </w:rPr>
        <w:t xml:space="preserve"> UPAH PEKERJA YANG TERHUTANG PASCA </w:t>
      </w:r>
      <w:r w:rsidRPr="00C920A2">
        <w:rPr>
          <w:rFonts w:ascii="Times New Roman" w:hAnsi="Times New Roman" w:cs="Times New Roman"/>
          <w:b/>
          <w:bCs/>
        </w:rPr>
        <w:t>PUTUSAN MAHKAMAH KONSTITUSI NOMOR 67/PUU-XI/2013</w:t>
      </w:r>
    </w:p>
    <w:bookmarkEnd w:id="0"/>
    <w:p w14:paraId="6117DF8E" w14:textId="5B6F4C33" w:rsidR="00EF4E2B" w:rsidRPr="00C920A2" w:rsidRDefault="00104B92" w:rsidP="00D679A1">
      <w:pPr>
        <w:spacing w:line="276" w:lineRule="auto"/>
        <w:jc w:val="center"/>
        <w:rPr>
          <w:rFonts w:ascii="Times New Roman" w:hAnsi="Times New Roman" w:cs="Times New Roman"/>
          <w:b/>
          <w:bCs/>
        </w:rPr>
      </w:pPr>
      <w:proofErr w:type="spellStart"/>
      <w:r w:rsidRPr="00C920A2">
        <w:rPr>
          <w:rFonts w:ascii="Times New Roman" w:hAnsi="Times New Roman" w:cs="Times New Roman"/>
          <w:b/>
          <w:bCs/>
        </w:rPr>
        <w:t>Riky</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Rizkian</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Harahap</w:t>
      </w:r>
      <w:proofErr w:type="spellEnd"/>
    </w:p>
    <w:p w14:paraId="7DDD78E3" w14:textId="765ACCFA" w:rsidR="00104B92" w:rsidRPr="00C920A2" w:rsidRDefault="00104B92" w:rsidP="00C920A2">
      <w:pPr>
        <w:spacing w:after="0" w:line="276" w:lineRule="auto"/>
        <w:jc w:val="center"/>
        <w:rPr>
          <w:rFonts w:ascii="Times New Roman" w:hAnsi="Times New Roman" w:cs="Times New Roman"/>
        </w:rPr>
      </w:pPr>
      <w:proofErr w:type="spellStart"/>
      <w:r w:rsidRPr="00C920A2">
        <w:rPr>
          <w:rFonts w:ascii="Times New Roman" w:hAnsi="Times New Roman" w:cs="Times New Roman"/>
        </w:rPr>
        <w:t>Mahasiswa</w:t>
      </w:r>
      <w:proofErr w:type="spellEnd"/>
      <w:r w:rsidRPr="00C920A2">
        <w:rPr>
          <w:rFonts w:ascii="Times New Roman" w:hAnsi="Times New Roman" w:cs="Times New Roman"/>
        </w:rPr>
        <w:t xml:space="preserve"> Magister </w:t>
      </w:r>
      <w:proofErr w:type="spellStart"/>
      <w:r w:rsidRPr="00C920A2">
        <w:rPr>
          <w:rFonts w:ascii="Times New Roman" w:hAnsi="Times New Roman" w:cs="Times New Roman"/>
        </w:rPr>
        <w:t>Ilmu</w:t>
      </w:r>
      <w:proofErr w:type="spellEnd"/>
      <w:r w:rsidRPr="00C920A2">
        <w:rPr>
          <w:rFonts w:ascii="Times New Roman" w:hAnsi="Times New Roman" w:cs="Times New Roman"/>
        </w:rPr>
        <w:t xml:space="preserve"> Hukum, </w:t>
      </w:r>
      <w:proofErr w:type="spellStart"/>
      <w:r w:rsidRPr="00C920A2">
        <w:rPr>
          <w:rFonts w:ascii="Times New Roman" w:hAnsi="Times New Roman" w:cs="Times New Roman"/>
        </w:rPr>
        <w:t>Fakultas</w:t>
      </w:r>
      <w:proofErr w:type="spellEnd"/>
      <w:r w:rsidRPr="00C920A2">
        <w:rPr>
          <w:rFonts w:ascii="Times New Roman" w:hAnsi="Times New Roman" w:cs="Times New Roman"/>
        </w:rPr>
        <w:t xml:space="preserve"> Hukum Universitas Indonesia </w:t>
      </w:r>
    </w:p>
    <w:p w14:paraId="1792EA4F" w14:textId="56C7537C" w:rsidR="00104B92" w:rsidRPr="00C920A2" w:rsidRDefault="00104B92" w:rsidP="00D679A1">
      <w:pPr>
        <w:spacing w:after="0" w:line="276" w:lineRule="auto"/>
        <w:jc w:val="center"/>
        <w:rPr>
          <w:rFonts w:ascii="Times New Roman" w:hAnsi="Times New Roman" w:cs="Times New Roman"/>
        </w:rPr>
      </w:pPr>
    </w:p>
    <w:tbl>
      <w:tblPr>
        <w:tblStyle w:val="TableGrid"/>
        <w:tblW w:w="10065" w:type="dxa"/>
        <w:tblInd w:w="108" w:type="dxa"/>
        <w:tblLook w:val="04A0" w:firstRow="1" w:lastRow="0" w:firstColumn="1" w:lastColumn="0" w:noHBand="0" w:noVBand="1"/>
      </w:tblPr>
      <w:tblGrid>
        <w:gridCol w:w="2802"/>
        <w:gridCol w:w="283"/>
        <w:gridCol w:w="6980"/>
      </w:tblGrid>
      <w:tr w:rsidR="00C920A2" w:rsidRPr="00C920A2" w14:paraId="1223076A" w14:textId="77777777" w:rsidTr="00BC4550">
        <w:tc>
          <w:tcPr>
            <w:tcW w:w="2802" w:type="dxa"/>
            <w:tcBorders>
              <w:top w:val="double" w:sz="4" w:space="0" w:color="auto"/>
              <w:left w:val="nil"/>
              <w:bottom w:val="single" w:sz="4" w:space="0" w:color="auto"/>
              <w:right w:val="nil"/>
            </w:tcBorders>
          </w:tcPr>
          <w:p w14:paraId="32EDBB1F" w14:textId="77777777" w:rsidR="00C920A2" w:rsidRPr="00C920A2" w:rsidRDefault="00C920A2" w:rsidP="00BC4550">
            <w:pPr>
              <w:spacing w:before="120"/>
              <w:jc w:val="both"/>
              <w:rPr>
                <w:rFonts w:ascii="Times New Roman" w:hAnsi="Times New Roman" w:cs="Times New Roman"/>
                <w:b/>
              </w:rPr>
            </w:pPr>
            <w:r w:rsidRPr="00C920A2">
              <w:rPr>
                <w:rFonts w:ascii="Times New Roman" w:hAnsi="Times New Roman" w:cs="Times New Roman"/>
                <w:b/>
                <w:sz w:val="18"/>
              </w:rPr>
              <w:t>Article Info</w:t>
            </w:r>
          </w:p>
        </w:tc>
        <w:tc>
          <w:tcPr>
            <w:tcW w:w="283" w:type="dxa"/>
            <w:tcBorders>
              <w:top w:val="double" w:sz="4" w:space="0" w:color="auto"/>
              <w:left w:val="nil"/>
              <w:bottom w:val="nil"/>
              <w:right w:val="nil"/>
            </w:tcBorders>
          </w:tcPr>
          <w:p w14:paraId="653069E7" w14:textId="77777777" w:rsidR="00C920A2" w:rsidRPr="00C920A2" w:rsidRDefault="00C920A2" w:rsidP="00BC4550">
            <w:pPr>
              <w:spacing w:before="120"/>
              <w:jc w:val="center"/>
              <w:rPr>
                <w:rFonts w:ascii="Times New Roman" w:hAnsi="Times New Roman" w:cs="Times New Roman"/>
              </w:rPr>
            </w:pPr>
          </w:p>
        </w:tc>
        <w:tc>
          <w:tcPr>
            <w:tcW w:w="6980" w:type="dxa"/>
            <w:tcBorders>
              <w:top w:val="double" w:sz="4" w:space="0" w:color="auto"/>
              <w:left w:val="nil"/>
              <w:bottom w:val="single" w:sz="4" w:space="0" w:color="auto"/>
              <w:right w:val="nil"/>
            </w:tcBorders>
          </w:tcPr>
          <w:p w14:paraId="0D5BB45D" w14:textId="77777777" w:rsidR="00C920A2" w:rsidRPr="00C920A2" w:rsidRDefault="00C920A2" w:rsidP="00BC4550">
            <w:pPr>
              <w:spacing w:before="120"/>
              <w:rPr>
                <w:rFonts w:ascii="Times New Roman" w:hAnsi="Times New Roman" w:cs="Times New Roman"/>
                <w:color w:val="000000"/>
                <w:sz w:val="20"/>
                <w:szCs w:val="20"/>
              </w:rPr>
            </w:pPr>
            <w:r w:rsidRPr="00C920A2">
              <w:rPr>
                <w:rFonts w:ascii="Times New Roman" w:hAnsi="Times New Roman" w:cs="Times New Roman"/>
                <w:b/>
                <w:bCs/>
                <w:iCs/>
                <w:color w:val="000000"/>
                <w:sz w:val="20"/>
                <w:szCs w:val="20"/>
              </w:rPr>
              <w:t>Abstract</w:t>
            </w:r>
          </w:p>
        </w:tc>
      </w:tr>
      <w:tr w:rsidR="00C920A2" w:rsidRPr="00C920A2" w14:paraId="3837A928" w14:textId="77777777" w:rsidTr="00BC4550">
        <w:trPr>
          <w:trHeight w:val="1268"/>
        </w:trPr>
        <w:tc>
          <w:tcPr>
            <w:tcW w:w="2802" w:type="dxa"/>
            <w:tcBorders>
              <w:top w:val="single" w:sz="4" w:space="0" w:color="auto"/>
              <w:left w:val="nil"/>
              <w:bottom w:val="single" w:sz="4" w:space="0" w:color="auto"/>
              <w:right w:val="nil"/>
            </w:tcBorders>
          </w:tcPr>
          <w:p w14:paraId="64E026C0" w14:textId="77777777" w:rsidR="00C920A2" w:rsidRPr="00C920A2" w:rsidRDefault="00C920A2" w:rsidP="00BC4550">
            <w:pPr>
              <w:spacing w:before="120" w:after="120"/>
              <w:jc w:val="both"/>
              <w:rPr>
                <w:rFonts w:ascii="Times New Roman" w:hAnsi="Times New Roman" w:cs="Times New Roman"/>
                <w:b/>
                <w:i/>
                <w:sz w:val="18"/>
              </w:rPr>
            </w:pPr>
            <w:r w:rsidRPr="00C920A2">
              <w:rPr>
                <w:rFonts w:ascii="Times New Roman" w:hAnsi="Times New Roman" w:cs="Times New Roman"/>
                <w:b/>
                <w:i/>
                <w:sz w:val="18"/>
              </w:rPr>
              <w:t>Article history:</w:t>
            </w:r>
          </w:p>
          <w:p w14:paraId="063B8B44" w14:textId="77777777" w:rsidR="00C920A2" w:rsidRPr="00C920A2" w:rsidRDefault="00C920A2" w:rsidP="00BC4550">
            <w:pPr>
              <w:jc w:val="both"/>
              <w:rPr>
                <w:rFonts w:ascii="Times New Roman" w:hAnsi="Times New Roman" w:cs="Times New Roman"/>
                <w:sz w:val="18"/>
              </w:rPr>
            </w:pPr>
            <w:r w:rsidRPr="00C920A2">
              <w:rPr>
                <w:rFonts w:ascii="Times New Roman" w:hAnsi="Times New Roman" w:cs="Times New Roman"/>
                <w:sz w:val="18"/>
              </w:rPr>
              <w:t>Received Date, month, Year</w:t>
            </w:r>
          </w:p>
          <w:p w14:paraId="355A5851" w14:textId="77777777" w:rsidR="00C920A2" w:rsidRPr="00C920A2" w:rsidRDefault="00C920A2" w:rsidP="00BC4550">
            <w:pPr>
              <w:jc w:val="both"/>
              <w:rPr>
                <w:rFonts w:ascii="Times New Roman" w:hAnsi="Times New Roman" w:cs="Times New Roman"/>
                <w:sz w:val="18"/>
              </w:rPr>
            </w:pPr>
            <w:r w:rsidRPr="00C920A2">
              <w:rPr>
                <w:rFonts w:ascii="Times New Roman" w:hAnsi="Times New Roman" w:cs="Times New Roman"/>
                <w:sz w:val="18"/>
              </w:rPr>
              <w:t>Publish Date, month, Year</w:t>
            </w:r>
          </w:p>
          <w:p w14:paraId="65FAE022" w14:textId="77777777" w:rsidR="00C920A2" w:rsidRPr="00C920A2" w:rsidRDefault="00C920A2" w:rsidP="00BC4550">
            <w:pPr>
              <w:jc w:val="both"/>
              <w:rPr>
                <w:rFonts w:ascii="Times New Roman" w:hAnsi="Times New Roman" w:cs="Times New Roman"/>
              </w:rPr>
            </w:pPr>
          </w:p>
        </w:tc>
        <w:tc>
          <w:tcPr>
            <w:tcW w:w="283" w:type="dxa"/>
            <w:vMerge w:val="restart"/>
            <w:tcBorders>
              <w:top w:val="nil"/>
              <w:left w:val="nil"/>
              <w:bottom w:val="nil"/>
              <w:right w:val="nil"/>
            </w:tcBorders>
          </w:tcPr>
          <w:p w14:paraId="647567D8" w14:textId="77777777" w:rsidR="00C920A2" w:rsidRPr="00C920A2" w:rsidRDefault="00C920A2" w:rsidP="00BC4550">
            <w:pPr>
              <w:spacing w:before="120"/>
              <w:jc w:val="both"/>
              <w:rPr>
                <w:rFonts w:ascii="Times New Roman" w:hAnsi="Times New Roman" w:cs="Times New Roman"/>
              </w:rPr>
            </w:pPr>
          </w:p>
        </w:tc>
        <w:tc>
          <w:tcPr>
            <w:tcW w:w="6980" w:type="dxa"/>
            <w:vMerge w:val="restart"/>
            <w:tcBorders>
              <w:top w:val="single" w:sz="4" w:space="0" w:color="auto"/>
              <w:left w:val="nil"/>
              <w:right w:val="nil"/>
            </w:tcBorders>
          </w:tcPr>
          <w:p w14:paraId="1338472A" w14:textId="77777777" w:rsidR="00C920A2" w:rsidRPr="00C920A2" w:rsidRDefault="00C920A2" w:rsidP="00C920A2">
            <w:pPr>
              <w:spacing w:line="276" w:lineRule="auto"/>
              <w:jc w:val="both"/>
              <w:rPr>
                <w:rFonts w:ascii="Times New Roman" w:hAnsi="Times New Roman" w:cs="Times New Roman"/>
                <w:i/>
                <w:iCs/>
                <w:sz w:val="20"/>
                <w:szCs w:val="20"/>
                <w:lang w:val="id-ID"/>
              </w:rPr>
            </w:pPr>
            <w:r w:rsidRPr="00C920A2">
              <w:rPr>
                <w:rFonts w:ascii="Times New Roman" w:hAnsi="Times New Roman" w:cs="Times New Roman"/>
                <w:i/>
                <w:iCs/>
                <w:sz w:val="21"/>
                <w:szCs w:val="21"/>
              </w:rPr>
              <w:t xml:space="preserve">The position of creditors </w:t>
            </w:r>
            <w:proofErr w:type="spellStart"/>
            <w:r w:rsidRPr="00C920A2">
              <w:rPr>
                <w:rFonts w:ascii="Times New Roman" w:hAnsi="Times New Roman" w:cs="Times New Roman"/>
                <w:i/>
                <w:iCs/>
                <w:sz w:val="21"/>
                <w:szCs w:val="21"/>
                <w:lang w:val="id-ID"/>
              </w:rPr>
              <w:t>plays</w:t>
            </w:r>
            <w:proofErr w:type="spellEnd"/>
            <w:r w:rsidRPr="00C920A2">
              <w:rPr>
                <w:rFonts w:ascii="Times New Roman" w:hAnsi="Times New Roman" w:cs="Times New Roman"/>
                <w:i/>
                <w:iCs/>
                <w:sz w:val="21"/>
                <w:szCs w:val="21"/>
                <w:lang w:val="id-ID"/>
              </w:rPr>
              <w:t xml:space="preserve"> </w:t>
            </w:r>
            <w:proofErr w:type="spellStart"/>
            <w:r w:rsidRPr="00C920A2">
              <w:rPr>
                <w:rFonts w:ascii="Times New Roman" w:hAnsi="Times New Roman" w:cs="Times New Roman"/>
                <w:i/>
                <w:iCs/>
                <w:sz w:val="21"/>
                <w:szCs w:val="21"/>
                <w:lang w:val="id-ID"/>
              </w:rPr>
              <w:t>an</w:t>
            </w:r>
            <w:proofErr w:type="spellEnd"/>
            <w:r w:rsidRPr="00C920A2">
              <w:rPr>
                <w:rFonts w:ascii="Times New Roman" w:hAnsi="Times New Roman" w:cs="Times New Roman"/>
                <w:i/>
                <w:iCs/>
                <w:sz w:val="21"/>
                <w:szCs w:val="21"/>
                <w:lang w:val="id-ID"/>
              </w:rPr>
              <w:t xml:space="preserve"> </w:t>
            </w:r>
            <w:proofErr w:type="spellStart"/>
            <w:r w:rsidRPr="00C920A2">
              <w:rPr>
                <w:rFonts w:ascii="Times New Roman" w:hAnsi="Times New Roman" w:cs="Times New Roman"/>
                <w:i/>
                <w:iCs/>
                <w:sz w:val="21"/>
                <w:szCs w:val="21"/>
                <w:lang w:val="id-ID"/>
              </w:rPr>
              <w:t>important</w:t>
            </w:r>
            <w:proofErr w:type="spellEnd"/>
            <w:r w:rsidRPr="00C920A2">
              <w:rPr>
                <w:rFonts w:ascii="Times New Roman" w:hAnsi="Times New Roman" w:cs="Times New Roman"/>
                <w:i/>
                <w:iCs/>
                <w:sz w:val="21"/>
                <w:szCs w:val="21"/>
                <w:lang w:val="id-ID"/>
              </w:rPr>
              <w:t xml:space="preserve"> </w:t>
            </w:r>
            <w:proofErr w:type="spellStart"/>
            <w:r w:rsidRPr="00C920A2">
              <w:rPr>
                <w:rFonts w:ascii="Times New Roman" w:hAnsi="Times New Roman" w:cs="Times New Roman"/>
                <w:i/>
                <w:iCs/>
                <w:sz w:val="21"/>
                <w:szCs w:val="21"/>
                <w:lang w:val="id-ID"/>
              </w:rPr>
              <w:t>role</w:t>
            </w:r>
            <w:proofErr w:type="spellEnd"/>
            <w:r w:rsidRPr="00C920A2">
              <w:rPr>
                <w:rFonts w:ascii="Times New Roman" w:hAnsi="Times New Roman" w:cs="Times New Roman"/>
                <w:i/>
                <w:iCs/>
                <w:sz w:val="21"/>
                <w:szCs w:val="21"/>
                <w:lang w:val="id-ID"/>
              </w:rPr>
              <w:t xml:space="preserve"> in </w:t>
            </w:r>
            <w:proofErr w:type="spellStart"/>
            <w:r w:rsidRPr="00C920A2">
              <w:rPr>
                <w:rFonts w:ascii="Times New Roman" w:hAnsi="Times New Roman" w:cs="Times New Roman"/>
                <w:i/>
                <w:iCs/>
                <w:sz w:val="21"/>
                <w:szCs w:val="21"/>
                <w:lang w:val="id-ID"/>
              </w:rPr>
              <w:t>bankruptcy</w:t>
            </w:r>
            <w:proofErr w:type="spellEnd"/>
            <w:r w:rsidRPr="00C920A2">
              <w:rPr>
                <w:rFonts w:ascii="Times New Roman" w:hAnsi="Times New Roman" w:cs="Times New Roman"/>
                <w:i/>
                <w:iCs/>
                <w:sz w:val="21"/>
                <w:szCs w:val="21"/>
                <w:lang w:val="id-ID"/>
              </w:rPr>
              <w:t xml:space="preserve"> </w:t>
            </w:r>
            <w:proofErr w:type="spellStart"/>
            <w:r w:rsidRPr="00C920A2">
              <w:rPr>
                <w:rFonts w:ascii="Times New Roman" w:hAnsi="Times New Roman" w:cs="Times New Roman"/>
                <w:i/>
                <w:iCs/>
                <w:sz w:val="21"/>
                <w:szCs w:val="21"/>
                <w:lang w:val="id-ID"/>
              </w:rPr>
              <w:t>because</w:t>
            </w:r>
            <w:proofErr w:type="spellEnd"/>
            <w:r w:rsidRPr="00C920A2">
              <w:rPr>
                <w:rFonts w:ascii="Times New Roman" w:hAnsi="Times New Roman" w:cs="Times New Roman"/>
                <w:i/>
                <w:iCs/>
                <w:sz w:val="21"/>
                <w:szCs w:val="21"/>
                <w:lang w:val="id-ID"/>
              </w:rPr>
              <w:t xml:space="preserve"> </w:t>
            </w:r>
            <w:proofErr w:type="spellStart"/>
            <w:r w:rsidRPr="00C920A2">
              <w:rPr>
                <w:rFonts w:ascii="Times New Roman" w:hAnsi="Times New Roman" w:cs="Times New Roman"/>
                <w:i/>
                <w:iCs/>
                <w:sz w:val="21"/>
                <w:szCs w:val="21"/>
                <w:lang w:val="id-ID"/>
              </w:rPr>
              <w:t>this</w:t>
            </w:r>
            <w:proofErr w:type="spellEnd"/>
            <w:r w:rsidRPr="00C920A2">
              <w:rPr>
                <w:rFonts w:ascii="Times New Roman" w:hAnsi="Times New Roman" w:cs="Times New Roman"/>
                <w:i/>
                <w:iCs/>
                <w:sz w:val="21"/>
                <w:szCs w:val="21"/>
                <w:lang w:val="id-ID"/>
              </w:rPr>
              <w:t xml:space="preserve"> </w:t>
            </w:r>
            <w:proofErr w:type="spellStart"/>
            <w:r w:rsidRPr="00C920A2">
              <w:rPr>
                <w:rFonts w:ascii="Times New Roman" w:hAnsi="Times New Roman" w:cs="Times New Roman"/>
                <w:i/>
                <w:iCs/>
                <w:sz w:val="21"/>
                <w:szCs w:val="21"/>
                <w:lang w:val="id-ID"/>
              </w:rPr>
              <w:t>is</w:t>
            </w:r>
            <w:proofErr w:type="spellEnd"/>
            <w:r w:rsidRPr="00C920A2">
              <w:rPr>
                <w:rFonts w:ascii="Times New Roman" w:hAnsi="Times New Roman" w:cs="Times New Roman"/>
                <w:i/>
                <w:iCs/>
                <w:sz w:val="21"/>
                <w:szCs w:val="21"/>
                <w:lang w:val="id-ID"/>
              </w:rPr>
              <w:t xml:space="preserve">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basis </w:t>
            </w:r>
            <w:proofErr w:type="spellStart"/>
            <w:r w:rsidRPr="00C920A2">
              <w:rPr>
                <w:rFonts w:ascii="Times New Roman" w:hAnsi="Times New Roman" w:cs="Times New Roman"/>
                <w:i/>
                <w:iCs/>
                <w:sz w:val="20"/>
                <w:szCs w:val="20"/>
                <w:lang w:val="id-ID"/>
              </w:rPr>
              <w:t>for</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Curator</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to</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determine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distribution</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of</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bankruptcy</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assets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to</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be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distributed</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to</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Creditors</w:t>
            </w:r>
            <w:proofErr w:type="spellEnd"/>
            <w:r w:rsidRPr="00C920A2">
              <w:rPr>
                <w:rFonts w:ascii="Times New Roman" w:hAnsi="Times New Roman" w:cs="Times New Roman"/>
                <w:i/>
                <w:iCs/>
                <w:sz w:val="20"/>
                <w:szCs w:val="20"/>
                <w:lang w:val="id-ID"/>
              </w:rPr>
              <w:t xml:space="preserve"> in </w:t>
            </w:r>
            <w:proofErr w:type="spellStart"/>
            <w:r w:rsidRPr="00C920A2">
              <w:rPr>
                <w:rFonts w:ascii="Times New Roman" w:hAnsi="Times New Roman" w:cs="Times New Roman"/>
                <w:i/>
                <w:iCs/>
                <w:sz w:val="20"/>
                <w:szCs w:val="20"/>
                <w:lang w:val="id-ID"/>
              </w:rPr>
              <w:t>accordance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with</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their</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priorities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based</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on</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Act</w:t>
            </w:r>
            <w:proofErr w:type="spellEnd"/>
            <w:r w:rsidRPr="00C920A2">
              <w:rPr>
                <w:rFonts w:ascii="Times New Roman" w:hAnsi="Times New Roman" w:cs="Times New Roman"/>
                <w:i/>
                <w:iCs/>
                <w:sz w:val="20"/>
                <w:szCs w:val="20"/>
                <w:lang w:val="id-ID"/>
              </w:rPr>
              <w:t xml:space="preserve">. After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decision</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of</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Constitutional</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Court</w:t>
            </w:r>
            <w:proofErr w:type="spellEnd"/>
            <w:r w:rsidRPr="00C920A2">
              <w:rPr>
                <w:rFonts w:ascii="Times New Roman" w:hAnsi="Times New Roman" w:cs="Times New Roman"/>
                <w:i/>
                <w:iCs/>
                <w:sz w:val="20"/>
                <w:szCs w:val="20"/>
                <w:lang w:val="id-ID"/>
              </w:rPr>
              <w:t xml:space="preserve"> (MK) </w:t>
            </w:r>
            <w:proofErr w:type="spellStart"/>
            <w:r w:rsidRPr="00C920A2">
              <w:rPr>
                <w:rFonts w:ascii="Times New Roman" w:hAnsi="Times New Roman" w:cs="Times New Roman"/>
                <w:i/>
                <w:iCs/>
                <w:sz w:val="20"/>
                <w:szCs w:val="20"/>
                <w:lang w:val="id-ID"/>
              </w:rPr>
              <w:t>Number</w:t>
            </w:r>
            <w:proofErr w:type="spellEnd"/>
            <w:r w:rsidRPr="00C920A2">
              <w:rPr>
                <w:rFonts w:ascii="Times New Roman" w:hAnsi="Times New Roman" w:cs="Times New Roman"/>
                <w:i/>
                <w:iCs/>
                <w:sz w:val="20"/>
                <w:szCs w:val="20"/>
                <w:lang w:val="id-ID"/>
              </w:rPr>
              <w:t xml:space="preserve"> 67/PUU-XI/2013 </w:t>
            </w:r>
            <w:proofErr w:type="spellStart"/>
            <w:r w:rsidRPr="00C920A2">
              <w:rPr>
                <w:rFonts w:ascii="Times New Roman" w:hAnsi="Times New Roman" w:cs="Times New Roman"/>
                <w:i/>
                <w:iCs/>
                <w:sz w:val="20"/>
                <w:szCs w:val="20"/>
                <w:lang w:val="id-ID"/>
              </w:rPr>
              <w:t>it</w:t>
            </w:r>
            <w:proofErr w:type="spellEnd"/>
            <w:r w:rsidRPr="00C920A2">
              <w:rPr>
                <w:rFonts w:ascii="Times New Roman" w:hAnsi="Times New Roman" w:cs="Times New Roman"/>
                <w:i/>
                <w:iCs/>
                <w:sz w:val="20"/>
                <w:szCs w:val="20"/>
                <w:lang w:val="id-ID"/>
              </w:rPr>
              <w:t xml:space="preserve"> has </w:t>
            </w:r>
            <w:proofErr w:type="spellStart"/>
            <w:r w:rsidRPr="00C920A2">
              <w:rPr>
                <w:rFonts w:ascii="Times New Roman" w:hAnsi="Times New Roman" w:cs="Times New Roman"/>
                <w:i/>
                <w:iCs/>
                <w:sz w:val="20"/>
                <w:szCs w:val="20"/>
                <w:lang w:val="id-ID"/>
              </w:rPr>
              <w:t>been</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determined</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that</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workers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wages</w:t>
            </w:r>
            <w:proofErr w:type="spellEnd"/>
            <w:r w:rsidRPr="00C920A2">
              <w:rPr>
                <w:rFonts w:ascii="Times New Roman" w:hAnsi="Times New Roman" w:cs="Times New Roman"/>
                <w:i/>
                <w:iCs/>
                <w:sz w:val="20"/>
                <w:szCs w:val="20"/>
                <w:lang w:val="id-ID"/>
              </w:rPr>
              <w:t xml:space="preserve"> are </w:t>
            </w:r>
            <w:proofErr w:type="spellStart"/>
            <w:r w:rsidRPr="00C920A2">
              <w:rPr>
                <w:rFonts w:ascii="Times New Roman" w:hAnsi="Times New Roman" w:cs="Times New Roman"/>
                <w:i/>
                <w:iCs/>
                <w:sz w:val="20"/>
                <w:szCs w:val="20"/>
                <w:lang w:val="id-ID"/>
              </w:rPr>
              <w:t>included</w:t>
            </w:r>
            <w:proofErr w:type="spellEnd"/>
            <w:r w:rsidRPr="00C920A2">
              <w:rPr>
                <w:rFonts w:ascii="Times New Roman" w:hAnsi="Times New Roman" w:cs="Times New Roman"/>
                <w:i/>
                <w:iCs/>
                <w:sz w:val="20"/>
                <w:szCs w:val="20"/>
                <w:lang w:val="id-ID"/>
              </w:rPr>
              <w:t xml:space="preserve"> in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preferred</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creditor</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and</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changed</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position</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of</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workers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wages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above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other</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creditors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This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paper</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will</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discuss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implementation</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of</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Curator</w:t>
            </w:r>
            <w:proofErr w:type="spellEnd"/>
            <w:r w:rsidRPr="00C920A2">
              <w:rPr>
                <w:rFonts w:ascii="Times New Roman" w:hAnsi="Times New Roman" w:cs="Times New Roman"/>
                <w:i/>
                <w:iCs/>
                <w:sz w:val="20"/>
                <w:szCs w:val="20"/>
                <w:lang w:val="id-ID"/>
              </w:rPr>
              <w:t xml:space="preserve"> in making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settlement</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of</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bankrupt</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assets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for</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wages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owed</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by</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workers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after</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Constitutional</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Court</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Decision</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Number</w:t>
            </w:r>
            <w:proofErr w:type="spellEnd"/>
            <w:r w:rsidRPr="00C920A2">
              <w:rPr>
                <w:rFonts w:ascii="Times New Roman" w:hAnsi="Times New Roman" w:cs="Times New Roman"/>
                <w:i/>
                <w:iCs/>
                <w:sz w:val="20"/>
                <w:szCs w:val="20"/>
                <w:lang w:val="id-ID"/>
              </w:rPr>
              <w:t xml:space="preserve"> 67/PUU-XI/2013. As </w:t>
            </w:r>
            <w:proofErr w:type="spellStart"/>
            <w:r w:rsidRPr="00C920A2">
              <w:rPr>
                <w:rFonts w:ascii="Times New Roman" w:hAnsi="Times New Roman" w:cs="Times New Roman"/>
                <w:i/>
                <w:iCs/>
                <w:sz w:val="20"/>
                <w:szCs w:val="20"/>
                <w:lang w:val="id-ID"/>
              </w:rPr>
              <w:t>for</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results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of</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discussion</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it</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can</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be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seen</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that</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Constitutional</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Court's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decision</w:t>
            </w:r>
            <w:proofErr w:type="spellEnd"/>
            <w:r w:rsidRPr="00C920A2">
              <w:rPr>
                <w:rFonts w:ascii="Times New Roman" w:hAnsi="Times New Roman" w:cs="Times New Roman"/>
                <w:i/>
                <w:iCs/>
                <w:sz w:val="20"/>
                <w:szCs w:val="20"/>
                <w:lang w:val="id-ID"/>
              </w:rPr>
              <w:t xml:space="preserve"> has </w:t>
            </w:r>
            <w:proofErr w:type="spellStart"/>
            <w:r w:rsidRPr="00C920A2">
              <w:rPr>
                <w:rFonts w:ascii="Times New Roman" w:hAnsi="Times New Roman" w:cs="Times New Roman"/>
                <w:i/>
                <w:iCs/>
                <w:sz w:val="20"/>
                <w:szCs w:val="20"/>
                <w:lang w:val="id-ID"/>
              </w:rPr>
              <w:t>binding</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power</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it</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is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only</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decided</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because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Constitutional</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Court's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Decision</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Number</w:t>
            </w:r>
            <w:proofErr w:type="spellEnd"/>
            <w:r w:rsidRPr="00C920A2">
              <w:rPr>
                <w:rFonts w:ascii="Times New Roman" w:hAnsi="Times New Roman" w:cs="Times New Roman"/>
                <w:i/>
                <w:iCs/>
                <w:sz w:val="20"/>
                <w:szCs w:val="20"/>
                <w:lang w:val="id-ID"/>
              </w:rPr>
              <w:t xml:space="preserve"> 67/PUU-XI/2013 </w:t>
            </w:r>
            <w:proofErr w:type="spellStart"/>
            <w:r w:rsidRPr="00C920A2">
              <w:rPr>
                <w:rFonts w:ascii="Times New Roman" w:hAnsi="Times New Roman" w:cs="Times New Roman"/>
                <w:i/>
                <w:iCs/>
                <w:sz w:val="20"/>
                <w:szCs w:val="20"/>
                <w:lang w:val="id-ID"/>
              </w:rPr>
              <w:t>affects</w:t>
            </w:r>
            <w:proofErr w:type="spellEnd"/>
            <w:r w:rsidRPr="00C920A2">
              <w:rPr>
                <w:rFonts w:ascii="Times New Roman" w:hAnsi="Times New Roman" w:cs="Times New Roman"/>
                <w:i/>
                <w:iCs/>
                <w:sz w:val="20"/>
                <w:szCs w:val="20"/>
                <w:lang w:val="id-ID"/>
              </w:rPr>
              <w:t xml:space="preserve"> a </w:t>
            </w:r>
            <w:proofErr w:type="spellStart"/>
            <w:r w:rsidRPr="00C920A2">
              <w:rPr>
                <w:rFonts w:ascii="Times New Roman" w:hAnsi="Times New Roman" w:cs="Times New Roman"/>
                <w:i/>
                <w:iCs/>
                <w:sz w:val="20"/>
                <w:szCs w:val="20"/>
                <w:lang w:val="id-ID"/>
              </w:rPr>
              <w:t>number</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of</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laws</w:t>
            </w:r>
            <w:proofErr w:type="spellEnd"/>
            <w:r w:rsidRPr="00C920A2">
              <w:rPr>
                <w:rFonts w:ascii="Times New Roman" w:hAnsi="Times New Roman" w:cs="Times New Roman"/>
                <w:i/>
                <w:iCs/>
                <w:sz w:val="20"/>
                <w:szCs w:val="20"/>
                <w:lang w:val="id-ID"/>
              </w:rPr>
              <w:t xml:space="preserve"> (UU) </w:t>
            </w:r>
            <w:proofErr w:type="spellStart"/>
            <w:r w:rsidRPr="00C920A2">
              <w:rPr>
                <w:rFonts w:ascii="Times New Roman" w:hAnsi="Times New Roman" w:cs="Times New Roman"/>
                <w:i/>
                <w:iCs/>
                <w:sz w:val="20"/>
                <w:szCs w:val="20"/>
                <w:lang w:val="id-ID"/>
              </w:rPr>
              <w:t>so</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that</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an</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adjustment</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to</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Act</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is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needed</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Currently</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adjustments</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have</w:t>
            </w:r>
            <w:proofErr w:type="spellEnd"/>
            <w:r w:rsidRPr="00C920A2">
              <w:rPr>
                <w:rFonts w:ascii="Times New Roman" w:hAnsi="Times New Roman" w:cs="Times New Roman"/>
                <w:i/>
                <w:iCs/>
                <w:sz w:val="20"/>
                <w:szCs w:val="20"/>
                <w:lang w:val="id-ID"/>
              </w:rPr>
              <w:t xml:space="preserve"> not </w:t>
            </w:r>
            <w:proofErr w:type="spellStart"/>
            <w:r w:rsidRPr="00C920A2">
              <w:rPr>
                <w:rFonts w:ascii="Times New Roman" w:hAnsi="Times New Roman" w:cs="Times New Roman"/>
                <w:i/>
                <w:iCs/>
                <w:sz w:val="20"/>
                <w:szCs w:val="20"/>
                <w:lang w:val="id-ID"/>
              </w:rPr>
              <w:t>been</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made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and</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implementation</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is</w:t>
            </w:r>
            <w:proofErr w:type="spellEnd"/>
            <w:r w:rsidRPr="00C920A2">
              <w:rPr>
                <w:rFonts w:ascii="Times New Roman" w:hAnsi="Times New Roman" w:cs="Times New Roman"/>
                <w:i/>
                <w:iCs/>
                <w:sz w:val="20"/>
                <w:szCs w:val="20"/>
                <w:lang w:val="id-ID"/>
              </w:rPr>
              <w:t xml:space="preserve"> in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implementation</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of</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the</w:t>
            </w:r>
            <w:proofErr w:type="spellEnd"/>
            <w:r w:rsidRPr="00C920A2">
              <w:rPr>
                <w:rFonts w:ascii="Times New Roman" w:hAnsi="Times New Roman" w:cs="Times New Roman"/>
                <w:i/>
                <w:iCs/>
                <w:sz w:val="20"/>
                <w:szCs w:val="20"/>
                <w:lang w:val="id-ID"/>
              </w:rPr>
              <w:t xml:space="preserve"> Legal </w:t>
            </w:r>
            <w:proofErr w:type="spellStart"/>
            <w:r w:rsidRPr="00C920A2">
              <w:rPr>
                <w:rFonts w:ascii="Times New Roman" w:hAnsi="Times New Roman" w:cs="Times New Roman"/>
                <w:i/>
                <w:iCs/>
                <w:sz w:val="20"/>
                <w:szCs w:val="20"/>
                <w:lang w:val="id-ID"/>
              </w:rPr>
              <w:t>uncertainty</w:t>
            </w:r>
            <w:proofErr w:type="spellEnd"/>
            <w:r w:rsidRPr="00C920A2">
              <w:rPr>
                <w:rFonts w:ascii="Times New Roman" w:hAnsi="Times New Roman" w:cs="Times New Roman"/>
                <w:i/>
                <w:iCs/>
                <w:sz w:val="20"/>
                <w:szCs w:val="20"/>
                <w:lang w:val="id-ID"/>
              </w:rPr>
              <w:t xml:space="preserve"> </w:t>
            </w:r>
            <w:proofErr w:type="spellStart"/>
            <w:r w:rsidRPr="00C920A2">
              <w:rPr>
                <w:rFonts w:ascii="Times New Roman" w:hAnsi="Times New Roman" w:cs="Times New Roman"/>
                <w:i/>
                <w:iCs/>
                <w:sz w:val="20"/>
                <w:szCs w:val="20"/>
                <w:lang w:val="id-ID"/>
              </w:rPr>
              <w:t>decision</w:t>
            </w:r>
            <w:proofErr w:type="spellEnd"/>
            <w:r w:rsidRPr="00C920A2">
              <w:rPr>
                <w:rFonts w:ascii="Times New Roman" w:hAnsi="Times New Roman" w:cs="Times New Roman"/>
                <w:i/>
                <w:iCs/>
                <w:sz w:val="20"/>
                <w:szCs w:val="20"/>
                <w:lang w:val="id-ID"/>
              </w:rPr>
              <w:t>.</w:t>
            </w:r>
          </w:p>
          <w:p w14:paraId="18ACCCC0" w14:textId="77777777" w:rsidR="00C920A2" w:rsidRPr="00C920A2" w:rsidRDefault="00C920A2" w:rsidP="00BC4550">
            <w:pPr>
              <w:spacing w:before="120"/>
              <w:jc w:val="both"/>
              <w:rPr>
                <w:rFonts w:ascii="Times New Roman" w:hAnsi="Times New Roman" w:cs="Times New Roman"/>
                <w:sz w:val="20"/>
              </w:rPr>
            </w:pPr>
          </w:p>
        </w:tc>
      </w:tr>
      <w:tr w:rsidR="00C920A2" w:rsidRPr="00C920A2" w14:paraId="1C1538E4" w14:textId="77777777" w:rsidTr="00BC4550">
        <w:trPr>
          <w:trHeight w:val="1482"/>
        </w:trPr>
        <w:tc>
          <w:tcPr>
            <w:tcW w:w="2802" w:type="dxa"/>
            <w:tcBorders>
              <w:top w:val="single" w:sz="4" w:space="0" w:color="auto"/>
              <w:left w:val="nil"/>
              <w:bottom w:val="single" w:sz="4" w:space="0" w:color="auto"/>
              <w:right w:val="nil"/>
            </w:tcBorders>
          </w:tcPr>
          <w:p w14:paraId="4A614157" w14:textId="77777777" w:rsidR="00C920A2" w:rsidRPr="00C920A2" w:rsidRDefault="00C920A2" w:rsidP="00BC4550">
            <w:pPr>
              <w:spacing w:before="120" w:after="120"/>
              <w:jc w:val="both"/>
              <w:rPr>
                <w:rFonts w:ascii="Times New Roman" w:hAnsi="Times New Roman" w:cs="Times New Roman"/>
                <w:b/>
                <w:i/>
                <w:sz w:val="18"/>
              </w:rPr>
            </w:pPr>
            <w:r w:rsidRPr="00C920A2">
              <w:rPr>
                <w:rFonts w:ascii="Times New Roman" w:hAnsi="Times New Roman" w:cs="Times New Roman"/>
                <w:b/>
                <w:i/>
                <w:sz w:val="18"/>
              </w:rPr>
              <w:t>Keywords:</w:t>
            </w:r>
          </w:p>
          <w:p w14:paraId="10149055" w14:textId="6EACE7CC" w:rsidR="00C920A2" w:rsidRPr="00C920A2" w:rsidRDefault="00433AFB" w:rsidP="00BC4550">
            <w:pPr>
              <w:jc w:val="both"/>
              <w:rPr>
                <w:rFonts w:ascii="Times New Roman" w:hAnsi="Times New Roman" w:cs="Times New Roman"/>
                <w:b/>
                <w:i/>
              </w:rPr>
            </w:pPr>
            <w:proofErr w:type="spellStart"/>
            <w:r>
              <w:rPr>
                <w:rFonts w:ascii="Times New Roman" w:hAnsi="Times New Roman" w:cs="Times New Roman"/>
                <w:sz w:val="18"/>
              </w:rPr>
              <w:t>Harta</w:t>
            </w:r>
            <w:proofErr w:type="spellEnd"/>
            <w:r>
              <w:rPr>
                <w:rFonts w:ascii="Times New Roman" w:hAnsi="Times New Roman" w:cs="Times New Roman"/>
                <w:sz w:val="18"/>
              </w:rPr>
              <w:t xml:space="preserve"> </w:t>
            </w:r>
            <w:proofErr w:type="spellStart"/>
            <w:r>
              <w:rPr>
                <w:rFonts w:ascii="Times New Roman" w:hAnsi="Times New Roman" w:cs="Times New Roman"/>
                <w:sz w:val="18"/>
              </w:rPr>
              <w:t>Debitur</w:t>
            </w:r>
            <w:proofErr w:type="spellEnd"/>
            <w:r w:rsidR="00C920A2" w:rsidRPr="00C920A2">
              <w:rPr>
                <w:rFonts w:ascii="Times New Roman" w:hAnsi="Times New Roman" w:cs="Times New Roman"/>
                <w:sz w:val="18"/>
              </w:rPr>
              <w:t xml:space="preserve">, </w:t>
            </w:r>
            <w:proofErr w:type="spellStart"/>
            <w:r>
              <w:rPr>
                <w:rFonts w:ascii="Times New Roman" w:hAnsi="Times New Roman" w:cs="Times New Roman"/>
                <w:sz w:val="18"/>
              </w:rPr>
              <w:t>Pekerja</w:t>
            </w:r>
            <w:r w:rsidR="00C920A2" w:rsidRPr="00C920A2">
              <w:rPr>
                <w:rFonts w:ascii="Times New Roman" w:hAnsi="Times New Roman" w:cs="Times New Roman"/>
                <w:sz w:val="18"/>
              </w:rPr>
              <w:t>,</w:t>
            </w:r>
            <w:proofErr w:type="spellEnd"/>
            <w:r w:rsidR="00C920A2" w:rsidRPr="00C920A2">
              <w:rPr>
                <w:rFonts w:ascii="Times New Roman" w:hAnsi="Times New Roman" w:cs="Times New Roman"/>
                <w:sz w:val="18"/>
              </w:rPr>
              <w:t xml:space="preserve"> </w:t>
            </w:r>
            <w:r>
              <w:rPr>
                <w:rFonts w:ascii="Times New Roman" w:hAnsi="Times New Roman" w:cs="Times New Roman"/>
                <w:sz w:val="18"/>
              </w:rPr>
              <w:t>Kurator</w:t>
            </w:r>
            <w:r w:rsidR="00C920A2" w:rsidRPr="00C920A2">
              <w:rPr>
                <w:rFonts w:ascii="Times New Roman" w:hAnsi="Times New Roman" w:cs="Times New Roman"/>
                <w:sz w:val="18"/>
              </w:rPr>
              <w:t>.</w:t>
            </w:r>
          </w:p>
        </w:tc>
        <w:tc>
          <w:tcPr>
            <w:tcW w:w="283" w:type="dxa"/>
            <w:vMerge/>
            <w:tcBorders>
              <w:top w:val="nil"/>
              <w:left w:val="nil"/>
              <w:bottom w:val="nil"/>
              <w:right w:val="nil"/>
            </w:tcBorders>
          </w:tcPr>
          <w:p w14:paraId="7FF1CBAA" w14:textId="77777777" w:rsidR="00C920A2" w:rsidRPr="00C920A2" w:rsidRDefault="00C920A2" w:rsidP="00BC4550">
            <w:pPr>
              <w:spacing w:before="120"/>
              <w:jc w:val="both"/>
              <w:rPr>
                <w:rFonts w:ascii="Times New Roman" w:hAnsi="Times New Roman" w:cs="Times New Roman"/>
              </w:rPr>
            </w:pPr>
          </w:p>
        </w:tc>
        <w:tc>
          <w:tcPr>
            <w:tcW w:w="6980" w:type="dxa"/>
            <w:vMerge/>
            <w:tcBorders>
              <w:left w:val="nil"/>
              <w:bottom w:val="single" w:sz="4" w:space="0" w:color="auto"/>
              <w:right w:val="nil"/>
            </w:tcBorders>
          </w:tcPr>
          <w:p w14:paraId="7A1F4133" w14:textId="77777777" w:rsidR="00C920A2" w:rsidRPr="00C920A2" w:rsidRDefault="00C920A2" w:rsidP="00BC4550">
            <w:pPr>
              <w:spacing w:before="120"/>
              <w:jc w:val="both"/>
              <w:rPr>
                <w:rFonts w:ascii="Times New Roman" w:hAnsi="Times New Roman" w:cs="Times New Roman"/>
                <w:iCs/>
                <w:color w:val="000000"/>
                <w:sz w:val="18"/>
                <w:szCs w:val="18"/>
              </w:rPr>
            </w:pPr>
          </w:p>
        </w:tc>
      </w:tr>
      <w:tr w:rsidR="00C920A2" w:rsidRPr="00C920A2" w14:paraId="2D2A401A" w14:textId="77777777" w:rsidTr="00BC4550">
        <w:trPr>
          <w:trHeight w:val="70"/>
        </w:trPr>
        <w:tc>
          <w:tcPr>
            <w:tcW w:w="2802" w:type="dxa"/>
            <w:tcBorders>
              <w:top w:val="single" w:sz="4" w:space="0" w:color="auto"/>
              <w:left w:val="nil"/>
              <w:bottom w:val="single" w:sz="4" w:space="0" w:color="auto"/>
              <w:right w:val="nil"/>
            </w:tcBorders>
          </w:tcPr>
          <w:p w14:paraId="753443F0" w14:textId="77777777" w:rsidR="00C920A2" w:rsidRPr="00C920A2" w:rsidRDefault="00C920A2" w:rsidP="00BC4550">
            <w:pPr>
              <w:spacing w:before="120" w:after="120"/>
              <w:jc w:val="both"/>
              <w:rPr>
                <w:rFonts w:ascii="Times New Roman" w:hAnsi="Times New Roman" w:cs="Times New Roman"/>
                <w:b/>
                <w:i/>
              </w:rPr>
            </w:pPr>
            <w:r w:rsidRPr="00C920A2">
              <w:rPr>
                <w:rFonts w:ascii="Times New Roman" w:hAnsi="Times New Roman" w:cs="Times New Roman"/>
                <w:b/>
                <w:sz w:val="20"/>
                <w:szCs w:val="20"/>
              </w:rPr>
              <w:t>Info Artikel</w:t>
            </w:r>
          </w:p>
        </w:tc>
        <w:tc>
          <w:tcPr>
            <w:tcW w:w="283" w:type="dxa"/>
            <w:tcBorders>
              <w:top w:val="nil"/>
              <w:left w:val="nil"/>
              <w:bottom w:val="nil"/>
              <w:right w:val="nil"/>
            </w:tcBorders>
          </w:tcPr>
          <w:p w14:paraId="711F4878" w14:textId="77777777" w:rsidR="00C920A2" w:rsidRPr="00C920A2" w:rsidRDefault="00C920A2" w:rsidP="00BC4550">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582C0E37" w14:textId="77777777" w:rsidR="00C920A2" w:rsidRPr="00C920A2" w:rsidRDefault="00C920A2" w:rsidP="00BC4550">
            <w:pPr>
              <w:spacing w:before="120" w:after="120"/>
              <w:rPr>
                <w:rFonts w:ascii="Times New Roman" w:hAnsi="Times New Roman" w:cs="Times New Roman"/>
                <w:i/>
                <w:iCs/>
                <w:color w:val="000000"/>
                <w:sz w:val="16"/>
                <w:szCs w:val="12"/>
              </w:rPr>
            </w:pPr>
            <w:r w:rsidRPr="00C920A2">
              <w:rPr>
                <w:rFonts w:ascii="Times New Roman" w:hAnsi="Times New Roman" w:cs="Times New Roman"/>
                <w:b/>
                <w:bCs/>
                <w:iCs/>
                <w:color w:val="000000"/>
                <w:sz w:val="20"/>
                <w:szCs w:val="20"/>
              </w:rPr>
              <w:t>ABSTRACT</w:t>
            </w:r>
          </w:p>
        </w:tc>
      </w:tr>
      <w:tr w:rsidR="00C920A2" w:rsidRPr="00C920A2" w14:paraId="04141C5F" w14:textId="77777777" w:rsidTr="00BC4550">
        <w:trPr>
          <w:trHeight w:val="70"/>
        </w:trPr>
        <w:tc>
          <w:tcPr>
            <w:tcW w:w="2802" w:type="dxa"/>
            <w:tcBorders>
              <w:top w:val="single" w:sz="4" w:space="0" w:color="auto"/>
              <w:left w:val="nil"/>
              <w:bottom w:val="single" w:sz="4" w:space="0" w:color="auto"/>
              <w:right w:val="nil"/>
            </w:tcBorders>
          </w:tcPr>
          <w:p w14:paraId="48EA0368" w14:textId="77777777" w:rsidR="00C920A2" w:rsidRPr="00C920A2" w:rsidRDefault="00C920A2" w:rsidP="00BC4550">
            <w:pPr>
              <w:jc w:val="both"/>
              <w:rPr>
                <w:rFonts w:ascii="Times New Roman" w:hAnsi="Times New Roman" w:cs="Times New Roman"/>
                <w:b/>
                <w:i/>
                <w:sz w:val="20"/>
                <w:szCs w:val="20"/>
              </w:rPr>
            </w:pPr>
            <w:r w:rsidRPr="00C920A2">
              <w:rPr>
                <w:rFonts w:ascii="Times New Roman" w:hAnsi="Times New Roman" w:cs="Times New Roman"/>
                <w:b/>
                <w:i/>
                <w:sz w:val="20"/>
                <w:szCs w:val="20"/>
              </w:rPr>
              <w:t>Article history:</w:t>
            </w:r>
          </w:p>
          <w:p w14:paraId="54917E14" w14:textId="77777777" w:rsidR="00C920A2" w:rsidRPr="00C920A2" w:rsidRDefault="00C920A2" w:rsidP="00BC4550">
            <w:pPr>
              <w:jc w:val="both"/>
              <w:rPr>
                <w:rFonts w:ascii="Times New Roman" w:hAnsi="Times New Roman" w:cs="Times New Roman"/>
                <w:sz w:val="18"/>
              </w:rPr>
            </w:pPr>
            <w:proofErr w:type="spellStart"/>
            <w:r w:rsidRPr="00C920A2">
              <w:rPr>
                <w:rFonts w:ascii="Times New Roman" w:hAnsi="Times New Roman" w:cs="Times New Roman"/>
                <w:sz w:val="18"/>
              </w:rPr>
              <w:t>Diterima</w:t>
            </w:r>
            <w:proofErr w:type="spellEnd"/>
            <w:r w:rsidRPr="00C920A2">
              <w:rPr>
                <w:rFonts w:ascii="Times New Roman" w:hAnsi="Times New Roman" w:cs="Times New Roman"/>
                <w:sz w:val="18"/>
              </w:rPr>
              <w:t xml:space="preserve"> </w:t>
            </w:r>
            <w:proofErr w:type="spellStart"/>
            <w:r w:rsidRPr="00C920A2">
              <w:rPr>
                <w:rFonts w:ascii="Times New Roman" w:hAnsi="Times New Roman" w:cs="Times New Roman"/>
                <w:sz w:val="18"/>
              </w:rPr>
              <w:t>Tanggal</w:t>
            </w:r>
            <w:proofErr w:type="spellEnd"/>
            <w:r w:rsidRPr="00C920A2">
              <w:rPr>
                <w:rFonts w:ascii="Times New Roman" w:hAnsi="Times New Roman" w:cs="Times New Roman"/>
                <w:sz w:val="18"/>
              </w:rPr>
              <w:t xml:space="preserve"> </w:t>
            </w:r>
            <w:proofErr w:type="spellStart"/>
            <w:r w:rsidRPr="00C920A2">
              <w:rPr>
                <w:rFonts w:ascii="Times New Roman" w:hAnsi="Times New Roman" w:cs="Times New Roman"/>
                <w:sz w:val="18"/>
              </w:rPr>
              <w:t>Bulan</w:t>
            </w:r>
            <w:proofErr w:type="spellEnd"/>
            <w:r w:rsidRPr="00C920A2">
              <w:rPr>
                <w:rFonts w:ascii="Times New Roman" w:hAnsi="Times New Roman" w:cs="Times New Roman"/>
                <w:sz w:val="18"/>
              </w:rPr>
              <w:t xml:space="preserve"> </w:t>
            </w:r>
            <w:proofErr w:type="spellStart"/>
            <w:r w:rsidRPr="00C920A2">
              <w:rPr>
                <w:rFonts w:ascii="Times New Roman" w:hAnsi="Times New Roman" w:cs="Times New Roman"/>
                <w:sz w:val="18"/>
              </w:rPr>
              <w:t>tahun</w:t>
            </w:r>
            <w:proofErr w:type="spellEnd"/>
          </w:p>
          <w:p w14:paraId="6C9EA22D" w14:textId="77777777" w:rsidR="00C920A2" w:rsidRPr="00C920A2" w:rsidRDefault="00C920A2" w:rsidP="00BC4550">
            <w:pPr>
              <w:jc w:val="both"/>
              <w:rPr>
                <w:rFonts w:ascii="Times New Roman" w:hAnsi="Times New Roman" w:cs="Times New Roman"/>
                <w:sz w:val="18"/>
              </w:rPr>
            </w:pPr>
            <w:proofErr w:type="spellStart"/>
            <w:r w:rsidRPr="00C920A2">
              <w:rPr>
                <w:rFonts w:ascii="Times New Roman" w:hAnsi="Times New Roman" w:cs="Times New Roman"/>
                <w:sz w:val="18"/>
              </w:rPr>
              <w:t>Publis</w:t>
            </w:r>
            <w:proofErr w:type="spellEnd"/>
            <w:r w:rsidRPr="00C920A2">
              <w:rPr>
                <w:rFonts w:ascii="Times New Roman" w:hAnsi="Times New Roman" w:cs="Times New Roman"/>
                <w:sz w:val="18"/>
              </w:rPr>
              <w:t xml:space="preserve"> </w:t>
            </w:r>
            <w:proofErr w:type="spellStart"/>
            <w:r w:rsidRPr="00C920A2">
              <w:rPr>
                <w:rFonts w:ascii="Times New Roman" w:hAnsi="Times New Roman" w:cs="Times New Roman"/>
                <w:sz w:val="18"/>
              </w:rPr>
              <w:t>Tanggal</w:t>
            </w:r>
            <w:proofErr w:type="spellEnd"/>
            <w:r w:rsidRPr="00C920A2">
              <w:rPr>
                <w:rFonts w:ascii="Times New Roman" w:hAnsi="Times New Roman" w:cs="Times New Roman"/>
                <w:sz w:val="18"/>
              </w:rPr>
              <w:t xml:space="preserve">, </w:t>
            </w:r>
            <w:proofErr w:type="spellStart"/>
            <w:r w:rsidRPr="00C920A2">
              <w:rPr>
                <w:rFonts w:ascii="Times New Roman" w:hAnsi="Times New Roman" w:cs="Times New Roman"/>
                <w:sz w:val="18"/>
              </w:rPr>
              <w:t>bulan</w:t>
            </w:r>
            <w:proofErr w:type="spellEnd"/>
            <w:r w:rsidRPr="00C920A2">
              <w:rPr>
                <w:rFonts w:ascii="Times New Roman" w:hAnsi="Times New Roman" w:cs="Times New Roman"/>
                <w:sz w:val="18"/>
              </w:rPr>
              <w:t xml:space="preserve"> </w:t>
            </w:r>
            <w:proofErr w:type="spellStart"/>
            <w:r w:rsidRPr="00C920A2">
              <w:rPr>
                <w:rFonts w:ascii="Times New Roman" w:hAnsi="Times New Roman" w:cs="Times New Roman"/>
                <w:sz w:val="18"/>
              </w:rPr>
              <w:t>tahun</w:t>
            </w:r>
            <w:proofErr w:type="spellEnd"/>
          </w:p>
          <w:p w14:paraId="1CC07B2E" w14:textId="77777777" w:rsidR="00C920A2" w:rsidRPr="00C920A2" w:rsidRDefault="00C920A2" w:rsidP="00BC4550">
            <w:pPr>
              <w:spacing w:before="120" w:after="120"/>
              <w:jc w:val="both"/>
              <w:rPr>
                <w:rFonts w:ascii="Times New Roman" w:hAnsi="Times New Roman" w:cs="Times New Roman"/>
                <w:b/>
                <w:i/>
              </w:rPr>
            </w:pPr>
          </w:p>
        </w:tc>
        <w:tc>
          <w:tcPr>
            <w:tcW w:w="283" w:type="dxa"/>
            <w:tcBorders>
              <w:top w:val="nil"/>
              <w:left w:val="nil"/>
              <w:bottom w:val="nil"/>
              <w:right w:val="nil"/>
            </w:tcBorders>
          </w:tcPr>
          <w:p w14:paraId="1F425DAB" w14:textId="77777777" w:rsidR="00C920A2" w:rsidRPr="00C920A2" w:rsidRDefault="00C920A2" w:rsidP="00BC4550">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59AD0995" w14:textId="77777777" w:rsidR="00C920A2" w:rsidRPr="00C920A2" w:rsidRDefault="00C920A2" w:rsidP="00C920A2">
            <w:pPr>
              <w:spacing w:line="276" w:lineRule="auto"/>
              <w:jc w:val="both"/>
              <w:rPr>
                <w:rFonts w:ascii="Times New Roman" w:hAnsi="Times New Roman" w:cs="Times New Roman"/>
                <w:sz w:val="20"/>
                <w:szCs w:val="20"/>
              </w:rPr>
            </w:pPr>
            <w:r w:rsidRPr="00C920A2">
              <w:rPr>
                <w:rFonts w:ascii="Times New Roman" w:hAnsi="Times New Roman" w:cs="Times New Roman"/>
                <w:sz w:val="20"/>
                <w:szCs w:val="20"/>
                <w:lang w:val="id-ID"/>
              </w:rPr>
              <w:t>Kedudukan kreditor memegang peranan penting dalam kepailitan</w:t>
            </w:r>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sebab</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hal</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inilah</w:t>
            </w:r>
            <w:proofErr w:type="spellEnd"/>
            <w:r w:rsidRPr="00C920A2">
              <w:rPr>
                <w:rFonts w:ascii="Times New Roman" w:hAnsi="Times New Roman" w:cs="Times New Roman"/>
                <w:sz w:val="20"/>
                <w:szCs w:val="20"/>
              </w:rPr>
              <w:t xml:space="preserve"> yang </w:t>
            </w:r>
            <w:proofErr w:type="spellStart"/>
            <w:r w:rsidRPr="00C920A2">
              <w:rPr>
                <w:rFonts w:ascii="Times New Roman" w:hAnsi="Times New Roman" w:cs="Times New Roman"/>
                <w:sz w:val="20"/>
                <w:szCs w:val="20"/>
              </w:rPr>
              <w:t>menjadi</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dasar</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Kurator</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untuk</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menentukan</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pembagian</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harta</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pailit</w:t>
            </w:r>
            <w:proofErr w:type="spellEnd"/>
            <w:r w:rsidRPr="00C920A2">
              <w:rPr>
                <w:rFonts w:ascii="Times New Roman" w:hAnsi="Times New Roman" w:cs="Times New Roman"/>
                <w:sz w:val="20"/>
                <w:szCs w:val="20"/>
              </w:rPr>
              <w:t xml:space="preserve"> yang </w:t>
            </w:r>
            <w:proofErr w:type="spellStart"/>
            <w:r w:rsidRPr="00C920A2">
              <w:rPr>
                <w:rFonts w:ascii="Times New Roman" w:hAnsi="Times New Roman" w:cs="Times New Roman"/>
                <w:sz w:val="20"/>
                <w:szCs w:val="20"/>
              </w:rPr>
              <w:t>akan</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dibagikan</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kepada</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Kreditor</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sesuai</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dengan</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prioritasnya</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berdasarkan</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Undang-Undang</w:t>
            </w:r>
            <w:proofErr w:type="spellEnd"/>
            <w:r w:rsidRPr="00C920A2">
              <w:rPr>
                <w:rFonts w:ascii="Times New Roman" w:hAnsi="Times New Roman" w:cs="Times New Roman"/>
                <w:sz w:val="20"/>
                <w:szCs w:val="20"/>
                <w:lang w:val="id-ID"/>
              </w:rPr>
              <w:t xml:space="preserve">. </w:t>
            </w:r>
            <w:r w:rsidRPr="00C920A2">
              <w:rPr>
                <w:rFonts w:ascii="Times New Roman" w:hAnsi="Times New Roman" w:cs="Times New Roman"/>
                <w:sz w:val="20"/>
                <w:szCs w:val="20"/>
              </w:rPr>
              <w:t>P</w:t>
            </w:r>
            <w:r w:rsidRPr="00C920A2">
              <w:rPr>
                <w:rFonts w:ascii="Times New Roman" w:hAnsi="Times New Roman" w:cs="Times New Roman"/>
                <w:sz w:val="20"/>
                <w:szCs w:val="20"/>
                <w:lang w:val="id-ID"/>
              </w:rPr>
              <w:t xml:space="preserve">utusan Mahkamah Konstitusi (MK) Nomor 67/PUU-XI/2013 </w:t>
            </w:r>
            <w:r w:rsidRPr="00C920A2">
              <w:rPr>
                <w:rFonts w:ascii="Times New Roman" w:hAnsi="Times New Roman" w:cs="Times New Roman"/>
                <w:sz w:val="20"/>
                <w:szCs w:val="20"/>
              </w:rPr>
              <w:t xml:space="preserve">pada </w:t>
            </w:r>
            <w:proofErr w:type="spellStart"/>
            <w:r w:rsidRPr="00C920A2">
              <w:rPr>
                <w:rFonts w:ascii="Times New Roman" w:hAnsi="Times New Roman" w:cs="Times New Roman"/>
                <w:sz w:val="20"/>
                <w:szCs w:val="20"/>
              </w:rPr>
              <w:t>dasarnya</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memberikan</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kedudukan</w:t>
            </w:r>
            <w:proofErr w:type="spellEnd"/>
            <w:r w:rsidRPr="00C920A2">
              <w:rPr>
                <w:rFonts w:ascii="Times New Roman" w:hAnsi="Times New Roman" w:cs="Times New Roman"/>
                <w:sz w:val="20"/>
                <w:szCs w:val="20"/>
              </w:rPr>
              <w:t xml:space="preserve"> </w:t>
            </w:r>
            <w:r w:rsidRPr="00C920A2">
              <w:rPr>
                <w:rFonts w:ascii="Times New Roman" w:hAnsi="Times New Roman" w:cs="Times New Roman"/>
                <w:sz w:val="20"/>
                <w:szCs w:val="20"/>
                <w:lang w:val="id-ID"/>
              </w:rPr>
              <w:t xml:space="preserve">Upah pekerja </w:t>
            </w:r>
            <w:proofErr w:type="spellStart"/>
            <w:r w:rsidRPr="00C920A2">
              <w:rPr>
                <w:rFonts w:ascii="Times New Roman" w:hAnsi="Times New Roman" w:cs="Times New Roman"/>
                <w:sz w:val="20"/>
                <w:szCs w:val="20"/>
              </w:rPr>
              <w:t>sebagai</w:t>
            </w:r>
            <w:proofErr w:type="spellEnd"/>
            <w:r w:rsidRPr="00C920A2">
              <w:rPr>
                <w:rFonts w:ascii="Times New Roman" w:hAnsi="Times New Roman" w:cs="Times New Roman"/>
                <w:sz w:val="20"/>
                <w:szCs w:val="20"/>
              </w:rPr>
              <w:t xml:space="preserve"> </w:t>
            </w:r>
            <w:r w:rsidRPr="00C920A2">
              <w:rPr>
                <w:rFonts w:ascii="Times New Roman" w:hAnsi="Times New Roman" w:cs="Times New Roman"/>
                <w:sz w:val="20"/>
                <w:szCs w:val="20"/>
                <w:lang w:val="id-ID"/>
              </w:rPr>
              <w:t>kreditor preferen</w:t>
            </w:r>
            <w:r w:rsidRPr="00C920A2">
              <w:rPr>
                <w:rFonts w:ascii="Times New Roman" w:hAnsi="Times New Roman" w:cs="Times New Roman"/>
                <w:sz w:val="20"/>
                <w:szCs w:val="20"/>
              </w:rPr>
              <w:t xml:space="preserve"> dan </w:t>
            </w:r>
            <w:proofErr w:type="spellStart"/>
            <w:r w:rsidRPr="00C920A2">
              <w:rPr>
                <w:rFonts w:ascii="Times New Roman" w:hAnsi="Times New Roman" w:cs="Times New Roman"/>
                <w:sz w:val="20"/>
                <w:szCs w:val="20"/>
              </w:rPr>
              <w:t>mengubah</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posisi</w:t>
            </w:r>
            <w:proofErr w:type="spellEnd"/>
            <w:r w:rsidRPr="00C920A2">
              <w:rPr>
                <w:rFonts w:ascii="Times New Roman" w:hAnsi="Times New Roman" w:cs="Times New Roman"/>
                <w:sz w:val="20"/>
                <w:szCs w:val="20"/>
              </w:rPr>
              <w:t xml:space="preserve"> </w:t>
            </w:r>
            <w:r w:rsidRPr="00C920A2">
              <w:rPr>
                <w:rFonts w:ascii="Times New Roman" w:hAnsi="Times New Roman" w:cs="Times New Roman"/>
                <w:sz w:val="20"/>
                <w:szCs w:val="20"/>
                <w:lang w:val="id-ID"/>
              </w:rPr>
              <w:t xml:space="preserve">upah buruh di atas kreditor lainnya. </w:t>
            </w:r>
            <w:proofErr w:type="spellStart"/>
            <w:r w:rsidRPr="00C920A2">
              <w:rPr>
                <w:rFonts w:ascii="Times New Roman" w:hAnsi="Times New Roman" w:cs="Times New Roman"/>
                <w:sz w:val="20"/>
                <w:szCs w:val="20"/>
              </w:rPr>
              <w:t>Penulisan</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ini</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akan</w:t>
            </w:r>
            <w:proofErr w:type="spellEnd"/>
            <w:r w:rsidRPr="00C920A2">
              <w:rPr>
                <w:rFonts w:ascii="Times New Roman" w:hAnsi="Times New Roman" w:cs="Times New Roman"/>
                <w:sz w:val="20"/>
                <w:szCs w:val="20"/>
                <w:lang w:val="id-ID"/>
              </w:rPr>
              <w:t xml:space="preserve"> membahas</w:t>
            </w:r>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mengenai</w:t>
            </w:r>
            <w:proofErr w:type="spellEnd"/>
            <w:r w:rsidRPr="00C920A2">
              <w:rPr>
                <w:rFonts w:ascii="Times New Roman" w:hAnsi="Times New Roman" w:cs="Times New Roman"/>
                <w:sz w:val="20"/>
                <w:szCs w:val="20"/>
                <w:lang w:val="id-ID"/>
              </w:rPr>
              <w:t xml:space="preserve"> </w:t>
            </w:r>
            <w:proofErr w:type="spellStart"/>
            <w:r w:rsidRPr="00C920A2">
              <w:rPr>
                <w:rFonts w:ascii="Times New Roman" w:hAnsi="Times New Roman" w:cs="Times New Roman"/>
                <w:sz w:val="20"/>
                <w:szCs w:val="20"/>
              </w:rPr>
              <w:t>Implementasi</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Kurator</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dalam</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melakukan</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pemberesan</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harta</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pailit</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atas</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upah</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buruh</w:t>
            </w:r>
            <w:proofErr w:type="spellEnd"/>
            <w:r w:rsidRPr="00C920A2">
              <w:rPr>
                <w:rFonts w:ascii="Times New Roman" w:hAnsi="Times New Roman" w:cs="Times New Roman"/>
                <w:sz w:val="20"/>
                <w:szCs w:val="20"/>
              </w:rPr>
              <w:t xml:space="preserve"> yang </w:t>
            </w:r>
            <w:proofErr w:type="spellStart"/>
            <w:r w:rsidRPr="00C920A2">
              <w:rPr>
                <w:rFonts w:ascii="Times New Roman" w:hAnsi="Times New Roman" w:cs="Times New Roman"/>
                <w:sz w:val="20"/>
                <w:szCs w:val="20"/>
              </w:rPr>
              <w:t>terhutang</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pasca</w:t>
            </w:r>
            <w:proofErr w:type="spellEnd"/>
            <w:r w:rsidRPr="00C920A2">
              <w:rPr>
                <w:rFonts w:ascii="Times New Roman" w:hAnsi="Times New Roman" w:cs="Times New Roman"/>
                <w:sz w:val="20"/>
                <w:szCs w:val="20"/>
              </w:rPr>
              <w:t xml:space="preserve"> </w:t>
            </w:r>
            <w:r w:rsidRPr="00C920A2">
              <w:rPr>
                <w:rFonts w:ascii="Times New Roman" w:hAnsi="Times New Roman" w:cs="Times New Roman"/>
                <w:sz w:val="20"/>
                <w:szCs w:val="20"/>
                <w:lang w:val="id-ID"/>
              </w:rPr>
              <w:t>Putusan MK Nomor 67/PUU-XI/2013. Adapun dari hasil pembahasan dapat diketahui putusan MK memiliki kekuatan mengikat begitu diputuskan hanya saja Putusan MK Nomor 67/PUU-XI/2013</w:t>
            </w:r>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dalam</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praktiknya</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tidak</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selalu</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diterapkan</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hal</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ini</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dikarenakan</w:t>
            </w:r>
            <w:proofErr w:type="spellEnd"/>
            <w:r w:rsidRPr="00C920A2">
              <w:rPr>
                <w:rFonts w:ascii="Times New Roman" w:hAnsi="Times New Roman" w:cs="Times New Roman"/>
                <w:sz w:val="20"/>
                <w:szCs w:val="20"/>
                <w:lang w:val="id-ID"/>
              </w:rPr>
              <w:t xml:space="preserve"> </w:t>
            </w:r>
            <w:proofErr w:type="spellStart"/>
            <w:r w:rsidRPr="00C920A2">
              <w:rPr>
                <w:rFonts w:ascii="Times New Roman" w:hAnsi="Times New Roman" w:cs="Times New Roman"/>
                <w:sz w:val="20"/>
                <w:szCs w:val="20"/>
              </w:rPr>
              <w:t>masih</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adanya</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benturan</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pelaksanaan</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dalam</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lang w:val="id-ID"/>
              </w:rPr>
              <w:t>Undang-Undang</w:t>
            </w:r>
            <w:proofErr w:type="spellEnd"/>
            <w:r w:rsidRPr="00C920A2">
              <w:rPr>
                <w:rFonts w:ascii="Times New Roman" w:hAnsi="Times New Roman" w:cs="Times New Roman"/>
                <w:sz w:val="20"/>
                <w:szCs w:val="20"/>
                <w:lang w:val="id-ID"/>
              </w:rPr>
              <w:t xml:space="preserve"> </w:t>
            </w:r>
            <w:proofErr w:type="spellStart"/>
            <w:r w:rsidRPr="00C920A2">
              <w:rPr>
                <w:rFonts w:ascii="Times New Roman" w:hAnsi="Times New Roman" w:cs="Times New Roman"/>
                <w:sz w:val="20"/>
                <w:szCs w:val="20"/>
              </w:rPr>
              <w:t>sehingga</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diperlukan</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adanya</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penyesuaian</w:t>
            </w:r>
            <w:proofErr w:type="spellEnd"/>
            <w:r w:rsidRPr="00C920A2">
              <w:rPr>
                <w:rFonts w:ascii="Times New Roman" w:hAnsi="Times New Roman" w:cs="Times New Roman"/>
                <w:sz w:val="20"/>
                <w:szCs w:val="20"/>
                <w:lang w:val="id-ID"/>
              </w:rPr>
              <w:t xml:space="preserve"> U</w:t>
            </w:r>
            <w:proofErr w:type="spellStart"/>
            <w:r w:rsidRPr="00C920A2">
              <w:rPr>
                <w:rFonts w:ascii="Times New Roman" w:hAnsi="Times New Roman" w:cs="Times New Roman"/>
                <w:sz w:val="20"/>
                <w:szCs w:val="20"/>
              </w:rPr>
              <w:t>ndang</w:t>
            </w:r>
            <w:proofErr w:type="spellEnd"/>
            <w:r w:rsidRPr="00C920A2">
              <w:rPr>
                <w:rFonts w:ascii="Times New Roman" w:hAnsi="Times New Roman" w:cs="Times New Roman"/>
                <w:sz w:val="20"/>
                <w:szCs w:val="20"/>
              </w:rPr>
              <w:t>-</w:t>
            </w:r>
            <w:r w:rsidRPr="00C920A2">
              <w:rPr>
                <w:rFonts w:ascii="Times New Roman" w:hAnsi="Times New Roman" w:cs="Times New Roman"/>
                <w:sz w:val="20"/>
                <w:szCs w:val="20"/>
                <w:lang w:val="id-ID"/>
              </w:rPr>
              <w:t>U</w:t>
            </w:r>
            <w:proofErr w:type="spellStart"/>
            <w:r w:rsidRPr="00C920A2">
              <w:rPr>
                <w:rFonts w:ascii="Times New Roman" w:hAnsi="Times New Roman" w:cs="Times New Roman"/>
                <w:sz w:val="20"/>
                <w:szCs w:val="20"/>
              </w:rPr>
              <w:t>ndang</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lainnya</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sehingga</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mengakibatkan</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tidak</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tercapainya</w:t>
            </w:r>
            <w:proofErr w:type="spellEnd"/>
            <w:r w:rsidRPr="00C920A2">
              <w:rPr>
                <w:rFonts w:ascii="Times New Roman" w:hAnsi="Times New Roman" w:cs="Times New Roman"/>
                <w:sz w:val="20"/>
                <w:szCs w:val="20"/>
              </w:rPr>
              <w:t xml:space="preserve"> </w:t>
            </w:r>
            <w:proofErr w:type="spellStart"/>
            <w:r w:rsidRPr="00C920A2">
              <w:rPr>
                <w:rFonts w:ascii="Times New Roman" w:hAnsi="Times New Roman" w:cs="Times New Roman"/>
                <w:sz w:val="20"/>
                <w:szCs w:val="20"/>
              </w:rPr>
              <w:t>keadilan</w:t>
            </w:r>
            <w:proofErr w:type="spellEnd"/>
            <w:r w:rsidRPr="00C920A2">
              <w:rPr>
                <w:rFonts w:ascii="Times New Roman" w:hAnsi="Times New Roman" w:cs="Times New Roman"/>
                <w:sz w:val="20"/>
                <w:szCs w:val="20"/>
              </w:rPr>
              <w:t xml:space="preserve"> dan </w:t>
            </w:r>
            <w:proofErr w:type="spellStart"/>
            <w:r w:rsidRPr="00C920A2">
              <w:rPr>
                <w:rFonts w:ascii="Times New Roman" w:hAnsi="Times New Roman" w:cs="Times New Roman"/>
                <w:sz w:val="20"/>
                <w:szCs w:val="20"/>
              </w:rPr>
              <w:t>kepastian</w:t>
            </w:r>
            <w:proofErr w:type="spellEnd"/>
            <w:r w:rsidRPr="00C920A2">
              <w:rPr>
                <w:rFonts w:ascii="Times New Roman" w:hAnsi="Times New Roman" w:cs="Times New Roman"/>
                <w:sz w:val="20"/>
                <w:szCs w:val="20"/>
              </w:rPr>
              <w:t xml:space="preserve"> Hukum.</w:t>
            </w:r>
          </w:p>
          <w:p w14:paraId="16C0F8C3" w14:textId="77777777" w:rsidR="00C920A2" w:rsidRPr="00C920A2" w:rsidRDefault="00C920A2" w:rsidP="00BC4550">
            <w:pPr>
              <w:spacing w:line="259" w:lineRule="auto"/>
              <w:jc w:val="both"/>
              <w:rPr>
                <w:rFonts w:ascii="Times New Roman" w:hAnsi="Times New Roman" w:cs="Times New Roman"/>
                <w:i/>
                <w:sz w:val="20"/>
                <w:szCs w:val="20"/>
              </w:rPr>
            </w:pPr>
          </w:p>
        </w:tc>
      </w:tr>
      <w:tr w:rsidR="00C920A2" w:rsidRPr="00C920A2" w14:paraId="1F5754F6" w14:textId="77777777" w:rsidTr="00BC4550">
        <w:trPr>
          <w:trHeight w:val="70"/>
        </w:trPr>
        <w:tc>
          <w:tcPr>
            <w:tcW w:w="2802" w:type="dxa"/>
            <w:tcBorders>
              <w:top w:val="single" w:sz="4" w:space="0" w:color="auto"/>
              <w:left w:val="nil"/>
              <w:bottom w:val="single" w:sz="4" w:space="0" w:color="auto"/>
              <w:right w:val="nil"/>
            </w:tcBorders>
          </w:tcPr>
          <w:p w14:paraId="12911F96" w14:textId="77777777" w:rsidR="00C920A2" w:rsidRPr="00C920A2" w:rsidRDefault="00C920A2" w:rsidP="00BC4550">
            <w:pPr>
              <w:jc w:val="both"/>
              <w:rPr>
                <w:rFonts w:ascii="Times New Roman" w:hAnsi="Times New Roman" w:cs="Times New Roman"/>
                <w:b/>
                <w:i/>
                <w:sz w:val="20"/>
                <w:szCs w:val="20"/>
              </w:rPr>
            </w:pPr>
          </w:p>
        </w:tc>
        <w:tc>
          <w:tcPr>
            <w:tcW w:w="283" w:type="dxa"/>
            <w:tcBorders>
              <w:top w:val="nil"/>
              <w:left w:val="nil"/>
              <w:bottom w:val="nil"/>
              <w:right w:val="nil"/>
            </w:tcBorders>
          </w:tcPr>
          <w:p w14:paraId="6475845F" w14:textId="77777777" w:rsidR="00C920A2" w:rsidRPr="00C920A2" w:rsidRDefault="00C920A2" w:rsidP="00BC4550">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0B642A46" w14:textId="77777777" w:rsidR="00C920A2" w:rsidRPr="00C920A2" w:rsidRDefault="00C920A2" w:rsidP="00BC4550">
            <w:pPr>
              <w:spacing w:before="120" w:after="120"/>
              <w:jc w:val="right"/>
              <w:rPr>
                <w:rFonts w:ascii="Times New Roman" w:hAnsi="Times New Roman" w:cs="Times New Roman"/>
                <w:i/>
                <w:iCs/>
                <w:color w:val="000000"/>
                <w:sz w:val="16"/>
                <w:szCs w:val="12"/>
              </w:rPr>
            </w:pPr>
            <w:r w:rsidRPr="00C920A2">
              <w:rPr>
                <w:rFonts w:ascii="Times New Roman" w:hAnsi="Times New Roman" w:cs="Times New Roman"/>
                <w:i/>
                <w:iCs/>
                <w:color w:val="000000"/>
                <w:sz w:val="16"/>
                <w:szCs w:val="12"/>
              </w:rPr>
              <w:t xml:space="preserve">This is an open access article under the </w:t>
            </w:r>
            <w:hyperlink r:id="rId8" w:history="1">
              <w:proofErr w:type="spellStart"/>
              <w:r w:rsidRPr="00C920A2">
                <w:rPr>
                  <w:rStyle w:val="Hyperlink"/>
                  <w:rFonts w:ascii="Times New Roman" w:hAnsi="Times New Roman" w:cs="Times New Roman"/>
                  <w:i/>
                  <w:sz w:val="16"/>
                  <w:szCs w:val="12"/>
                </w:rPr>
                <w:t>Lisensi</w:t>
              </w:r>
              <w:proofErr w:type="spellEnd"/>
              <w:r w:rsidRPr="00C920A2">
                <w:rPr>
                  <w:rStyle w:val="Hyperlink"/>
                  <w:rFonts w:ascii="Times New Roman" w:hAnsi="Times New Roman" w:cs="Times New Roman"/>
                  <w:i/>
                  <w:sz w:val="16"/>
                  <w:szCs w:val="12"/>
                </w:rPr>
                <w:t xml:space="preserve"> Creative Commons </w:t>
              </w:r>
              <w:proofErr w:type="spellStart"/>
              <w:r w:rsidRPr="00C920A2">
                <w:rPr>
                  <w:rStyle w:val="Hyperlink"/>
                  <w:rFonts w:ascii="Times New Roman" w:hAnsi="Times New Roman" w:cs="Times New Roman"/>
                  <w:i/>
                  <w:sz w:val="16"/>
                  <w:szCs w:val="12"/>
                </w:rPr>
                <w:t>Atribusi-BerbagiSerupa</w:t>
              </w:r>
              <w:proofErr w:type="spellEnd"/>
              <w:r w:rsidRPr="00C920A2">
                <w:rPr>
                  <w:rStyle w:val="Hyperlink"/>
                  <w:rFonts w:ascii="Times New Roman" w:hAnsi="Times New Roman" w:cs="Times New Roman"/>
                  <w:i/>
                  <w:sz w:val="16"/>
                  <w:szCs w:val="12"/>
                </w:rPr>
                <w:t xml:space="preserve"> 4.0 </w:t>
              </w:r>
              <w:proofErr w:type="spellStart"/>
              <w:r w:rsidRPr="00C920A2">
                <w:rPr>
                  <w:rStyle w:val="Hyperlink"/>
                  <w:rFonts w:ascii="Times New Roman" w:hAnsi="Times New Roman" w:cs="Times New Roman"/>
                  <w:i/>
                  <w:sz w:val="16"/>
                  <w:szCs w:val="12"/>
                </w:rPr>
                <w:t>Internasional</w:t>
              </w:r>
              <w:proofErr w:type="spellEnd"/>
            </w:hyperlink>
          </w:p>
          <w:p w14:paraId="1CB67947" w14:textId="77777777" w:rsidR="00C920A2" w:rsidRPr="00C920A2" w:rsidRDefault="00C920A2" w:rsidP="00BC4550">
            <w:pPr>
              <w:jc w:val="right"/>
              <w:rPr>
                <w:rFonts w:ascii="Times New Roman" w:hAnsi="Times New Roman" w:cs="Times New Roman"/>
                <w:i/>
                <w:iCs/>
                <w:color w:val="000000"/>
                <w:sz w:val="20"/>
                <w:szCs w:val="20"/>
              </w:rPr>
            </w:pPr>
            <w:r w:rsidRPr="00C920A2">
              <w:rPr>
                <w:rFonts w:ascii="Times New Roman" w:hAnsi="Times New Roman" w:cs="Times New Roman"/>
                <w:noProof/>
              </w:rPr>
              <w:drawing>
                <wp:inline distT="0" distB="0" distL="0" distR="0" wp14:anchorId="15B2F7ED" wp14:editId="0DDDED2F">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C920A2" w:rsidRPr="00C920A2" w14:paraId="7A4DCCB3" w14:textId="77777777" w:rsidTr="00BC4550">
        <w:tc>
          <w:tcPr>
            <w:tcW w:w="10065" w:type="dxa"/>
            <w:gridSpan w:val="3"/>
            <w:tcBorders>
              <w:top w:val="nil"/>
              <w:left w:val="nil"/>
              <w:bottom w:val="double" w:sz="4" w:space="0" w:color="auto"/>
              <w:right w:val="nil"/>
            </w:tcBorders>
          </w:tcPr>
          <w:p w14:paraId="746335BC" w14:textId="77777777" w:rsidR="00C920A2" w:rsidRPr="00C920A2" w:rsidRDefault="00C920A2" w:rsidP="00BC4550">
            <w:pPr>
              <w:spacing w:before="120" w:after="120"/>
              <w:rPr>
                <w:rFonts w:ascii="Times New Roman" w:hAnsi="Times New Roman" w:cs="Times New Roman"/>
                <w:b/>
                <w:i/>
              </w:rPr>
            </w:pPr>
            <w:r w:rsidRPr="00C920A2">
              <w:rPr>
                <w:rFonts w:ascii="Times New Roman" w:hAnsi="Times New Roman" w:cs="Times New Roman"/>
                <w:b/>
                <w:i/>
              </w:rPr>
              <w:t>Corresponding Author:</w:t>
            </w:r>
          </w:p>
          <w:p w14:paraId="26DBB67C" w14:textId="77777777" w:rsidR="00C920A2" w:rsidRDefault="00C920A2" w:rsidP="00C920A2">
            <w:pPr>
              <w:rPr>
                <w:rFonts w:ascii="Times New Roman" w:hAnsi="Times New Roman" w:cs="Times New Roman"/>
              </w:rPr>
            </w:pPr>
            <w:r w:rsidRPr="00C920A2">
              <w:rPr>
                <w:rFonts w:ascii="Times New Roman" w:hAnsi="Times New Roman" w:cs="Times New Roman"/>
              </w:rPr>
              <w:t>Magister Hukum Universitas Indonesia</w:t>
            </w:r>
          </w:p>
          <w:p w14:paraId="3DEAF88B" w14:textId="4B9649DE" w:rsidR="00C920A2" w:rsidRPr="004145D7" w:rsidRDefault="00000000" w:rsidP="00C920A2">
            <w:pPr>
              <w:rPr>
                <w:rFonts w:ascii="Times New Roman" w:hAnsi="Times New Roman" w:cs="Times New Roman"/>
              </w:rPr>
            </w:pPr>
            <w:hyperlink r:id="rId10" w:history="1">
              <w:r w:rsidR="004145D7" w:rsidRPr="004145D7">
                <w:rPr>
                  <w:rStyle w:val="Hyperlink"/>
                  <w:rFonts w:ascii="Times New Roman" w:hAnsi="Times New Roman" w:cs="Times New Roman"/>
                  <w:color w:val="auto"/>
                  <w:u w:val="none"/>
                </w:rPr>
                <w:t>rikyrharahap@gmail.com</w:t>
              </w:r>
            </w:hyperlink>
          </w:p>
        </w:tc>
      </w:tr>
    </w:tbl>
    <w:bookmarkEnd w:id="1"/>
    <w:p w14:paraId="051FD09D" w14:textId="3CBB9DF8" w:rsidR="00EF4E2B" w:rsidRPr="00C920A2" w:rsidRDefault="006C2F7E" w:rsidP="00D51023">
      <w:pPr>
        <w:pStyle w:val="Heading2"/>
        <w:numPr>
          <w:ilvl w:val="0"/>
          <w:numId w:val="3"/>
        </w:numPr>
        <w:spacing w:line="276" w:lineRule="auto"/>
        <w:ind w:left="284" w:hanging="295"/>
        <w:rPr>
          <w:sz w:val="22"/>
          <w:szCs w:val="22"/>
        </w:rPr>
      </w:pPr>
      <w:r w:rsidRPr="00C920A2">
        <w:rPr>
          <w:sz w:val="22"/>
          <w:szCs w:val="22"/>
        </w:rPr>
        <w:lastRenderedPageBreak/>
        <w:t xml:space="preserve">PENDAHULUAN </w:t>
      </w:r>
    </w:p>
    <w:p w14:paraId="5A351C2E" w14:textId="75D23C62" w:rsidR="005B3FDC" w:rsidRPr="00C920A2" w:rsidRDefault="005B3FDC" w:rsidP="00D679A1">
      <w:pPr>
        <w:spacing w:after="0" w:line="276" w:lineRule="auto"/>
        <w:ind w:firstLine="567"/>
        <w:jc w:val="both"/>
        <w:rPr>
          <w:rFonts w:ascii="Times New Roman" w:hAnsi="Times New Roman" w:cs="Times New Roman"/>
        </w:rPr>
      </w:pPr>
      <w:proofErr w:type="spellStart"/>
      <w:r w:rsidRPr="00C920A2">
        <w:rPr>
          <w:rFonts w:ascii="Times New Roman" w:hAnsi="Times New Roman" w:cs="Times New Roman"/>
        </w:rPr>
        <w:t>Pailit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merupakan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suatu</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keadaan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debitor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telah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berhenti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membayar</w:t>
      </w:r>
      <w:proofErr w:type="spellEnd"/>
      <w:r w:rsidRPr="00C920A2">
        <w:rPr>
          <w:rFonts w:ascii="Times New Roman" w:hAnsi="Times New Roman" w:cs="Times New Roman"/>
        </w:rPr>
        <w:t xml:space="preserve"> utang-</w:t>
      </w:r>
      <w:proofErr w:type="spellStart"/>
      <w:r w:rsidRPr="00C920A2">
        <w:rPr>
          <w:rFonts w:ascii="Times New Roman" w:hAnsi="Times New Roman" w:cs="Times New Roman"/>
        </w:rPr>
        <w:t>utangnya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Keadaan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tersebut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menunjukan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debitor</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bersangkutan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tidak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melakukan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kewajibannya</w:t>
      </w:r>
      <w:proofErr w:type="spellEnd"/>
      <w:r w:rsidRPr="00C920A2">
        <w:rPr>
          <w:rFonts w:ascii="Times New Roman" w:hAnsi="Times New Roman" w:cs="Times New Roman"/>
        </w:rPr>
        <w:t xml:space="preserve">, dan </w:t>
      </w:r>
      <w:proofErr w:type="spellStart"/>
      <w:r w:rsidRPr="00C920A2">
        <w:rPr>
          <w:rFonts w:ascii="Times New Roman" w:hAnsi="Times New Roman" w:cs="Times New Roman"/>
        </w:rPr>
        <w:t>berhenti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membayar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tersebut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dapat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terjadi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karena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tidak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mampu</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membayar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atau</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tidak</w:t>
      </w:r>
      <w:proofErr w:type="spellEnd"/>
      <w:r w:rsidR="00A62CA7" w:rsidRPr="00C920A2">
        <w:rPr>
          <w:rFonts w:ascii="Times New Roman" w:hAnsi="Times New Roman" w:cs="Times New Roman"/>
        </w:rPr>
        <w:t xml:space="preserve"> </w:t>
      </w:r>
      <w:proofErr w:type="spellStart"/>
      <w:r w:rsidRPr="00C920A2">
        <w:rPr>
          <w:rFonts w:ascii="Times New Roman" w:hAnsi="Times New Roman" w:cs="Times New Roman"/>
        </w:rPr>
        <w:t>mau</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membayar</w:t>
      </w:r>
      <w:proofErr w:type="spellEnd"/>
      <w:r w:rsidRPr="00C920A2">
        <w:rPr>
          <w:rFonts w:ascii="Times New Roman" w:hAnsi="Times New Roman" w:cs="Times New Roman"/>
        </w:rPr>
        <w:t>.</w:t>
      </w:r>
    </w:p>
    <w:p w14:paraId="42420D88" w14:textId="1D6371EA" w:rsidR="00004461" w:rsidRPr="00C920A2" w:rsidRDefault="00C325DC" w:rsidP="00D679A1">
      <w:pPr>
        <w:spacing w:after="0" w:line="276" w:lineRule="auto"/>
        <w:ind w:firstLine="567"/>
        <w:jc w:val="both"/>
        <w:rPr>
          <w:rFonts w:ascii="Times New Roman" w:hAnsi="Times New Roman" w:cs="Times New Roman"/>
        </w:rPr>
      </w:pPr>
      <w:proofErr w:type="spellStart"/>
      <w:r w:rsidRPr="00C920A2">
        <w:rPr>
          <w:rFonts w:ascii="Times New Roman" w:hAnsi="Times New Roman" w:cs="Times New Roman"/>
        </w:rPr>
        <w:t>Putusan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Pailit</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disampaikan</w:t>
      </w:r>
      <w:proofErr w:type="spellEnd"/>
      <w:r w:rsidRPr="00C920A2">
        <w:rPr>
          <w:rFonts w:ascii="Times New Roman" w:hAnsi="Times New Roman" w:cs="Times New Roman"/>
        </w:rPr>
        <w:t xml:space="preserve"> oleh hakim </w:t>
      </w:r>
      <w:proofErr w:type="spellStart"/>
      <w:r w:rsidRPr="00C920A2">
        <w:rPr>
          <w:rFonts w:ascii="Times New Roman" w:hAnsi="Times New Roman" w:cs="Times New Roman"/>
        </w:rPr>
        <w:t>merupakan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sita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umum</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i/>
          <w:iCs/>
        </w:rPr>
        <w:t>algemene</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beslag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terhadap</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seluruh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harta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kekayaan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seorang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debit</w:t>
      </w:r>
      <w:r w:rsidR="00293FC7" w:rsidRPr="00C920A2">
        <w:rPr>
          <w:rFonts w:ascii="Times New Roman" w:hAnsi="Times New Roman" w:cs="Times New Roman"/>
        </w:rPr>
        <w:t>u</w:t>
      </w:r>
      <w:r w:rsidRPr="00C920A2">
        <w:rPr>
          <w:rFonts w:ascii="Times New Roman" w:hAnsi="Times New Roman" w:cs="Times New Roman"/>
        </w:rPr>
        <w:t>r</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bertujuan</w:t>
      </w:r>
      <w:proofErr w:type="spellEnd"/>
      <w:r w:rsidRPr="00C920A2">
        <w:rPr>
          <w:rFonts w:ascii="Times New Roman" w:hAnsi="Times New Roman" w:cs="Times New Roman"/>
        </w:rPr>
        <w:t xml:space="preserve"> agar </w:t>
      </w:r>
      <w:proofErr w:type="spellStart"/>
      <w:r w:rsidRPr="00C920A2">
        <w:rPr>
          <w:rFonts w:ascii="Times New Roman" w:hAnsi="Times New Roman" w:cs="Times New Roman"/>
        </w:rPr>
        <w:t>tagihan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Kreditor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dapat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dibayar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secara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adil</w:t>
      </w:r>
      <w:proofErr w:type="spellEnd"/>
      <w:r w:rsidRPr="00C920A2">
        <w:rPr>
          <w:rFonts w:ascii="Times New Roman" w:hAnsi="Times New Roman" w:cs="Times New Roman"/>
        </w:rPr>
        <w:t xml:space="preserve"> </w:t>
      </w:r>
      <w:proofErr w:type="spellStart"/>
      <w:r w:rsidR="00004461" w:rsidRPr="00C920A2">
        <w:rPr>
          <w:rFonts w:ascii="Times New Roman" w:hAnsi="Times New Roman" w:cs="Times New Roman"/>
        </w:rPr>
        <w:t>sesuai</w:t>
      </w:r>
      <w:proofErr w:type="spellEnd"/>
      <w:r w:rsidR="00004461" w:rsidRPr="00C920A2">
        <w:rPr>
          <w:rFonts w:ascii="Times New Roman" w:hAnsi="Times New Roman" w:cs="Times New Roman"/>
        </w:rPr>
        <w:t xml:space="preserve"> </w:t>
      </w:r>
      <w:proofErr w:type="spellStart"/>
      <w:r w:rsidR="00004461" w:rsidRPr="00C920A2">
        <w:rPr>
          <w:rFonts w:ascii="Times New Roman" w:hAnsi="Times New Roman" w:cs="Times New Roman"/>
        </w:rPr>
        <w:t>dengan</w:t>
      </w:r>
      <w:proofErr w:type="spellEnd"/>
      <w:r w:rsidR="00004461" w:rsidRPr="00C920A2">
        <w:rPr>
          <w:rFonts w:ascii="Times New Roman" w:hAnsi="Times New Roman" w:cs="Times New Roman"/>
        </w:rPr>
        <w:t xml:space="preserve"> </w:t>
      </w:r>
      <w:proofErr w:type="spellStart"/>
      <w:r w:rsidR="00004461" w:rsidRPr="00C920A2">
        <w:rPr>
          <w:rFonts w:ascii="Times New Roman" w:hAnsi="Times New Roman" w:cs="Times New Roman"/>
        </w:rPr>
        <w:t>kapasitasnya</w:t>
      </w:r>
      <w:proofErr w:type="spellEnd"/>
      <w:r w:rsidR="00004461" w:rsidRPr="00C920A2">
        <w:rPr>
          <w:rFonts w:ascii="Times New Roman" w:hAnsi="Times New Roman" w:cs="Times New Roman"/>
        </w:rPr>
        <w:t xml:space="preserve"> (</w:t>
      </w:r>
      <w:proofErr w:type="spellStart"/>
      <w:r w:rsidR="00004461" w:rsidRPr="00C920A2">
        <w:rPr>
          <w:rFonts w:ascii="Times New Roman" w:hAnsi="Times New Roman" w:cs="Times New Roman"/>
          <w:i/>
          <w:iCs/>
        </w:rPr>
        <w:t>pari</w:t>
      </w:r>
      <w:proofErr w:type="spellEnd"/>
      <w:r w:rsidR="00004461" w:rsidRPr="00C920A2">
        <w:rPr>
          <w:rFonts w:ascii="Times New Roman" w:hAnsi="Times New Roman" w:cs="Times New Roman"/>
          <w:i/>
          <w:iCs/>
        </w:rPr>
        <w:t xml:space="preserve"> passu pro rata </w:t>
      </w:r>
      <w:proofErr w:type="spellStart"/>
      <w:r w:rsidR="00004461" w:rsidRPr="00C920A2">
        <w:rPr>
          <w:rFonts w:ascii="Times New Roman" w:hAnsi="Times New Roman" w:cs="Times New Roman"/>
          <w:i/>
          <w:iCs/>
        </w:rPr>
        <w:t>parte</w:t>
      </w:r>
      <w:proofErr w:type="spellEnd"/>
      <w:r w:rsidR="00004461" w:rsidRPr="00C920A2">
        <w:rPr>
          <w:rFonts w:ascii="Times New Roman" w:hAnsi="Times New Roman" w:cs="Times New Roman"/>
        </w:rPr>
        <w:t>).</w:t>
      </w:r>
    </w:p>
    <w:p w14:paraId="54B25532" w14:textId="0F8EA5C1" w:rsidR="006852F7" w:rsidRPr="00C920A2" w:rsidRDefault="00A62CA7" w:rsidP="00D679A1">
      <w:pPr>
        <w:spacing w:after="0" w:line="276" w:lineRule="auto"/>
        <w:ind w:firstLine="567"/>
        <w:jc w:val="both"/>
        <w:rPr>
          <w:rFonts w:ascii="Times New Roman" w:hAnsi="Times New Roman" w:cs="Times New Roman"/>
        </w:rPr>
      </w:pPr>
      <w:proofErr w:type="spellStart"/>
      <w:r w:rsidRPr="00C920A2">
        <w:rPr>
          <w:rFonts w:ascii="Times New Roman" w:hAnsi="Times New Roman" w:cs="Times New Roman"/>
        </w:rPr>
        <w:t>Dalam</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hal</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terjadi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kepailitan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buruh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atau</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pekerja</w:t>
      </w:r>
      <w:proofErr w:type="spellEnd"/>
      <w:r w:rsidR="005B3FDC" w:rsidRPr="00C920A2">
        <w:rPr>
          <w:rFonts w:ascii="Times New Roman" w:hAnsi="Times New Roman" w:cs="Times New Roman"/>
        </w:rPr>
        <w:t xml:space="preserve"> </w:t>
      </w:r>
      <w:proofErr w:type="spellStart"/>
      <w:r w:rsidR="005B3FDC" w:rsidRPr="00C920A2">
        <w:rPr>
          <w:rFonts w:ascii="Times New Roman" w:hAnsi="Times New Roman" w:cs="Times New Roman"/>
        </w:rPr>
        <w:t>merupakan</w:t>
      </w:r>
      <w:proofErr w:type="spellEnd"/>
      <w:r w:rsidR="005B3FDC" w:rsidRPr="00C920A2">
        <w:rPr>
          <w:rFonts w:ascii="Times New Roman" w:hAnsi="Times New Roman" w:cs="Times New Roman"/>
        </w:rPr>
        <w:t xml:space="preserve"> salah </w:t>
      </w:r>
      <w:proofErr w:type="spellStart"/>
      <w:r w:rsidR="005B3FDC" w:rsidRPr="00C920A2">
        <w:rPr>
          <w:rFonts w:ascii="Times New Roman" w:hAnsi="Times New Roman" w:cs="Times New Roman"/>
        </w:rPr>
        <w:t>satu</w:t>
      </w:r>
      <w:proofErr w:type="spellEnd"/>
      <w:r w:rsidR="005B3FDC" w:rsidRPr="00C920A2">
        <w:rPr>
          <w:rFonts w:ascii="Times New Roman" w:hAnsi="Times New Roman" w:cs="Times New Roman"/>
        </w:rPr>
        <w:t xml:space="preserve"> </w:t>
      </w:r>
      <w:proofErr w:type="spellStart"/>
      <w:r w:rsidR="005B3FDC" w:rsidRPr="00C920A2">
        <w:rPr>
          <w:rFonts w:ascii="Times New Roman" w:hAnsi="Times New Roman" w:cs="Times New Roman"/>
        </w:rPr>
        <w:t>pihak</w:t>
      </w:r>
      <w:proofErr w:type="spellEnd"/>
      <w:r w:rsidR="005B3FDC" w:rsidRPr="00C920A2">
        <w:rPr>
          <w:rFonts w:ascii="Times New Roman" w:hAnsi="Times New Roman" w:cs="Times New Roman"/>
        </w:rPr>
        <w:t xml:space="preserve"> </w:t>
      </w:r>
      <w:r w:rsidRPr="00C920A2">
        <w:rPr>
          <w:rFonts w:ascii="Times New Roman" w:hAnsi="Times New Roman" w:cs="Times New Roman"/>
        </w:rPr>
        <w:t>yang</w:t>
      </w:r>
      <w:r w:rsidR="006121E8" w:rsidRPr="00C920A2">
        <w:rPr>
          <w:rFonts w:ascii="Times New Roman" w:hAnsi="Times New Roman" w:cs="Times New Roman"/>
        </w:rPr>
        <w:t xml:space="preserve"> </w:t>
      </w:r>
      <w:proofErr w:type="spellStart"/>
      <w:r w:rsidRPr="00C920A2">
        <w:rPr>
          <w:rFonts w:ascii="Times New Roman" w:hAnsi="Times New Roman" w:cs="Times New Roman"/>
        </w:rPr>
        <w:t>dalam</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peraturan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perundang-undangan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diberikan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hak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untuk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menagih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pembayaran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atas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upah</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belum</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dibayarkan</w:t>
      </w:r>
      <w:proofErr w:type="spellEnd"/>
      <w:r w:rsidRPr="00C920A2">
        <w:rPr>
          <w:rFonts w:ascii="Times New Roman" w:hAnsi="Times New Roman" w:cs="Times New Roman"/>
        </w:rPr>
        <w:t xml:space="preserve"> oleh </w:t>
      </w:r>
      <w:proofErr w:type="spellStart"/>
      <w:r w:rsidRPr="00C920A2">
        <w:rPr>
          <w:rFonts w:ascii="Times New Roman" w:hAnsi="Times New Roman" w:cs="Times New Roman"/>
        </w:rPr>
        <w:t>perusahaan</w:t>
      </w:r>
      <w:proofErr w:type="spellEnd"/>
      <w:r w:rsidR="006852F7" w:rsidRPr="00C920A2">
        <w:rPr>
          <w:rFonts w:ascii="Times New Roman" w:hAnsi="Times New Roman" w:cs="Times New Roman"/>
        </w:rPr>
        <w:t xml:space="preserve">, </w:t>
      </w:r>
      <w:proofErr w:type="spellStart"/>
      <w:r w:rsidR="006852F7" w:rsidRPr="00C920A2">
        <w:rPr>
          <w:rFonts w:ascii="Times New Roman" w:hAnsi="Times New Roman" w:cs="Times New Roman"/>
        </w:rPr>
        <w:t>t</w:t>
      </w:r>
      <w:r w:rsidR="005B3FDC" w:rsidRPr="00C920A2">
        <w:rPr>
          <w:rFonts w:ascii="Times New Roman" w:hAnsi="Times New Roman" w:cs="Times New Roman"/>
        </w:rPr>
        <w:t>agihan</w:t>
      </w:r>
      <w:proofErr w:type="spellEnd"/>
      <w:r w:rsidR="005B3FDC" w:rsidRPr="00C920A2">
        <w:rPr>
          <w:rFonts w:ascii="Times New Roman" w:hAnsi="Times New Roman" w:cs="Times New Roman"/>
        </w:rPr>
        <w:t xml:space="preserve"> </w:t>
      </w:r>
      <w:proofErr w:type="spellStart"/>
      <w:r w:rsidR="005B3FDC" w:rsidRPr="00C920A2">
        <w:rPr>
          <w:rFonts w:ascii="Times New Roman" w:hAnsi="Times New Roman" w:cs="Times New Roman"/>
        </w:rPr>
        <w:t>pembayaran</w:t>
      </w:r>
      <w:proofErr w:type="spellEnd"/>
      <w:r w:rsidR="005B3FDC" w:rsidRPr="00C920A2">
        <w:rPr>
          <w:rFonts w:ascii="Times New Roman" w:hAnsi="Times New Roman" w:cs="Times New Roman"/>
        </w:rPr>
        <w:t xml:space="preserve"> </w:t>
      </w:r>
      <w:proofErr w:type="spellStart"/>
      <w:r w:rsidR="005B3FDC" w:rsidRPr="00C920A2">
        <w:rPr>
          <w:rFonts w:ascii="Times New Roman" w:hAnsi="Times New Roman" w:cs="Times New Roman"/>
        </w:rPr>
        <w:t>upah</w:t>
      </w:r>
      <w:proofErr w:type="spellEnd"/>
      <w:r w:rsidR="005B3FDC" w:rsidRPr="00C920A2">
        <w:rPr>
          <w:rFonts w:ascii="Times New Roman" w:hAnsi="Times New Roman" w:cs="Times New Roman"/>
        </w:rPr>
        <w:t xml:space="preserve"> </w:t>
      </w:r>
      <w:proofErr w:type="spellStart"/>
      <w:r w:rsidR="005B3FDC" w:rsidRPr="00C920A2">
        <w:rPr>
          <w:rFonts w:ascii="Times New Roman" w:hAnsi="Times New Roman" w:cs="Times New Roman"/>
        </w:rPr>
        <w:t>buruh</w:t>
      </w:r>
      <w:proofErr w:type="spellEnd"/>
      <w:r w:rsidR="005B3FDC" w:rsidRPr="00C920A2">
        <w:rPr>
          <w:rFonts w:ascii="Times New Roman" w:hAnsi="Times New Roman" w:cs="Times New Roman"/>
        </w:rPr>
        <w:t xml:space="preserve"> </w:t>
      </w:r>
      <w:proofErr w:type="spellStart"/>
      <w:r w:rsidR="005B3FDC" w:rsidRPr="00C920A2">
        <w:rPr>
          <w:rFonts w:ascii="Times New Roman" w:hAnsi="Times New Roman" w:cs="Times New Roman"/>
        </w:rPr>
        <w:t>dikategorikan</w:t>
      </w:r>
      <w:proofErr w:type="spellEnd"/>
      <w:r w:rsidR="005B3FDC" w:rsidRPr="00C920A2">
        <w:rPr>
          <w:rFonts w:ascii="Times New Roman" w:hAnsi="Times New Roman" w:cs="Times New Roman"/>
        </w:rPr>
        <w:t xml:space="preserve"> </w:t>
      </w:r>
      <w:proofErr w:type="spellStart"/>
      <w:r w:rsidR="005B3FDC" w:rsidRPr="00C920A2">
        <w:rPr>
          <w:rFonts w:ascii="Times New Roman" w:hAnsi="Times New Roman" w:cs="Times New Roman"/>
        </w:rPr>
        <w:t>sebagai</w:t>
      </w:r>
      <w:proofErr w:type="spellEnd"/>
      <w:r w:rsidR="005B3FDC" w:rsidRPr="00C920A2">
        <w:rPr>
          <w:rFonts w:ascii="Times New Roman" w:hAnsi="Times New Roman" w:cs="Times New Roman"/>
        </w:rPr>
        <w:t xml:space="preserve"> </w:t>
      </w:r>
      <w:proofErr w:type="spellStart"/>
      <w:r w:rsidR="005B3FDC" w:rsidRPr="00C920A2">
        <w:rPr>
          <w:rFonts w:ascii="Times New Roman" w:hAnsi="Times New Roman" w:cs="Times New Roman"/>
        </w:rPr>
        <w:t>hak</w:t>
      </w:r>
      <w:proofErr w:type="spellEnd"/>
      <w:r w:rsidR="005B3FDC" w:rsidRPr="00C920A2">
        <w:rPr>
          <w:rFonts w:ascii="Times New Roman" w:hAnsi="Times New Roman" w:cs="Times New Roman"/>
        </w:rPr>
        <w:t xml:space="preserve"> </w:t>
      </w:r>
      <w:proofErr w:type="spellStart"/>
      <w:r w:rsidR="005B3FDC" w:rsidRPr="00C920A2">
        <w:rPr>
          <w:rFonts w:ascii="Times New Roman" w:hAnsi="Times New Roman" w:cs="Times New Roman"/>
        </w:rPr>
        <w:t>istimewa</w:t>
      </w:r>
      <w:proofErr w:type="spellEnd"/>
      <w:r w:rsidR="006852F7" w:rsidRPr="00C920A2">
        <w:rPr>
          <w:rFonts w:ascii="Times New Roman" w:hAnsi="Times New Roman" w:cs="Times New Roman"/>
        </w:rPr>
        <w:t xml:space="preserve">, </w:t>
      </w:r>
      <w:proofErr w:type="spellStart"/>
      <w:r w:rsidR="006852F7" w:rsidRPr="00C920A2">
        <w:rPr>
          <w:rFonts w:ascii="Times New Roman" w:hAnsi="Times New Roman" w:cs="Times New Roman"/>
        </w:rPr>
        <w:t>hal</w:t>
      </w:r>
      <w:proofErr w:type="spellEnd"/>
      <w:r w:rsidR="006852F7" w:rsidRPr="00C920A2">
        <w:rPr>
          <w:rFonts w:ascii="Times New Roman" w:hAnsi="Times New Roman" w:cs="Times New Roman"/>
        </w:rPr>
        <w:t xml:space="preserve"> </w:t>
      </w:r>
      <w:proofErr w:type="spellStart"/>
      <w:r w:rsidR="006852F7" w:rsidRPr="00C920A2">
        <w:rPr>
          <w:rFonts w:ascii="Times New Roman" w:hAnsi="Times New Roman" w:cs="Times New Roman"/>
        </w:rPr>
        <w:t>ini</w:t>
      </w:r>
      <w:proofErr w:type="spellEnd"/>
      <w:r w:rsidR="006852F7" w:rsidRPr="00C920A2">
        <w:rPr>
          <w:rFonts w:ascii="Times New Roman" w:hAnsi="Times New Roman" w:cs="Times New Roman"/>
        </w:rPr>
        <w:t xml:space="preserve"> </w:t>
      </w:r>
      <w:r w:rsidR="00822038" w:rsidRPr="00C920A2">
        <w:rPr>
          <w:rFonts w:ascii="Times New Roman" w:hAnsi="Times New Roman" w:cs="Times New Roman"/>
        </w:rPr>
        <w:t xml:space="preserve">juga </w:t>
      </w:r>
      <w:proofErr w:type="spellStart"/>
      <w:r w:rsidR="006852F7" w:rsidRPr="00C920A2">
        <w:rPr>
          <w:rFonts w:ascii="Times New Roman" w:hAnsi="Times New Roman" w:cs="Times New Roman"/>
        </w:rPr>
        <w:t>sebagaimana</w:t>
      </w:r>
      <w:proofErr w:type="spellEnd"/>
      <w:r w:rsidR="006852F7" w:rsidRPr="00C920A2">
        <w:rPr>
          <w:rFonts w:ascii="Times New Roman" w:hAnsi="Times New Roman" w:cs="Times New Roman"/>
        </w:rPr>
        <w:t xml:space="preserve"> </w:t>
      </w:r>
      <w:proofErr w:type="spellStart"/>
      <w:r w:rsidR="006852F7" w:rsidRPr="00C920A2">
        <w:rPr>
          <w:rFonts w:ascii="Times New Roman" w:hAnsi="Times New Roman" w:cs="Times New Roman"/>
        </w:rPr>
        <w:t>dijelaskan</w:t>
      </w:r>
      <w:proofErr w:type="spellEnd"/>
      <w:r w:rsidR="006852F7" w:rsidRPr="00C920A2">
        <w:rPr>
          <w:rFonts w:ascii="Times New Roman" w:hAnsi="Times New Roman" w:cs="Times New Roman"/>
        </w:rPr>
        <w:t xml:space="preserve"> </w:t>
      </w:r>
      <w:proofErr w:type="spellStart"/>
      <w:r w:rsidR="006852F7" w:rsidRPr="00C920A2">
        <w:rPr>
          <w:rFonts w:ascii="Times New Roman" w:hAnsi="Times New Roman" w:cs="Times New Roman"/>
        </w:rPr>
        <w:t>dalam</w:t>
      </w:r>
      <w:proofErr w:type="spellEnd"/>
      <w:r w:rsidR="006852F7" w:rsidRPr="00C920A2">
        <w:rPr>
          <w:rFonts w:ascii="Times New Roman" w:hAnsi="Times New Roman" w:cs="Times New Roman"/>
        </w:rPr>
        <w:t xml:space="preserve"> </w:t>
      </w:r>
      <w:proofErr w:type="spellStart"/>
      <w:r w:rsidR="005B3FDC" w:rsidRPr="00C920A2">
        <w:rPr>
          <w:rFonts w:ascii="Times New Roman" w:hAnsi="Times New Roman" w:cs="Times New Roman"/>
        </w:rPr>
        <w:t>Pasal</w:t>
      </w:r>
      <w:proofErr w:type="spellEnd"/>
      <w:r w:rsidR="005B3FDC" w:rsidRPr="00C920A2">
        <w:rPr>
          <w:rFonts w:ascii="Times New Roman" w:hAnsi="Times New Roman" w:cs="Times New Roman"/>
        </w:rPr>
        <w:t xml:space="preserve"> 1149 K</w:t>
      </w:r>
      <w:r w:rsidR="00697AC9" w:rsidRPr="00C920A2">
        <w:rPr>
          <w:rFonts w:ascii="Times New Roman" w:hAnsi="Times New Roman" w:cs="Times New Roman"/>
        </w:rPr>
        <w:t xml:space="preserve">itab </w:t>
      </w:r>
      <w:proofErr w:type="spellStart"/>
      <w:r w:rsidR="00697AC9" w:rsidRPr="00C920A2">
        <w:rPr>
          <w:rFonts w:ascii="Times New Roman" w:hAnsi="Times New Roman" w:cs="Times New Roman"/>
        </w:rPr>
        <w:t>Undang-Undang</w:t>
      </w:r>
      <w:proofErr w:type="spellEnd"/>
      <w:r w:rsidR="00697AC9" w:rsidRPr="00C920A2">
        <w:rPr>
          <w:rFonts w:ascii="Times New Roman" w:hAnsi="Times New Roman" w:cs="Times New Roman"/>
        </w:rPr>
        <w:t xml:space="preserve"> </w:t>
      </w:r>
      <w:r w:rsidR="005B3FDC" w:rsidRPr="00C920A2">
        <w:rPr>
          <w:rFonts w:ascii="Times New Roman" w:hAnsi="Times New Roman" w:cs="Times New Roman"/>
        </w:rPr>
        <w:t>H</w:t>
      </w:r>
      <w:r w:rsidR="00697AC9" w:rsidRPr="00C920A2">
        <w:rPr>
          <w:rFonts w:ascii="Times New Roman" w:hAnsi="Times New Roman" w:cs="Times New Roman"/>
        </w:rPr>
        <w:t xml:space="preserve">ukum </w:t>
      </w:r>
      <w:proofErr w:type="spellStart"/>
      <w:r w:rsidR="005B3FDC" w:rsidRPr="00C920A2">
        <w:rPr>
          <w:rFonts w:ascii="Times New Roman" w:hAnsi="Times New Roman" w:cs="Times New Roman"/>
        </w:rPr>
        <w:t>Perdata</w:t>
      </w:r>
      <w:proofErr w:type="spellEnd"/>
      <w:r w:rsidR="006852F7" w:rsidRPr="00C920A2">
        <w:rPr>
          <w:rFonts w:ascii="Times New Roman" w:hAnsi="Times New Roman" w:cs="Times New Roman"/>
        </w:rPr>
        <w:t xml:space="preserve"> </w:t>
      </w:r>
      <w:r w:rsidR="00697AC9" w:rsidRPr="00C920A2">
        <w:rPr>
          <w:rFonts w:ascii="Times New Roman" w:hAnsi="Times New Roman" w:cs="Times New Roman"/>
        </w:rPr>
        <w:t>(“</w:t>
      </w:r>
      <w:proofErr w:type="spellStart"/>
      <w:r w:rsidR="00697AC9" w:rsidRPr="00C920A2">
        <w:rPr>
          <w:rFonts w:ascii="Times New Roman" w:hAnsi="Times New Roman" w:cs="Times New Roman"/>
          <w:b/>
          <w:bCs/>
        </w:rPr>
        <w:t>KUHPerdata</w:t>
      </w:r>
      <w:proofErr w:type="spellEnd"/>
      <w:r w:rsidR="00697AC9" w:rsidRPr="00C920A2">
        <w:rPr>
          <w:rFonts w:ascii="Times New Roman" w:hAnsi="Times New Roman" w:cs="Times New Roman"/>
        </w:rPr>
        <w:t xml:space="preserve">”) </w:t>
      </w:r>
      <w:r w:rsidR="006852F7" w:rsidRPr="00C920A2">
        <w:rPr>
          <w:rFonts w:ascii="Times New Roman" w:hAnsi="Times New Roman" w:cs="Times New Roman"/>
          <w:i/>
          <w:iCs/>
        </w:rPr>
        <w:t>jo</w:t>
      </w:r>
      <w:r w:rsidR="005B3FDC" w:rsidRPr="00C920A2">
        <w:rPr>
          <w:rFonts w:ascii="Times New Roman" w:hAnsi="Times New Roman" w:cs="Times New Roman"/>
        </w:rPr>
        <w:t xml:space="preserve"> </w:t>
      </w:r>
      <w:proofErr w:type="spellStart"/>
      <w:r w:rsidR="005B3FDC" w:rsidRPr="00C920A2">
        <w:rPr>
          <w:rFonts w:ascii="Times New Roman" w:hAnsi="Times New Roman" w:cs="Times New Roman"/>
        </w:rPr>
        <w:t>Pasal</w:t>
      </w:r>
      <w:proofErr w:type="spellEnd"/>
      <w:r w:rsidR="005B3FDC" w:rsidRPr="00C920A2">
        <w:rPr>
          <w:rFonts w:ascii="Times New Roman" w:hAnsi="Times New Roman" w:cs="Times New Roman"/>
        </w:rPr>
        <w:t xml:space="preserve"> 95 </w:t>
      </w:r>
      <w:proofErr w:type="spellStart"/>
      <w:r w:rsidR="005B3FDC" w:rsidRPr="00C920A2">
        <w:rPr>
          <w:rFonts w:ascii="Times New Roman" w:hAnsi="Times New Roman" w:cs="Times New Roman"/>
        </w:rPr>
        <w:t>ayat</w:t>
      </w:r>
      <w:proofErr w:type="spellEnd"/>
      <w:r w:rsidR="005B3FDC" w:rsidRPr="00C920A2">
        <w:rPr>
          <w:rFonts w:ascii="Times New Roman" w:hAnsi="Times New Roman" w:cs="Times New Roman"/>
        </w:rPr>
        <w:t xml:space="preserve"> (4) </w:t>
      </w:r>
      <w:proofErr w:type="spellStart"/>
      <w:r w:rsidR="005B3FDC" w:rsidRPr="00C920A2">
        <w:rPr>
          <w:rFonts w:ascii="Times New Roman" w:hAnsi="Times New Roman" w:cs="Times New Roman"/>
        </w:rPr>
        <w:t>Undang-Undang</w:t>
      </w:r>
      <w:proofErr w:type="spellEnd"/>
      <w:r w:rsidR="005B3FDC" w:rsidRPr="00C920A2">
        <w:rPr>
          <w:rFonts w:ascii="Times New Roman" w:hAnsi="Times New Roman" w:cs="Times New Roman"/>
        </w:rPr>
        <w:t xml:space="preserve"> </w:t>
      </w:r>
      <w:proofErr w:type="spellStart"/>
      <w:r w:rsidR="005B3FDC" w:rsidRPr="00C920A2">
        <w:rPr>
          <w:rFonts w:ascii="Times New Roman" w:hAnsi="Times New Roman" w:cs="Times New Roman"/>
        </w:rPr>
        <w:t>Nomor</w:t>
      </w:r>
      <w:proofErr w:type="spellEnd"/>
      <w:r w:rsidR="005B3FDC" w:rsidRPr="00C920A2">
        <w:rPr>
          <w:rFonts w:ascii="Times New Roman" w:hAnsi="Times New Roman" w:cs="Times New Roman"/>
        </w:rPr>
        <w:t xml:space="preserve"> 13 </w:t>
      </w:r>
      <w:proofErr w:type="spellStart"/>
      <w:r w:rsidR="005B3FDC" w:rsidRPr="00C920A2">
        <w:rPr>
          <w:rFonts w:ascii="Times New Roman" w:hAnsi="Times New Roman" w:cs="Times New Roman"/>
        </w:rPr>
        <w:t>Tahun</w:t>
      </w:r>
      <w:proofErr w:type="spellEnd"/>
      <w:r w:rsidR="005B3FDC" w:rsidRPr="00C920A2">
        <w:rPr>
          <w:rFonts w:ascii="Times New Roman" w:hAnsi="Times New Roman" w:cs="Times New Roman"/>
        </w:rPr>
        <w:t xml:space="preserve"> 2003 </w:t>
      </w:r>
      <w:proofErr w:type="spellStart"/>
      <w:r w:rsidR="005B3FDC" w:rsidRPr="00C920A2">
        <w:rPr>
          <w:rFonts w:ascii="Times New Roman" w:hAnsi="Times New Roman" w:cs="Times New Roman"/>
        </w:rPr>
        <w:t>Tentang</w:t>
      </w:r>
      <w:proofErr w:type="spellEnd"/>
      <w:r w:rsidR="005B3FDC" w:rsidRPr="00C920A2">
        <w:rPr>
          <w:rFonts w:ascii="Times New Roman" w:hAnsi="Times New Roman" w:cs="Times New Roman"/>
        </w:rPr>
        <w:t xml:space="preserve"> </w:t>
      </w:r>
      <w:proofErr w:type="spellStart"/>
      <w:r w:rsidR="005B3FDC" w:rsidRPr="00C920A2">
        <w:rPr>
          <w:rFonts w:ascii="Times New Roman" w:hAnsi="Times New Roman" w:cs="Times New Roman"/>
        </w:rPr>
        <w:t>Ketenagakerjaan</w:t>
      </w:r>
      <w:proofErr w:type="spellEnd"/>
      <w:r w:rsidR="005B3FDC" w:rsidRPr="00C920A2">
        <w:rPr>
          <w:rFonts w:ascii="Times New Roman" w:hAnsi="Times New Roman" w:cs="Times New Roman"/>
        </w:rPr>
        <w:t xml:space="preserve"> (</w:t>
      </w:r>
      <w:r w:rsidR="0067692B" w:rsidRPr="00C920A2">
        <w:rPr>
          <w:rFonts w:ascii="Times New Roman" w:hAnsi="Times New Roman" w:cs="Times New Roman"/>
        </w:rPr>
        <w:t>“</w:t>
      </w:r>
      <w:r w:rsidR="005B3FDC" w:rsidRPr="00C920A2">
        <w:rPr>
          <w:rFonts w:ascii="Times New Roman" w:hAnsi="Times New Roman" w:cs="Times New Roman"/>
          <w:b/>
          <w:bCs/>
        </w:rPr>
        <w:t>UU</w:t>
      </w:r>
      <w:r w:rsidR="00697AC9" w:rsidRPr="00C920A2">
        <w:rPr>
          <w:rFonts w:ascii="Times New Roman" w:hAnsi="Times New Roman" w:cs="Times New Roman"/>
          <w:b/>
          <w:bCs/>
        </w:rPr>
        <w:t xml:space="preserve"> </w:t>
      </w:r>
      <w:r w:rsidR="005B3FDC" w:rsidRPr="00C920A2">
        <w:rPr>
          <w:rFonts w:ascii="Times New Roman" w:hAnsi="Times New Roman" w:cs="Times New Roman"/>
          <w:b/>
          <w:bCs/>
        </w:rPr>
        <w:t>13</w:t>
      </w:r>
      <w:r w:rsidR="00697AC9" w:rsidRPr="00C920A2">
        <w:rPr>
          <w:rFonts w:ascii="Times New Roman" w:hAnsi="Times New Roman" w:cs="Times New Roman"/>
          <w:b/>
          <w:bCs/>
        </w:rPr>
        <w:t>/</w:t>
      </w:r>
      <w:r w:rsidR="005B3FDC" w:rsidRPr="00C920A2">
        <w:rPr>
          <w:rFonts w:ascii="Times New Roman" w:hAnsi="Times New Roman" w:cs="Times New Roman"/>
          <w:b/>
          <w:bCs/>
        </w:rPr>
        <w:t>2003</w:t>
      </w:r>
      <w:r w:rsidR="0067692B" w:rsidRPr="00C920A2">
        <w:rPr>
          <w:rFonts w:ascii="Times New Roman" w:hAnsi="Times New Roman" w:cs="Times New Roman"/>
        </w:rPr>
        <w:t>”</w:t>
      </w:r>
      <w:r w:rsidR="005B3FDC" w:rsidRPr="00C920A2">
        <w:rPr>
          <w:rFonts w:ascii="Times New Roman" w:hAnsi="Times New Roman" w:cs="Times New Roman"/>
        </w:rPr>
        <w:t xml:space="preserve">), yang </w:t>
      </w:r>
      <w:proofErr w:type="spellStart"/>
      <w:r w:rsidR="005B3FDC" w:rsidRPr="00C920A2">
        <w:rPr>
          <w:rFonts w:ascii="Times New Roman" w:hAnsi="Times New Roman" w:cs="Times New Roman"/>
        </w:rPr>
        <w:t>berbunyi</w:t>
      </w:r>
      <w:proofErr w:type="spellEnd"/>
      <w:r w:rsidR="005B3FDC" w:rsidRPr="00C920A2">
        <w:rPr>
          <w:rFonts w:ascii="Times New Roman" w:hAnsi="Times New Roman" w:cs="Times New Roman"/>
        </w:rPr>
        <w:t>:</w:t>
      </w:r>
    </w:p>
    <w:p w14:paraId="4A16D8A4" w14:textId="77777777" w:rsidR="00AD48DF" w:rsidRPr="00C920A2" w:rsidRDefault="00AD48DF" w:rsidP="00D679A1">
      <w:pPr>
        <w:spacing w:after="0" w:line="276" w:lineRule="auto"/>
        <w:ind w:firstLine="567"/>
        <w:jc w:val="both"/>
        <w:rPr>
          <w:rFonts w:ascii="Times New Roman" w:hAnsi="Times New Roman" w:cs="Times New Roman"/>
        </w:rPr>
      </w:pPr>
    </w:p>
    <w:p w14:paraId="0B43B8A9" w14:textId="6981F0F4" w:rsidR="006852F7" w:rsidRPr="00C920A2" w:rsidRDefault="0014173E" w:rsidP="00D679A1">
      <w:pPr>
        <w:spacing w:after="0" w:line="276" w:lineRule="auto"/>
        <w:ind w:left="567"/>
        <w:jc w:val="both"/>
        <w:rPr>
          <w:rFonts w:ascii="Times New Roman" w:hAnsi="Times New Roman" w:cs="Times New Roman"/>
        </w:rPr>
      </w:pPr>
      <w:r w:rsidRPr="00C920A2">
        <w:rPr>
          <w:rFonts w:ascii="Times New Roman" w:hAnsi="Times New Roman" w:cs="Times New Roman"/>
        </w:rPr>
        <w:t>“</w:t>
      </w:r>
      <w:proofErr w:type="spellStart"/>
      <w:r w:rsidR="005B3FDC" w:rsidRPr="00C920A2">
        <w:rPr>
          <w:rFonts w:ascii="Times New Roman" w:hAnsi="Times New Roman" w:cs="Times New Roman"/>
          <w:i/>
          <w:iCs/>
        </w:rPr>
        <w:t>Dalam</w:t>
      </w:r>
      <w:proofErr w:type="spellEnd"/>
      <w:r w:rsidR="005B3FDC" w:rsidRPr="00C920A2">
        <w:rPr>
          <w:rFonts w:ascii="Times New Roman" w:hAnsi="Times New Roman" w:cs="Times New Roman"/>
          <w:i/>
          <w:iCs/>
        </w:rPr>
        <w:t xml:space="preserve"> </w:t>
      </w:r>
      <w:proofErr w:type="spellStart"/>
      <w:r w:rsidR="005B3FDC" w:rsidRPr="00C920A2">
        <w:rPr>
          <w:rFonts w:ascii="Times New Roman" w:hAnsi="Times New Roman" w:cs="Times New Roman"/>
          <w:i/>
          <w:iCs/>
        </w:rPr>
        <w:t>hal</w:t>
      </w:r>
      <w:proofErr w:type="spellEnd"/>
      <w:r w:rsidR="005B3FDC" w:rsidRPr="00C920A2">
        <w:rPr>
          <w:rFonts w:ascii="Times New Roman" w:hAnsi="Times New Roman" w:cs="Times New Roman"/>
          <w:i/>
          <w:iCs/>
        </w:rPr>
        <w:t xml:space="preserve"> </w:t>
      </w:r>
      <w:proofErr w:type="spellStart"/>
      <w:r w:rsidR="005B3FDC" w:rsidRPr="00C920A2">
        <w:rPr>
          <w:rFonts w:ascii="Times New Roman" w:hAnsi="Times New Roman" w:cs="Times New Roman"/>
          <w:i/>
          <w:iCs/>
        </w:rPr>
        <w:t>perusahaan</w:t>
      </w:r>
      <w:proofErr w:type="spellEnd"/>
      <w:r w:rsidR="005B3FDC" w:rsidRPr="00C920A2">
        <w:rPr>
          <w:rFonts w:ascii="Times New Roman" w:hAnsi="Times New Roman" w:cs="Times New Roman"/>
          <w:i/>
          <w:iCs/>
        </w:rPr>
        <w:t xml:space="preserve"> </w:t>
      </w:r>
      <w:proofErr w:type="spellStart"/>
      <w:r w:rsidR="005B3FDC" w:rsidRPr="00C920A2">
        <w:rPr>
          <w:rFonts w:ascii="Times New Roman" w:hAnsi="Times New Roman" w:cs="Times New Roman"/>
          <w:i/>
          <w:iCs/>
        </w:rPr>
        <w:t>dinyatakan</w:t>
      </w:r>
      <w:proofErr w:type="spellEnd"/>
      <w:r w:rsidR="005B3FDC" w:rsidRPr="00C920A2">
        <w:rPr>
          <w:rFonts w:ascii="Times New Roman" w:hAnsi="Times New Roman" w:cs="Times New Roman"/>
          <w:i/>
          <w:iCs/>
        </w:rPr>
        <w:t xml:space="preserve"> </w:t>
      </w:r>
      <w:proofErr w:type="spellStart"/>
      <w:r w:rsidR="005B3FDC" w:rsidRPr="00C920A2">
        <w:rPr>
          <w:rFonts w:ascii="Times New Roman" w:hAnsi="Times New Roman" w:cs="Times New Roman"/>
          <w:i/>
          <w:iCs/>
        </w:rPr>
        <w:t>pailit</w:t>
      </w:r>
      <w:proofErr w:type="spellEnd"/>
      <w:r w:rsidR="005B3FDC" w:rsidRPr="00C920A2">
        <w:rPr>
          <w:rFonts w:ascii="Times New Roman" w:hAnsi="Times New Roman" w:cs="Times New Roman"/>
          <w:i/>
          <w:iCs/>
        </w:rPr>
        <w:t xml:space="preserve"> </w:t>
      </w:r>
      <w:proofErr w:type="spellStart"/>
      <w:r w:rsidR="005B3FDC" w:rsidRPr="00C920A2">
        <w:rPr>
          <w:rFonts w:ascii="Times New Roman" w:hAnsi="Times New Roman" w:cs="Times New Roman"/>
          <w:i/>
          <w:iCs/>
        </w:rPr>
        <w:t>atau</w:t>
      </w:r>
      <w:proofErr w:type="spellEnd"/>
      <w:r w:rsidR="005B3FDC" w:rsidRPr="00C920A2">
        <w:rPr>
          <w:rFonts w:ascii="Times New Roman" w:hAnsi="Times New Roman" w:cs="Times New Roman"/>
          <w:i/>
          <w:iCs/>
        </w:rPr>
        <w:t xml:space="preserve"> </w:t>
      </w:r>
      <w:proofErr w:type="spellStart"/>
      <w:r w:rsidR="005B3FDC" w:rsidRPr="00C920A2">
        <w:rPr>
          <w:rFonts w:ascii="Times New Roman" w:hAnsi="Times New Roman" w:cs="Times New Roman"/>
          <w:i/>
          <w:iCs/>
        </w:rPr>
        <w:t>dilikuidasi</w:t>
      </w:r>
      <w:proofErr w:type="spellEnd"/>
      <w:r w:rsidR="005B3FDC" w:rsidRPr="00C920A2">
        <w:rPr>
          <w:rFonts w:ascii="Times New Roman" w:hAnsi="Times New Roman" w:cs="Times New Roman"/>
          <w:i/>
          <w:iCs/>
        </w:rPr>
        <w:t xml:space="preserve"> </w:t>
      </w:r>
      <w:proofErr w:type="spellStart"/>
      <w:r w:rsidR="005B3FDC" w:rsidRPr="00C920A2">
        <w:rPr>
          <w:rFonts w:ascii="Times New Roman" w:hAnsi="Times New Roman" w:cs="Times New Roman"/>
          <w:i/>
          <w:iCs/>
        </w:rPr>
        <w:t>berdasarkan</w:t>
      </w:r>
      <w:proofErr w:type="spellEnd"/>
      <w:r w:rsidR="005B3FDC" w:rsidRPr="00C920A2">
        <w:rPr>
          <w:rFonts w:ascii="Times New Roman" w:hAnsi="Times New Roman" w:cs="Times New Roman"/>
          <w:i/>
          <w:iCs/>
        </w:rPr>
        <w:t xml:space="preserve"> </w:t>
      </w:r>
      <w:proofErr w:type="spellStart"/>
      <w:r w:rsidR="005B3FDC" w:rsidRPr="00C920A2">
        <w:rPr>
          <w:rFonts w:ascii="Times New Roman" w:hAnsi="Times New Roman" w:cs="Times New Roman"/>
          <w:i/>
          <w:iCs/>
        </w:rPr>
        <w:t>peraturan</w:t>
      </w:r>
      <w:proofErr w:type="spellEnd"/>
      <w:r w:rsidR="005B3FDC" w:rsidRPr="00C920A2">
        <w:rPr>
          <w:rFonts w:ascii="Times New Roman" w:hAnsi="Times New Roman" w:cs="Times New Roman"/>
          <w:i/>
          <w:iCs/>
        </w:rPr>
        <w:t xml:space="preserve"> </w:t>
      </w:r>
      <w:proofErr w:type="spellStart"/>
      <w:r w:rsidR="005B3FDC" w:rsidRPr="00C920A2">
        <w:rPr>
          <w:rFonts w:ascii="Times New Roman" w:hAnsi="Times New Roman" w:cs="Times New Roman"/>
          <w:i/>
          <w:iCs/>
        </w:rPr>
        <w:t>perundang-undangan</w:t>
      </w:r>
      <w:proofErr w:type="spellEnd"/>
      <w:r w:rsidR="005B3FDC" w:rsidRPr="00C920A2">
        <w:rPr>
          <w:rFonts w:ascii="Times New Roman" w:hAnsi="Times New Roman" w:cs="Times New Roman"/>
          <w:i/>
          <w:iCs/>
        </w:rPr>
        <w:t xml:space="preserve"> yang </w:t>
      </w:r>
      <w:proofErr w:type="spellStart"/>
      <w:r w:rsidR="005B3FDC" w:rsidRPr="00C920A2">
        <w:rPr>
          <w:rFonts w:ascii="Times New Roman" w:hAnsi="Times New Roman" w:cs="Times New Roman"/>
          <w:i/>
          <w:iCs/>
        </w:rPr>
        <w:t>berlaku</w:t>
      </w:r>
      <w:proofErr w:type="spellEnd"/>
      <w:r w:rsidR="005B3FDC" w:rsidRPr="00C920A2">
        <w:rPr>
          <w:rFonts w:ascii="Times New Roman" w:hAnsi="Times New Roman" w:cs="Times New Roman"/>
          <w:i/>
          <w:iCs/>
        </w:rPr>
        <w:t xml:space="preserve">, </w:t>
      </w:r>
      <w:proofErr w:type="spellStart"/>
      <w:r w:rsidR="005B3FDC" w:rsidRPr="00C920A2">
        <w:rPr>
          <w:rFonts w:ascii="Times New Roman" w:hAnsi="Times New Roman" w:cs="Times New Roman"/>
          <w:i/>
          <w:iCs/>
        </w:rPr>
        <w:t>maka</w:t>
      </w:r>
      <w:proofErr w:type="spellEnd"/>
      <w:r w:rsidR="005B3FDC" w:rsidRPr="00C920A2">
        <w:rPr>
          <w:rFonts w:ascii="Times New Roman" w:hAnsi="Times New Roman" w:cs="Times New Roman"/>
          <w:i/>
          <w:iCs/>
        </w:rPr>
        <w:t xml:space="preserve"> </w:t>
      </w:r>
      <w:proofErr w:type="spellStart"/>
      <w:r w:rsidR="005B3FDC" w:rsidRPr="00C920A2">
        <w:rPr>
          <w:rFonts w:ascii="Times New Roman" w:hAnsi="Times New Roman" w:cs="Times New Roman"/>
          <w:i/>
          <w:iCs/>
        </w:rPr>
        <w:t>upah</w:t>
      </w:r>
      <w:proofErr w:type="spellEnd"/>
      <w:r w:rsidR="005B3FDC" w:rsidRPr="00C920A2">
        <w:rPr>
          <w:rFonts w:ascii="Times New Roman" w:hAnsi="Times New Roman" w:cs="Times New Roman"/>
          <w:i/>
          <w:iCs/>
        </w:rPr>
        <w:t xml:space="preserve"> dan </w:t>
      </w:r>
      <w:proofErr w:type="spellStart"/>
      <w:r w:rsidR="005B3FDC" w:rsidRPr="00C920A2">
        <w:rPr>
          <w:rFonts w:ascii="Times New Roman" w:hAnsi="Times New Roman" w:cs="Times New Roman"/>
          <w:i/>
          <w:iCs/>
        </w:rPr>
        <w:t>hak-hak</w:t>
      </w:r>
      <w:proofErr w:type="spellEnd"/>
      <w:r w:rsidR="005B3FDC" w:rsidRPr="00C920A2">
        <w:rPr>
          <w:rFonts w:ascii="Times New Roman" w:hAnsi="Times New Roman" w:cs="Times New Roman"/>
          <w:i/>
          <w:iCs/>
        </w:rPr>
        <w:t xml:space="preserve"> </w:t>
      </w:r>
      <w:proofErr w:type="spellStart"/>
      <w:r w:rsidR="005B3FDC" w:rsidRPr="00C920A2">
        <w:rPr>
          <w:rFonts w:ascii="Times New Roman" w:hAnsi="Times New Roman" w:cs="Times New Roman"/>
          <w:i/>
          <w:iCs/>
        </w:rPr>
        <w:t>lainnya</w:t>
      </w:r>
      <w:proofErr w:type="spellEnd"/>
      <w:r w:rsidR="005B3FDC" w:rsidRPr="00C920A2">
        <w:rPr>
          <w:rFonts w:ascii="Times New Roman" w:hAnsi="Times New Roman" w:cs="Times New Roman"/>
          <w:i/>
          <w:iCs/>
        </w:rPr>
        <w:t xml:space="preserve"> </w:t>
      </w:r>
      <w:proofErr w:type="spellStart"/>
      <w:r w:rsidR="005B3FDC" w:rsidRPr="00C920A2">
        <w:rPr>
          <w:rFonts w:ascii="Times New Roman" w:hAnsi="Times New Roman" w:cs="Times New Roman"/>
          <w:i/>
          <w:iCs/>
        </w:rPr>
        <w:t>dari</w:t>
      </w:r>
      <w:proofErr w:type="spellEnd"/>
      <w:r w:rsidR="005B3FDC" w:rsidRPr="00C920A2">
        <w:rPr>
          <w:rFonts w:ascii="Times New Roman" w:hAnsi="Times New Roman" w:cs="Times New Roman"/>
          <w:i/>
          <w:iCs/>
        </w:rPr>
        <w:t xml:space="preserve"> </w:t>
      </w:r>
      <w:proofErr w:type="spellStart"/>
      <w:r w:rsidR="005B3FDC" w:rsidRPr="00C920A2">
        <w:rPr>
          <w:rFonts w:ascii="Times New Roman" w:hAnsi="Times New Roman" w:cs="Times New Roman"/>
          <w:i/>
          <w:iCs/>
        </w:rPr>
        <w:t>pekerja</w:t>
      </w:r>
      <w:proofErr w:type="spellEnd"/>
      <w:r w:rsidR="005B3FDC" w:rsidRPr="00C920A2">
        <w:rPr>
          <w:rFonts w:ascii="Times New Roman" w:hAnsi="Times New Roman" w:cs="Times New Roman"/>
          <w:i/>
          <w:iCs/>
        </w:rPr>
        <w:t>/</w:t>
      </w:r>
      <w:proofErr w:type="spellStart"/>
      <w:r w:rsidR="005B3FDC" w:rsidRPr="00C920A2">
        <w:rPr>
          <w:rFonts w:ascii="Times New Roman" w:hAnsi="Times New Roman" w:cs="Times New Roman"/>
          <w:i/>
          <w:iCs/>
        </w:rPr>
        <w:t>buruh</w:t>
      </w:r>
      <w:proofErr w:type="spellEnd"/>
      <w:r w:rsidR="005B3FDC" w:rsidRPr="00C920A2">
        <w:rPr>
          <w:rFonts w:ascii="Times New Roman" w:hAnsi="Times New Roman" w:cs="Times New Roman"/>
          <w:i/>
          <w:iCs/>
        </w:rPr>
        <w:t xml:space="preserve"> </w:t>
      </w:r>
      <w:proofErr w:type="spellStart"/>
      <w:r w:rsidR="005B3FDC" w:rsidRPr="00C920A2">
        <w:rPr>
          <w:rFonts w:ascii="Times New Roman" w:hAnsi="Times New Roman" w:cs="Times New Roman"/>
          <w:i/>
          <w:iCs/>
        </w:rPr>
        <w:t>merupakan</w:t>
      </w:r>
      <w:proofErr w:type="spellEnd"/>
      <w:r w:rsidR="005B3FDC" w:rsidRPr="00C920A2">
        <w:rPr>
          <w:rFonts w:ascii="Times New Roman" w:hAnsi="Times New Roman" w:cs="Times New Roman"/>
          <w:i/>
          <w:iCs/>
        </w:rPr>
        <w:t xml:space="preserve"> utang yang </w:t>
      </w:r>
      <w:proofErr w:type="spellStart"/>
      <w:r w:rsidR="005B3FDC" w:rsidRPr="00C920A2">
        <w:rPr>
          <w:rFonts w:ascii="Times New Roman" w:hAnsi="Times New Roman" w:cs="Times New Roman"/>
          <w:i/>
          <w:iCs/>
        </w:rPr>
        <w:t>didahulukan</w:t>
      </w:r>
      <w:proofErr w:type="spellEnd"/>
      <w:r w:rsidR="005B3FDC" w:rsidRPr="00C920A2">
        <w:rPr>
          <w:rFonts w:ascii="Times New Roman" w:hAnsi="Times New Roman" w:cs="Times New Roman"/>
          <w:i/>
          <w:iCs/>
        </w:rPr>
        <w:t xml:space="preserve"> </w:t>
      </w:r>
      <w:proofErr w:type="spellStart"/>
      <w:r w:rsidR="005B3FDC" w:rsidRPr="00C920A2">
        <w:rPr>
          <w:rFonts w:ascii="Times New Roman" w:hAnsi="Times New Roman" w:cs="Times New Roman"/>
          <w:i/>
          <w:iCs/>
        </w:rPr>
        <w:t>pembayarannya</w:t>
      </w:r>
      <w:proofErr w:type="spellEnd"/>
      <w:r w:rsidR="005B3FDC" w:rsidRPr="00C920A2">
        <w:rPr>
          <w:rFonts w:ascii="Times New Roman" w:hAnsi="Times New Roman" w:cs="Times New Roman"/>
        </w:rPr>
        <w:t>.”</w:t>
      </w:r>
    </w:p>
    <w:p w14:paraId="3905B7A1" w14:textId="77777777" w:rsidR="00AD48DF" w:rsidRPr="00C920A2" w:rsidRDefault="00AD48DF" w:rsidP="00D679A1">
      <w:pPr>
        <w:spacing w:after="0" w:line="276" w:lineRule="auto"/>
        <w:ind w:left="567"/>
        <w:jc w:val="both"/>
        <w:rPr>
          <w:rFonts w:ascii="Times New Roman" w:hAnsi="Times New Roman" w:cs="Times New Roman"/>
        </w:rPr>
      </w:pPr>
    </w:p>
    <w:p w14:paraId="20F979FD" w14:textId="0B15F0A8" w:rsidR="0066296E" w:rsidRPr="00C920A2" w:rsidRDefault="0066296E" w:rsidP="00D679A1">
      <w:pPr>
        <w:spacing w:after="0" w:line="276" w:lineRule="auto"/>
        <w:ind w:firstLine="567"/>
        <w:jc w:val="both"/>
        <w:rPr>
          <w:rFonts w:ascii="Times New Roman" w:hAnsi="Times New Roman" w:cs="Times New Roman"/>
        </w:rPr>
      </w:pPr>
      <w:proofErr w:type="spellStart"/>
      <w:r w:rsidRPr="00C920A2">
        <w:rPr>
          <w:rFonts w:ascii="Times New Roman" w:hAnsi="Times New Roman" w:cs="Times New Roman"/>
        </w:rPr>
        <w:t>Meskipun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berdasarkan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Pasal</w:t>
      </w:r>
      <w:proofErr w:type="spellEnd"/>
      <w:r w:rsidRPr="00C920A2">
        <w:rPr>
          <w:rFonts w:ascii="Times New Roman" w:hAnsi="Times New Roman" w:cs="Times New Roman"/>
        </w:rPr>
        <w:t xml:space="preserve"> 95 </w:t>
      </w:r>
      <w:proofErr w:type="spellStart"/>
      <w:r w:rsidRPr="00C920A2">
        <w:rPr>
          <w:rFonts w:ascii="Times New Roman" w:hAnsi="Times New Roman" w:cs="Times New Roman"/>
        </w:rPr>
        <w:t>ayat</w:t>
      </w:r>
      <w:proofErr w:type="spellEnd"/>
      <w:r w:rsidRPr="00C920A2">
        <w:rPr>
          <w:rFonts w:ascii="Times New Roman" w:hAnsi="Times New Roman" w:cs="Times New Roman"/>
        </w:rPr>
        <w:t xml:space="preserve"> (4)</w:t>
      </w:r>
      <w:r w:rsidR="006852F7" w:rsidRPr="00C920A2">
        <w:rPr>
          <w:rFonts w:ascii="Times New Roman" w:hAnsi="Times New Roman" w:cs="Times New Roman"/>
        </w:rPr>
        <w:t xml:space="preserve"> </w:t>
      </w:r>
      <w:r w:rsidRPr="00C920A2">
        <w:rPr>
          <w:rFonts w:ascii="Times New Roman" w:hAnsi="Times New Roman" w:cs="Times New Roman"/>
        </w:rPr>
        <w:t>UU 13</w:t>
      </w:r>
      <w:r w:rsidR="00697AC9" w:rsidRPr="00C920A2">
        <w:rPr>
          <w:rFonts w:ascii="Times New Roman" w:hAnsi="Times New Roman" w:cs="Times New Roman"/>
        </w:rPr>
        <w:t>/</w:t>
      </w:r>
      <w:r w:rsidRPr="00C920A2">
        <w:rPr>
          <w:rFonts w:ascii="Times New Roman" w:hAnsi="Times New Roman" w:cs="Times New Roman"/>
        </w:rPr>
        <w:t>2003</w:t>
      </w:r>
      <w:r w:rsidR="006852F7" w:rsidRPr="00C920A2">
        <w:rPr>
          <w:rFonts w:ascii="Times New Roman" w:hAnsi="Times New Roman" w:cs="Times New Roman"/>
        </w:rPr>
        <w:t xml:space="preserve"> </w:t>
      </w:r>
      <w:proofErr w:type="spellStart"/>
      <w:r w:rsidR="006852F7" w:rsidRPr="00C920A2">
        <w:rPr>
          <w:rFonts w:ascii="Times New Roman" w:hAnsi="Times New Roman" w:cs="Times New Roman"/>
        </w:rPr>
        <w:t>upah</w:t>
      </w:r>
      <w:proofErr w:type="spellEnd"/>
      <w:r w:rsidR="006852F7" w:rsidRPr="00C920A2">
        <w:rPr>
          <w:rFonts w:ascii="Times New Roman" w:hAnsi="Times New Roman" w:cs="Times New Roman"/>
        </w:rPr>
        <w:t xml:space="preserve"> dan </w:t>
      </w:r>
      <w:proofErr w:type="spellStart"/>
      <w:r w:rsidR="006852F7" w:rsidRPr="00C920A2">
        <w:rPr>
          <w:rFonts w:ascii="Times New Roman" w:hAnsi="Times New Roman" w:cs="Times New Roman"/>
        </w:rPr>
        <w:t>hak-hak</w:t>
      </w:r>
      <w:proofErr w:type="spellEnd"/>
      <w:r w:rsidR="006852F7" w:rsidRPr="00C920A2">
        <w:rPr>
          <w:rFonts w:ascii="Times New Roman" w:hAnsi="Times New Roman" w:cs="Times New Roman"/>
        </w:rPr>
        <w:t xml:space="preserve"> </w:t>
      </w:r>
      <w:proofErr w:type="spellStart"/>
      <w:r w:rsidR="006852F7" w:rsidRPr="00C920A2">
        <w:rPr>
          <w:rFonts w:ascii="Times New Roman" w:hAnsi="Times New Roman" w:cs="Times New Roman"/>
        </w:rPr>
        <w:t>buruh</w:t>
      </w:r>
      <w:proofErr w:type="spellEnd"/>
      <w:r w:rsidR="006852F7" w:rsidRPr="00C920A2">
        <w:rPr>
          <w:rFonts w:ascii="Times New Roman" w:hAnsi="Times New Roman" w:cs="Times New Roman"/>
        </w:rPr>
        <w:t xml:space="preserve"> </w:t>
      </w:r>
      <w:proofErr w:type="spellStart"/>
      <w:r w:rsidR="006852F7" w:rsidRPr="00C920A2">
        <w:rPr>
          <w:rFonts w:ascii="Times New Roman" w:hAnsi="Times New Roman" w:cs="Times New Roman"/>
        </w:rPr>
        <w:t>merupakan</w:t>
      </w:r>
      <w:proofErr w:type="spellEnd"/>
      <w:r w:rsidR="006852F7" w:rsidRPr="00C920A2">
        <w:rPr>
          <w:rFonts w:ascii="Times New Roman" w:hAnsi="Times New Roman" w:cs="Times New Roman"/>
        </w:rPr>
        <w:t xml:space="preserve"> utang yang </w:t>
      </w:r>
      <w:r w:rsidR="00E82A85" w:rsidRPr="00C920A2">
        <w:rPr>
          <w:rFonts w:ascii="Times New Roman" w:hAnsi="Times New Roman" w:cs="Times New Roman"/>
        </w:rPr>
        <w:t>“</w:t>
      </w:r>
      <w:proofErr w:type="spellStart"/>
      <w:r w:rsidR="006852F7" w:rsidRPr="00C920A2">
        <w:rPr>
          <w:rFonts w:ascii="Times New Roman" w:hAnsi="Times New Roman" w:cs="Times New Roman"/>
          <w:i/>
          <w:iCs/>
        </w:rPr>
        <w:t>didahulukan</w:t>
      </w:r>
      <w:proofErr w:type="spellEnd"/>
      <w:r w:rsidR="006852F7" w:rsidRPr="00C920A2">
        <w:rPr>
          <w:rFonts w:ascii="Times New Roman" w:hAnsi="Times New Roman" w:cs="Times New Roman"/>
          <w:i/>
          <w:iCs/>
        </w:rPr>
        <w:t xml:space="preserve"> </w:t>
      </w:r>
      <w:proofErr w:type="spellStart"/>
      <w:r w:rsidR="006852F7" w:rsidRPr="00C920A2">
        <w:rPr>
          <w:rFonts w:ascii="Times New Roman" w:hAnsi="Times New Roman" w:cs="Times New Roman"/>
          <w:i/>
          <w:iCs/>
        </w:rPr>
        <w:t>pembayarannya</w:t>
      </w:r>
      <w:proofErr w:type="spellEnd"/>
      <w:r w:rsidR="00E82A85" w:rsidRPr="00C920A2">
        <w:rPr>
          <w:rFonts w:ascii="Times New Roman" w:hAnsi="Times New Roman" w:cs="Times New Roman"/>
        </w:rPr>
        <w:t>”</w:t>
      </w:r>
      <w:r w:rsidRPr="00C920A2">
        <w:rPr>
          <w:rFonts w:ascii="Times New Roman" w:hAnsi="Times New Roman" w:cs="Times New Roman"/>
        </w:rPr>
        <w:t xml:space="preserve">, </w:t>
      </w:r>
      <w:proofErr w:type="spellStart"/>
      <w:r w:rsidR="006852F7" w:rsidRPr="00C920A2">
        <w:rPr>
          <w:rFonts w:ascii="Times New Roman" w:hAnsi="Times New Roman" w:cs="Times New Roman"/>
        </w:rPr>
        <w:t>namun</w:t>
      </w:r>
      <w:proofErr w:type="spellEnd"/>
      <w:r w:rsidR="006852F7" w:rsidRPr="00C920A2">
        <w:rPr>
          <w:rFonts w:ascii="Times New Roman" w:hAnsi="Times New Roman" w:cs="Times New Roman"/>
        </w:rPr>
        <w:t xml:space="preserve"> </w:t>
      </w:r>
      <w:proofErr w:type="spellStart"/>
      <w:r w:rsidRPr="00C920A2">
        <w:rPr>
          <w:rFonts w:ascii="Times New Roman" w:hAnsi="Times New Roman" w:cs="Times New Roman"/>
        </w:rPr>
        <w:t>upah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buruh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tidak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berada</w:t>
      </w:r>
      <w:proofErr w:type="spellEnd"/>
      <w:r w:rsidRPr="00C920A2">
        <w:rPr>
          <w:rFonts w:ascii="Times New Roman" w:hAnsi="Times New Roman" w:cs="Times New Roman"/>
        </w:rPr>
        <w:t xml:space="preserve"> pada </w:t>
      </w:r>
      <w:proofErr w:type="spellStart"/>
      <w:r w:rsidRPr="00C920A2">
        <w:rPr>
          <w:rFonts w:ascii="Times New Roman" w:hAnsi="Times New Roman" w:cs="Times New Roman"/>
        </w:rPr>
        <w:t>urutan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pertama</w:t>
      </w:r>
      <w:proofErr w:type="spellEnd"/>
      <w:r w:rsidR="006852F7" w:rsidRPr="00C920A2">
        <w:rPr>
          <w:rFonts w:ascii="Times New Roman" w:hAnsi="Times New Roman" w:cs="Times New Roman"/>
        </w:rPr>
        <w:t xml:space="preserve"> </w:t>
      </w:r>
      <w:proofErr w:type="spellStart"/>
      <w:r w:rsidRPr="00C920A2">
        <w:rPr>
          <w:rFonts w:ascii="Times New Roman" w:hAnsi="Times New Roman" w:cs="Times New Roman"/>
        </w:rPr>
        <w:t>dalam</w:t>
      </w:r>
      <w:proofErr w:type="spellEnd"/>
      <w:r w:rsidRPr="00C920A2">
        <w:rPr>
          <w:rFonts w:ascii="Times New Roman" w:hAnsi="Times New Roman" w:cs="Times New Roman"/>
        </w:rPr>
        <w:t xml:space="preserve"> </w:t>
      </w:r>
      <w:proofErr w:type="spellStart"/>
      <w:r w:rsidR="006852F7" w:rsidRPr="00C920A2">
        <w:rPr>
          <w:rFonts w:ascii="Times New Roman" w:hAnsi="Times New Roman" w:cs="Times New Roman"/>
        </w:rPr>
        <w:t>pembayaran</w:t>
      </w:r>
      <w:proofErr w:type="spellEnd"/>
      <w:r w:rsidR="006852F7" w:rsidRPr="00C920A2">
        <w:rPr>
          <w:rFonts w:ascii="Times New Roman" w:hAnsi="Times New Roman" w:cs="Times New Roman"/>
        </w:rPr>
        <w:t xml:space="preserve"> utang </w:t>
      </w:r>
      <w:proofErr w:type="spellStart"/>
      <w:r w:rsidRPr="00C920A2">
        <w:rPr>
          <w:rFonts w:ascii="Times New Roman" w:hAnsi="Times New Roman" w:cs="Times New Roman"/>
        </w:rPr>
        <w:t>kreditor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saat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harta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pailit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dibagikan</w:t>
      </w:r>
      <w:proofErr w:type="spellEnd"/>
      <w:r w:rsidRPr="00C920A2">
        <w:rPr>
          <w:rFonts w:ascii="Times New Roman" w:hAnsi="Times New Roman" w:cs="Times New Roman"/>
        </w:rPr>
        <w:t xml:space="preserve"> oleh </w:t>
      </w:r>
      <w:proofErr w:type="spellStart"/>
      <w:r w:rsidRPr="00C920A2">
        <w:rPr>
          <w:rFonts w:ascii="Times New Roman" w:hAnsi="Times New Roman" w:cs="Times New Roman"/>
        </w:rPr>
        <w:t>kurator</w:t>
      </w:r>
      <w:proofErr w:type="spellEnd"/>
      <w:r w:rsidRPr="00C920A2">
        <w:rPr>
          <w:rFonts w:ascii="Times New Roman" w:hAnsi="Times New Roman" w:cs="Times New Roman"/>
        </w:rPr>
        <w:t>.</w:t>
      </w:r>
      <w:r w:rsidR="006852F7" w:rsidRPr="00C920A2">
        <w:rPr>
          <w:rFonts w:ascii="Times New Roman" w:hAnsi="Times New Roman" w:cs="Times New Roman"/>
        </w:rPr>
        <w:t xml:space="preserve"> </w:t>
      </w:r>
      <w:r w:rsidRPr="00C920A2">
        <w:rPr>
          <w:rFonts w:ascii="Times New Roman" w:hAnsi="Times New Roman" w:cs="Times New Roman"/>
        </w:rPr>
        <w:t xml:space="preserve">Pada </w:t>
      </w:r>
      <w:proofErr w:type="spellStart"/>
      <w:r w:rsidRPr="00C920A2">
        <w:rPr>
          <w:rFonts w:ascii="Times New Roman" w:hAnsi="Times New Roman" w:cs="Times New Roman"/>
        </w:rPr>
        <w:t>praktiknya</w:t>
      </w:r>
      <w:proofErr w:type="spellEnd"/>
      <w:r w:rsidRPr="00C920A2">
        <w:rPr>
          <w:rFonts w:ascii="Times New Roman" w:hAnsi="Times New Roman" w:cs="Times New Roman"/>
        </w:rPr>
        <w:t xml:space="preserve"> dan </w:t>
      </w:r>
      <w:proofErr w:type="spellStart"/>
      <w:r w:rsidRPr="00C920A2">
        <w:rPr>
          <w:rFonts w:ascii="Times New Roman" w:hAnsi="Times New Roman" w:cs="Times New Roman"/>
        </w:rPr>
        <w:t>mengingat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ketentuan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hukum</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berlaku</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upah</w:t>
      </w:r>
      <w:proofErr w:type="spellEnd"/>
      <w:r w:rsidR="006852F7" w:rsidRPr="00C920A2">
        <w:rPr>
          <w:rFonts w:ascii="Times New Roman" w:hAnsi="Times New Roman" w:cs="Times New Roman"/>
        </w:rPr>
        <w:t xml:space="preserve"> </w:t>
      </w:r>
      <w:r w:rsidRPr="00C920A2">
        <w:rPr>
          <w:rFonts w:ascii="Times New Roman" w:hAnsi="Times New Roman" w:cs="Times New Roman"/>
        </w:rPr>
        <w:t xml:space="preserve">dan </w:t>
      </w:r>
      <w:proofErr w:type="spellStart"/>
      <w:r w:rsidRPr="00C920A2">
        <w:rPr>
          <w:rFonts w:ascii="Times New Roman" w:hAnsi="Times New Roman" w:cs="Times New Roman"/>
        </w:rPr>
        <w:t>hak-hak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buruh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seringkali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kurang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terlindungi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dalam</w:t>
      </w:r>
      <w:proofErr w:type="spellEnd"/>
      <w:r w:rsidRPr="00C920A2">
        <w:rPr>
          <w:rFonts w:ascii="Times New Roman" w:hAnsi="Times New Roman" w:cs="Times New Roman"/>
        </w:rPr>
        <w:t xml:space="preserve"> proses </w:t>
      </w:r>
      <w:proofErr w:type="spellStart"/>
      <w:r w:rsidRPr="00C920A2">
        <w:rPr>
          <w:rFonts w:ascii="Times New Roman" w:hAnsi="Times New Roman" w:cs="Times New Roman"/>
        </w:rPr>
        <w:t>kepailitan</w:t>
      </w:r>
      <w:proofErr w:type="spellEnd"/>
      <w:r w:rsidRPr="00C920A2">
        <w:rPr>
          <w:rFonts w:ascii="Times New Roman" w:hAnsi="Times New Roman" w:cs="Times New Roman"/>
        </w:rPr>
        <w:t>.</w:t>
      </w:r>
      <w:r w:rsidR="006852F7" w:rsidRPr="00C920A2">
        <w:rPr>
          <w:rFonts w:ascii="Times New Roman" w:hAnsi="Times New Roman" w:cs="Times New Roman"/>
        </w:rPr>
        <w:t xml:space="preserve"> </w:t>
      </w:r>
      <w:r w:rsidRPr="00C920A2">
        <w:rPr>
          <w:rFonts w:ascii="Times New Roman" w:hAnsi="Times New Roman" w:cs="Times New Roman"/>
        </w:rPr>
        <w:t xml:space="preserve">Hal </w:t>
      </w:r>
      <w:proofErr w:type="spellStart"/>
      <w:r w:rsidRPr="00C920A2">
        <w:rPr>
          <w:rFonts w:ascii="Times New Roman" w:hAnsi="Times New Roman" w:cs="Times New Roman"/>
        </w:rPr>
        <w:t>itu</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terjadi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karena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w:t>
      </w:r>
      <w:r w:rsidR="00DC32FB" w:rsidRPr="00C920A2">
        <w:rPr>
          <w:rFonts w:ascii="Times New Roman" w:hAnsi="Times New Roman" w:cs="Times New Roman"/>
        </w:rPr>
        <w:t>ndang-Undang</w:t>
      </w:r>
      <w:proofErr w:type="spellEnd"/>
      <w:r w:rsidR="00DC32FB" w:rsidRPr="00C920A2">
        <w:rPr>
          <w:rFonts w:ascii="Times New Roman" w:hAnsi="Times New Roman" w:cs="Times New Roman"/>
        </w:rPr>
        <w:t xml:space="preserve"> </w:t>
      </w:r>
      <w:proofErr w:type="spellStart"/>
      <w:r w:rsidR="00DC32FB" w:rsidRPr="00C920A2">
        <w:rPr>
          <w:rFonts w:ascii="Times New Roman" w:hAnsi="Times New Roman" w:cs="Times New Roman"/>
        </w:rPr>
        <w:t>Nomor</w:t>
      </w:r>
      <w:proofErr w:type="spellEnd"/>
      <w:r w:rsidR="00DC32FB" w:rsidRPr="00C920A2">
        <w:rPr>
          <w:rFonts w:ascii="Times New Roman" w:hAnsi="Times New Roman" w:cs="Times New Roman"/>
        </w:rPr>
        <w:t xml:space="preserve"> 37 </w:t>
      </w:r>
      <w:proofErr w:type="spellStart"/>
      <w:r w:rsidR="00DC32FB" w:rsidRPr="00C920A2">
        <w:rPr>
          <w:rFonts w:ascii="Times New Roman" w:hAnsi="Times New Roman" w:cs="Times New Roman"/>
        </w:rPr>
        <w:t>Tahun</w:t>
      </w:r>
      <w:proofErr w:type="spellEnd"/>
      <w:r w:rsidR="00DC32FB" w:rsidRPr="00C920A2">
        <w:rPr>
          <w:rFonts w:ascii="Times New Roman" w:hAnsi="Times New Roman" w:cs="Times New Roman"/>
        </w:rPr>
        <w:t xml:space="preserve"> 2004 </w:t>
      </w:r>
      <w:proofErr w:type="spellStart"/>
      <w:r w:rsidR="00DC32FB" w:rsidRPr="00C920A2">
        <w:rPr>
          <w:rFonts w:ascii="Times New Roman" w:hAnsi="Times New Roman" w:cs="Times New Roman"/>
        </w:rPr>
        <w:t>Tentang</w:t>
      </w:r>
      <w:proofErr w:type="spellEnd"/>
      <w:r w:rsidR="00DC32FB" w:rsidRPr="00C920A2">
        <w:rPr>
          <w:rFonts w:ascii="Times New Roman" w:hAnsi="Times New Roman" w:cs="Times New Roman"/>
        </w:rPr>
        <w:t xml:space="preserve"> </w:t>
      </w:r>
      <w:proofErr w:type="spellStart"/>
      <w:r w:rsidR="00DC32FB" w:rsidRPr="00C920A2">
        <w:rPr>
          <w:rFonts w:ascii="Times New Roman" w:hAnsi="Times New Roman" w:cs="Times New Roman"/>
        </w:rPr>
        <w:t>Kepailitan</w:t>
      </w:r>
      <w:proofErr w:type="spellEnd"/>
      <w:r w:rsidR="00DC32FB" w:rsidRPr="00C920A2">
        <w:rPr>
          <w:rFonts w:ascii="Times New Roman" w:hAnsi="Times New Roman" w:cs="Times New Roman"/>
        </w:rPr>
        <w:t xml:space="preserve"> dan </w:t>
      </w:r>
      <w:proofErr w:type="spellStart"/>
      <w:r w:rsidR="00DC32FB" w:rsidRPr="00C920A2">
        <w:rPr>
          <w:rFonts w:ascii="Times New Roman" w:hAnsi="Times New Roman" w:cs="Times New Roman"/>
        </w:rPr>
        <w:t>Penundaan</w:t>
      </w:r>
      <w:proofErr w:type="spellEnd"/>
      <w:r w:rsidR="00DC32FB" w:rsidRPr="00C920A2">
        <w:rPr>
          <w:rFonts w:ascii="Times New Roman" w:hAnsi="Times New Roman" w:cs="Times New Roman"/>
        </w:rPr>
        <w:t xml:space="preserve"> </w:t>
      </w:r>
      <w:proofErr w:type="spellStart"/>
      <w:r w:rsidR="00DC32FB" w:rsidRPr="00C920A2">
        <w:rPr>
          <w:rFonts w:ascii="Times New Roman" w:hAnsi="Times New Roman" w:cs="Times New Roman"/>
        </w:rPr>
        <w:t>Kewajiban</w:t>
      </w:r>
      <w:proofErr w:type="spellEnd"/>
      <w:r w:rsidR="00DC32FB" w:rsidRPr="00C920A2">
        <w:rPr>
          <w:rFonts w:ascii="Times New Roman" w:hAnsi="Times New Roman" w:cs="Times New Roman"/>
        </w:rPr>
        <w:t xml:space="preserve"> </w:t>
      </w:r>
      <w:proofErr w:type="spellStart"/>
      <w:r w:rsidR="00DC32FB" w:rsidRPr="00C920A2">
        <w:rPr>
          <w:rFonts w:ascii="Times New Roman" w:hAnsi="Times New Roman" w:cs="Times New Roman"/>
        </w:rPr>
        <w:t>Pembayaran</w:t>
      </w:r>
      <w:proofErr w:type="spellEnd"/>
      <w:r w:rsidR="00DC32FB" w:rsidRPr="00C920A2">
        <w:rPr>
          <w:rFonts w:ascii="Times New Roman" w:hAnsi="Times New Roman" w:cs="Times New Roman"/>
        </w:rPr>
        <w:t xml:space="preserve"> Utang (“</w:t>
      </w:r>
      <w:r w:rsidR="00DC32FB" w:rsidRPr="00C920A2">
        <w:rPr>
          <w:rFonts w:ascii="Times New Roman" w:hAnsi="Times New Roman" w:cs="Times New Roman"/>
          <w:b/>
          <w:bCs/>
        </w:rPr>
        <w:t>UU 37/2004</w:t>
      </w:r>
      <w:r w:rsidR="00DC32FB" w:rsidRPr="00C920A2">
        <w:rPr>
          <w:rFonts w:ascii="Times New Roman" w:hAnsi="Times New Roman" w:cs="Times New Roman"/>
        </w:rPr>
        <w:t>”)</w:t>
      </w:r>
      <w:r w:rsidRPr="00C920A2">
        <w:rPr>
          <w:rFonts w:ascii="Times New Roman" w:hAnsi="Times New Roman" w:cs="Times New Roman"/>
        </w:rPr>
        <w:t xml:space="preserve">, </w:t>
      </w:r>
      <w:proofErr w:type="spellStart"/>
      <w:r w:rsidRPr="00C920A2">
        <w:rPr>
          <w:rFonts w:ascii="Times New Roman" w:hAnsi="Times New Roman" w:cs="Times New Roman"/>
        </w:rPr>
        <w:t>KUHPerdata</w:t>
      </w:r>
      <w:proofErr w:type="spellEnd"/>
      <w:r w:rsidRPr="00C920A2">
        <w:rPr>
          <w:rFonts w:ascii="Times New Roman" w:hAnsi="Times New Roman" w:cs="Times New Roman"/>
        </w:rPr>
        <w:t xml:space="preserve">, </w:t>
      </w:r>
      <w:r w:rsidR="008106D8" w:rsidRPr="00C920A2">
        <w:rPr>
          <w:rFonts w:ascii="Times New Roman" w:hAnsi="Times New Roman" w:cs="Times New Roman"/>
        </w:rPr>
        <w:t xml:space="preserve">dan </w:t>
      </w:r>
      <w:proofErr w:type="spellStart"/>
      <w:r w:rsidRPr="00C920A2">
        <w:rPr>
          <w:rFonts w:ascii="Times New Roman" w:hAnsi="Times New Roman" w:cs="Times New Roman"/>
        </w:rPr>
        <w:t>Undang-Undang</w:t>
      </w:r>
      <w:proofErr w:type="spellEnd"/>
      <w:r w:rsidR="008106D8" w:rsidRPr="00C920A2">
        <w:rPr>
          <w:rFonts w:ascii="Times New Roman" w:hAnsi="Times New Roman" w:cs="Times New Roman"/>
        </w:rPr>
        <w:t xml:space="preserve"> </w:t>
      </w:r>
      <w:proofErr w:type="spellStart"/>
      <w:r w:rsidR="008106D8" w:rsidRPr="00C920A2">
        <w:rPr>
          <w:rFonts w:ascii="Times New Roman" w:hAnsi="Times New Roman" w:cs="Times New Roman"/>
        </w:rPr>
        <w:t>Perpajakan</w:t>
      </w:r>
      <w:proofErr w:type="spellEnd"/>
      <w:r w:rsidR="008106D8" w:rsidRPr="00C920A2">
        <w:rPr>
          <w:rFonts w:ascii="Times New Roman" w:hAnsi="Times New Roman" w:cs="Times New Roman"/>
        </w:rPr>
        <w:t xml:space="preserve"> </w:t>
      </w:r>
      <w:proofErr w:type="spellStart"/>
      <w:r w:rsidRPr="00C920A2">
        <w:rPr>
          <w:rFonts w:ascii="Times New Roman" w:hAnsi="Times New Roman" w:cs="Times New Roman"/>
        </w:rPr>
        <w:t>menempatkan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tagihan</w:t>
      </w:r>
      <w:proofErr w:type="spellEnd"/>
      <w:r w:rsidRPr="00C920A2">
        <w:rPr>
          <w:rFonts w:ascii="Times New Roman" w:hAnsi="Times New Roman" w:cs="Times New Roman"/>
        </w:rPr>
        <w:t xml:space="preserve"> negara dan </w:t>
      </w:r>
      <w:proofErr w:type="spellStart"/>
      <w:r w:rsidRPr="00C920A2">
        <w:rPr>
          <w:rFonts w:ascii="Times New Roman" w:hAnsi="Times New Roman" w:cs="Times New Roman"/>
        </w:rPr>
        <w:t>pemegang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jaminan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lebih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tinggi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kedudukannya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dibanding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upah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buruh</w:t>
      </w:r>
      <w:proofErr w:type="spellEnd"/>
      <w:r w:rsidR="009E69C9" w:rsidRPr="00C920A2">
        <w:rPr>
          <w:rFonts w:ascii="Times New Roman" w:hAnsi="Times New Roman" w:cs="Times New Roman"/>
        </w:rPr>
        <w:t>.</w:t>
      </w:r>
    </w:p>
    <w:p w14:paraId="13D46E23" w14:textId="08D7EE02" w:rsidR="00E82A85" w:rsidRPr="00C920A2" w:rsidRDefault="00E82A85" w:rsidP="00D679A1">
      <w:pPr>
        <w:spacing w:after="0" w:line="276" w:lineRule="auto"/>
        <w:ind w:firstLine="567"/>
        <w:jc w:val="both"/>
        <w:rPr>
          <w:rFonts w:ascii="Times New Roman" w:hAnsi="Times New Roman" w:cs="Times New Roman"/>
        </w:rPr>
      </w:pPr>
      <w:proofErr w:type="spellStart"/>
      <w:r w:rsidRPr="00C920A2">
        <w:rPr>
          <w:rFonts w:ascii="Times New Roman" w:hAnsi="Times New Roman" w:cs="Times New Roman"/>
        </w:rPr>
        <w:t>Tidak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adanya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penafsiran</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jelas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mengenai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penerapan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frasa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i/>
          <w:iCs/>
        </w:rPr>
        <w:t>didahulukan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pembayarannya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sebagaimana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dimaksud</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dalam</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Pasal</w:t>
      </w:r>
      <w:proofErr w:type="spellEnd"/>
      <w:r w:rsidRPr="00C920A2">
        <w:rPr>
          <w:rFonts w:ascii="Times New Roman" w:hAnsi="Times New Roman" w:cs="Times New Roman"/>
        </w:rPr>
        <w:t xml:space="preserve"> 95 </w:t>
      </w:r>
      <w:proofErr w:type="spellStart"/>
      <w:r w:rsidRPr="00C920A2">
        <w:rPr>
          <w:rFonts w:ascii="Times New Roman" w:hAnsi="Times New Roman" w:cs="Times New Roman"/>
        </w:rPr>
        <w:t>ayat</w:t>
      </w:r>
      <w:proofErr w:type="spellEnd"/>
      <w:r w:rsidRPr="00C920A2">
        <w:rPr>
          <w:rFonts w:ascii="Times New Roman" w:hAnsi="Times New Roman" w:cs="Times New Roman"/>
        </w:rPr>
        <w:t xml:space="preserve"> (4) UU 13/2003</w:t>
      </w:r>
      <w:r w:rsidR="0051555E" w:rsidRPr="00C920A2">
        <w:rPr>
          <w:rFonts w:ascii="Times New Roman" w:hAnsi="Times New Roman" w:cs="Times New Roman"/>
        </w:rPr>
        <w:t xml:space="preserve">, </w:t>
      </w:r>
      <w:proofErr w:type="spellStart"/>
      <w:r w:rsidR="0051555E" w:rsidRPr="00C920A2">
        <w:rPr>
          <w:rFonts w:ascii="Times New Roman" w:hAnsi="Times New Roman" w:cs="Times New Roman"/>
        </w:rPr>
        <w:t>maka</w:t>
      </w:r>
      <w:proofErr w:type="spellEnd"/>
      <w:r w:rsidR="0051555E" w:rsidRPr="00C920A2">
        <w:rPr>
          <w:rFonts w:ascii="Times New Roman" w:hAnsi="Times New Roman" w:cs="Times New Roman"/>
        </w:rPr>
        <w:t xml:space="preserve"> pada </w:t>
      </w:r>
      <w:proofErr w:type="spellStart"/>
      <w:r w:rsidR="0051555E" w:rsidRPr="00C920A2">
        <w:rPr>
          <w:rFonts w:ascii="Times New Roman" w:hAnsi="Times New Roman" w:cs="Times New Roman"/>
        </w:rPr>
        <w:t>tahun</w:t>
      </w:r>
      <w:proofErr w:type="spellEnd"/>
      <w:r w:rsidR="0051555E" w:rsidRPr="00C920A2">
        <w:rPr>
          <w:rFonts w:ascii="Times New Roman" w:hAnsi="Times New Roman" w:cs="Times New Roman"/>
        </w:rPr>
        <w:t xml:space="preserve"> 2013 </w:t>
      </w:r>
      <w:proofErr w:type="spellStart"/>
      <w:r w:rsidR="0051555E" w:rsidRPr="00C920A2">
        <w:rPr>
          <w:rFonts w:ascii="Times New Roman" w:hAnsi="Times New Roman" w:cs="Times New Roman"/>
        </w:rPr>
        <w:t>Pekerja</w:t>
      </w:r>
      <w:proofErr w:type="spellEnd"/>
      <w:r w:rsidR="0051555E" w:rsidRPr="00C920A2">
        <w:rPr>
          <w:rFonts w:ascii="Times New Roman" w:hAnsi="Times New Roman" w:cs="Times New Roman"/>
        </w:rPr>
        <w:t xml:space="preserve"> yang </w:t>
      </w:r>
      <w:proofErr w:type="spellStart"/>
      <w:r w:rsidR="0051555E" w:rsidRPr="00C920A2">
        <w:rPr>
          <w:rFonts w:ascii="Times New Roman" w:hAnsi="Times New Roman" w:cs="Times New Roman"/>
        </w:rPr>
        <w:t>berkedudukan</w:t>
      </w:r>
      <w:proofErr w:type="spellEnd"/>
      <w:r w:rsidR="0051555E" w:rsidRPr="00C920A2">
        <w:rPr>
          <w:rFonts w:ascii="Times New Roman" w:hAnsi="Times New Roman" w:cs="Times New Roman"/>
        </w:rPr>
        <w:t xml:space="preserve"> </w:t>
      </w:r>
      <w:proofErr w:type="spellStart"/>
      <w:r w:rsidR="0051555E" w:rsidRPr="00C920A2">
        <w:rPr>
          <w:rFonts w:ascii="Times New Roman" w:hAnsi="Times New Roman" w:cs="Times New Roman"/>
        </w:rPr>
        <w:t>se</w:t>
      </w:r>
      <w:r w:rsidR="000D5ACA" w:rsidRPr="00C920A2">
        <w:rPr>
          <w:rFonts w:ascii="Times New Roman" w:hAnsi="Times New Roman" w:cs="Times New Roman"/>
        </w:rPr>
        <w:t>ba</w:t>
      </w:r>
      <w:r w:rsidR="0051555E" w:rsidRPr="00C920A2">
        <w:rPr>
          <w:rFonts w:ascii="Times New Roman" w:hAnsi="Times New Roman" w:cs="Times New Roman"/>
        </w:rPr>
        <w:t>gai</w:t>
      </w:r>
      <w:proofErr w:type="spellEnd"/>
      <w:r w:rsidR="0051555E" w:rsidRPr="00C920A2">
        <w:rPr>
          <w:rFonts w:ascii="Times New Roman" w:hAnsi="Times New Roman" w:cs="Times New Roman"/>
        </w:rPr>
        <w:t xml:space="preserve"> </w:t>
      </w:r>
      <w:proofErr w:type="spellStart"/>
      <w:r w:rsidR="0051555E" w:rsidRPr="00C920A2">
        <w:rPr>
          <w:rFonts w:ascii="Times New Roman" w:hAnsi="Times New Roman" w:cs="Times New Roman"/>
        </w:rPr>
        <w:t>warga</w:t>
      </w:r>
      <w:proofErr w:type="spellEnd"/>
      <w:r w:rsidR="0051555E" w:rsidRPr="00C920A2">
        <w:rPr>
          <w:rFonts w:ascii="Times New Roman" w:hAnsi="Times New Roman" w:cs="Times New Roman"/>
        </w:rPr>
        <w:t xml:space="preserve"> negara Indonesia </w:t>
      </w:r>
      <w:proofErr w:type="spellStart"/>
      <w:r w:rsidR="0051555E" w:rsidRPr="00C920A2">
        <w:rPr>
          <w:rFonts w:ascii="Times New Roman" w:hAnsi="Times New Roman" w:cs="Times New Roman"/>
        </w:rPr>
        <w:t>mengajukan</w:t>
      </w:r>
      <w:proofErr w:type="spellEnd"/>
      <w:r w:rsidR="0051555E" w:rsidRPr="00C920A2">
        <w:rPr>
          <w:rFonts w:ascii="Times New Roman" w:hAnsi="Times New Roman" w:cs="Times New Roman"/>
        </w:rPr>
        <w:t xml:space="preserve"> </w:t>
      </w:r>
      <w:proofErr w:type="spellStart"/>
      <w:r w:rsidR="0051555E" w:rsidRPr="00C920A2">
        <w:rPr>
          <w:rFonts w:ascii="Times New Roman" w:hAnsi="Times New Roman" w:cs="Times New Roman"/>
        </w:rPr>
        <w:t>permohonanan</w:t>
      </w:r>
      <w:proofErr w:type="spellEnd"/>
      <w:r w:rsidR="0051555E" w:rsidRPr="00C920A2">
        <w:rPr>
          <w:rFonts w:ascii="Times New Roman" w:hAnsi="Times New Roman" w:cs="Times New Roman"/>
        </w:rPr>
        <w:t xml:space="preserve"> </w:t>
      </w:r>
      <w:r w:rsidR="0051555E" w:rsidRPr="00C920A2">
        <w:rPr>
          <w:rFonts w:ascii="Times New Roman" w:hAnsi="Times New Roman" w:cs="Times New Roman"/>
          <w:i/>
          <w:iCs/>
        </w:rPr>
        <w:t xml:space="preserve">Judicial Review </w:t>
      </w:r>
      <w:proofErr w:type="spellStart"/>
      <w:r w:rsidR="001C4476" w:rsidRPr="00C920A2">
        <w:rPr>
          <w:rFonts w:ascii="Times New Roman" w:hAnsi="Times New Roman" w:cs="Times New Roman"/>
        </w:rPr>
        <w:t>ke</w:t>
      </w:r>
      <w:proofErr w:type="spellEnd"/>
      <w:r w:rsidR="0051555E" w:rsidRPr="00C920A2">
        <w:rPr>
          <w:rFonts w:ascii="Times New Roman" w:hAnsi="Times New Roman" w:cs="Times New Roman"/>
        </w:rPr>
        <w:t xml:space="preserve"> </w:t>
      </w:r>
      <w:proofErr w:type="spellStart"/>
      <w:r w:rsidR="0051555E" w:rsidRPr="00C920A2">
        <w:rPr>
          <w:rFonts w:ascii="Times New Roman" w:hAnsi="Times New Roman" w:cs="Times New Roman"/>
        </w:rPr>
        <w:t>Mahkamah</w:t>
      </w:r>
      <w:proofErr w:type="spellEnd"/>
      <w:r w:rsidR="0051555E" w:rsidRPr="00C920A2">
        <w:rPr>
          <w:rFonts w:ascii="Times New Roman" w:hAnsi="Times New Roman" w:cs="Times New Roman"/>
        </w:rPr>
        <w:t xml:space="preserve"> </w:t>
      </w:r>
      <w:proofErr w:type="spellStart"/>
      <w:r w:rsidR="0051555E" w:rsidRPr="00C920A2">
        <w:rPr>
          <w:rFonts w:ascii="Times New Roman" w:hAnsi="Times New Roman" w:cs="Times New Roman"/>
        </w:rPr>
        <w:t>Konstitusi</w:t>
      </w:r>
      <w:proofErr w:type="spellEnd"/>
      <w:r w:rsidR="0051555E" w:rsidRPr="00C920A2">
        <w:rPr>
          <w:rFonts w:ascii="Times New Roman" w:hAnsi="Times New Roman" w:cs="Times New Roman"/>
        </w:rPr>
        <w:t xml:space="preserve"> </w:t>
      </w:r>
      <w:proofErr w:type="spellStart"/>
      <w:r w:rsidR="0051555E" w:rsidRPr="00C920A2">
        <w:rPr>
          <w:rFonts w:ascii="Times New Roman" w:hAnsi="Times New Roman" w:cs="Times New Roman"/>
        </w:rPr>
        <w:t>atas</w:t>
      </w:r>
      <w:proofErr w:type="spellEnd"/>
      <w:r w:rsidR="0051555E" w:rsidRPr="00C920A2">
        <w:rPr>
          <w:rFonts w:ascii="Times New Roman" w:hAnsi="Times New Roman" w:cs="Times New Roman"/>
        </w:rPr>
        <w:t xml:space="preserve"> </w:t>
      </w:r>
      <w:proofErr w:type="spellStart"/>
      <w:r w:rsidR="0051555E" w:rsidRPr="00C920A2">
        <w:rPr>
          <w:rFonts w:ascii="Times New Roman" w:hAnsi="Times New Roman" w:cs="Times New Roman"/>
        </w:rPr>
        <w:t>penerapan</w:t>
      </w:r>
      <w:proofErr w:type="spellEnd"/>
      <w:r w:rsidR="0051555E" w:rsidRPr="00C920A2">
        <w:rPr>
          <w:rFonts w:ascii="Times New Roman" w:hAnsi="Times New Roman" w:cs="Times New Roman"/>
        </w:rPr>
        <w:t xml:space="preserve"> </w:t>
      </w:r>
      <w:proofErr w:type="spellStart"/>
      <w:r w:rsidR="0051555E" w:rsidRPr="00C920A2">
        <w:rPr>
          <w:rFonts w:ascii="Times New Roman" w:hAnsi="Times New Roman" w:cs="Times New Roman"/>
        </w:rPr>
        <w:t>Pasal</w:t>
      </w:r>
      <w:proofErr w:type="spellEnd"/>
      <w:r w:rsidR="0051555E" w:rsidRPr="00C920A2">
        <w:rPr>
          <w:rFonts w:ascii="Times New Roman" w:hAnsi="Times New Roman" w:cs="Times New Roman"/>
        </w:rPr>
        <w:t xml:space="preserve"> 95 Ayat (4) UU 13/2003.</w:t>
      </w:r>
    </w:p>
    <w:p w14:paraId="7C5F097B" w14:textId="63BE1DEB" w:rsidR="00765D37" w:rsidRPr="00C920A2" w:rsidRDefault="001C4476" w:rsidP="00D679A1">
      <w:pPr>
        <w:spacing w:after="0" w:line="276" w:lineRule="auto"/>
        <w:ind w:firstLine="567"/>
        <w:jc w:val="both"/>
        <w:rPr>
          <w:rFonts w:ascii="Times New Roman" w:hAnsi="Times New Roman" w:cs="Times New Roman"/>
        </w:rPr>
      </w:pPr>
      <w:proofErr w:type="spellStart"/>
      <w:r w:rsidRPr="00C920A2">
        <w:rPr>
          <w:rFonts w:ascii="Times New Roman" w:hAnsi="Times New Roman" w:cs="Times New Roman"/>
        </w:rPr>
        <w:t>Terhadap</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permohonan</w:t>
      </w:r>
      <w:proofErr w:type="spellEnd"/>
      <w:r w:rsidRPr="00C920A2">
        <w:rPr>
          <w:rFonts w:ascii="Times New Roman" w:hAnsi="Times New Roman" w:cs="Times New Roman"/>
        </w:rPr>
        <w:t xml:space="preserve"> </w:t>
      </w:r>
      <w:r w:rsidRPr="00C920A2">
        <w:rPr>
          <w:rFonts w:ascii="Times New Roman" w:hAnsi="Times New Roman" w:cs="Times New Roman"/>
          <w:i/>
          <w:iCs/>
        </w:rPr>
        <w:t xml:space="preserve">Judicial Review </w:t>
      </w:r>
      <w:proofErr w:type="spellStart"/>
      <w:r w:rsidRPr="00C920A2">
        <w:rPr>
          <w:rFonts w:ascii="Times New Roman" w:hAnsi="Times New Roman" w:cs="Times New Roman"/>
        </w:rPr>
        <w:t>tersebut</w:t>
      </w:r>
      <w:proofErr w:type="spellEnd"/>
      <w:r w:rsidRPr="00C920A2">
        <w:rPr>
          <w:rFonts w:ascii="Times New Roman" w:hAnsi="Times New Roman" w:cs="Times New Roman"/>
        </w:rPr>
        <w:t xml:space="preserve"> p</w:t>
      </w:r>
      <w:r w:rsidR="00765D37" w:rsidRPr="00C920A2">
        <w:rPr>
          <w:rFonts w:ascii="Times New Roman" w:hAnsi="Times New Roman" w:cs="Times New Roman"/>
        </w:rPr>
        <w:t xml:space="preserve">ada </w:t>
      </w:r>
      <w:proofErr w:type="spellStart"/>
      <w:r w:rsidR="00765D37" w:rsidRPr="00C920A2">
        <w:rPr>
          <w:rFonts w:ascii="Times New Roman" w:hAnsi="Times New Roman" w:cs="Times New Roman"/>
        </w:rPr>
        <w:t>tahun</w:t>
      </w:r>
      <w:proofErr w:type="spellEnd"/>
      <w:r w:rsidR="00765D37" w:rsidRPr="00C920A2">
        <w:rPr>
          <w:rFonts w:ascii="Times New Roman" w:hAnsi="Times New Roman" w:cs="Times New Roman"/>
        </w:rPr>
        <w:t xml:space="preserve"> 2014</w:t>
      </w:r>
      <w:r w:rsidRPr="00C920A2">
        <w:rPr>
          <w:rFonts w:ascii="Times New Roman" w:hAnsi="Times New Roman" w:cs="Times New Roman"/>
        </w:rPr>
        <w:t xml:space="preserve"> </w:t>
      </w:r>
      <w:proofErr w:type="spellStart"/>
      <w:r w:rsidRPr="00C920A2">
        <w:rPr>
          <w:rFonts w:ascii="Times New Roman" w:hAnsi="Times New Roman" w:cs="Times New Roman"/>
        </w:rPr>
        <w:t>Mahkamah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Konstitusi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dalam</w:t>
      </w:r>
      <w:proofErr w:type="spellEnd"/>
      <w:r w:rsidRPr="00C920A2">
        <w:rPr>
          <w:rFonts w:ascii="Times New Roman" w:hAnsi="Times New Roman" w:cs="Times New Roman"/>
        </w:rPr>
        <w:t xml:space="preserve"> </w:t>
      </w:r>
      <w:proofErr w:type="spellStart"/>
      <w:r w:rsidR="00765D37" w:rsidRPr="00C920A2">
        <w:rPr>
          <w:rFonts w:ascii="Times New Roman" w:hAnsi="Times New Roman" w:cs="Times New Roman"/>
        </w:rPr>
        <w:t>Putusan</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Nomor</w:t>
      </w:r>
      <w:proofErr w:type="spellEnd"/>
      <w:r w:rsidR="00765D37" w:rsidRPr="00C920A2">
        <w:rPr>
          <w:rFonts w:ascii="Times New Roman" w:hAnsi="Times New Roman" w:cs="Times New Roman"/>
        </w:rPr>
        <w:t xml:space="preserve"> 67/PUU-XI/2013</w:t>
      </w:r>
      <w:r w:rsidRPr="00C920A2">
        <w:rPr>
          <w:rFonts w:ascii="Times New Roman" w:hAnsi="Times New Roman" w:cs="Times New Roman"/>
        </w:rPr>
        <w:t xml:space="preserve"> </w:t>
      </w:r>
      <w:proofErr w:type="spellStart"/>
      <w:r w:rsidR="00765D37" w:rsidRPr="00C920A2">
        <w:rPr>
          <w:rFonts w:ascii="Times New Roman" w:hAnsi="Times New Roman" w:cs="Times New Roman"/>
        </w:rPr>
        <w:t>mengabulkan</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sebagian</w:t>
      </w:r>
      <w:proofErr w:type="spellEnd"/>
      <w:r w:rsidR="00765D37" w:rsidRPr="00C920A2">
        <w:rPr>
          <w:rFonts w:ascii="Times New Roman" w:hAnsi="Times New Roman" w:cs="Times New Roman"/>
        </w:rPr>
        <w:t xml:space="preserve"> </w:t>
      </w:r>
      <w:proofErr w:type="spellStart"/>
      <w:r w:rsidR="008106D8" w:rsidRPr="00C920A2">
        <w:rPr>
          <w:rFonts w:ascii="Times New Roman" w:hAnsi="Times New Roman" w:cs="Times New Roman"/>
        </w:rPr>
        <w:t>permohonan</w:t>
      </w:r>
      <w:proofErr w:type="spellEnd"/>
      <w:r w:rsidR="00765D37" w:rsidRPr="00C920A2">
        <w:rPr>
          <w:rFonts w:ascii="Times New Roman" w:hAnsi="Times New Roman" w:cs="Times New Roman"/>
        </w:rPr>
        <w:t xml:space="preserve"> </w:t>
      </w:r>
      <w:r w:rsidR="00765D37" w:rsidRPr="00C920A2">
        <w:rPr>
          <w:rFonts w:ascii="Times New Roman" w:hAnsi="Times New Roman" w:cs="Times New Roman"/>
          <w:i/>
          <w:iCs/>
        </w:rPr>
        <w:t>judicial review</w:t>
      </w:r>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atas</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Pasal</w:t>
      </w:r>
      <w:proofErr w:type="spellEnd"/>
      <w:r w:rsidR="00765D37" w:rsidRPr="00C920A2">
        <w:rPr>
          <w:rFonts w:ascii="Times New Roman" w:hAnsi="Times New Roman" w:cs="Times New Roman"/>
        </w:rPr>
        <w:t xml:space="preserve"> 95 </w:t>
      </w:r>
      <w:proofErr w:type="spellStart"/>
      <w:r w:rsidR="00765D37" w:rsidRPr="00C920A2">
        <w:rPr>
          <w:rFonts w:ascii="Times New Roman" w:hAnsi="Times New Roman" w:cs="Times New Roman"/>
        </w:rPr>
        <w:t>ayat</w:t>
      </w:r>
      <w:proofErr w:type="spellEnd"/>
      <w:r w:rsidR="00765D37" w:rsidRPr="00C920A2">
        <w:rPr>
          <w:rFonts w:ascii="Times New Roman" w:hAnsi="Times New Roman" w:cs="Times New Roman"/>
        </w:rPr>
        <w:t xml:space="preserve"> (4) UU </w:t>
      </w:r>
      <w:r w:rsidR="007C112F" w:rsidRPr="00C920A2">
        <w:rPr>
          <w:rFonts w:ascii="Times New Roman" w:hAnsi="Times New Roman" w:cs="Times New Roman"/>
        </w:rPr>
        <w:t>13/2003</w:t>
      </w:r>
      <w:r w:rsidRPr="00C920A2">
        <w:rPr>
          <w:rFonts w:ascii="Times New Roman" w:hAnsi="Times New Roman" w:cs="Times New Roman"/>
        </w:rPr>
        <w:t xml:space="preserve"> yang </w:t>
      </w:r>
      <w:proofErr w:type="spellStart"/>
      <w:r w:rsidRPr="00C920A2">
        <w:rPr>
          <w:rFonts w:ascii="Times New Roman" w:hAnsi="Times New Roman" w:cs="Times New Roman"/>
        </w:rPr>
        <w:t>memutuskan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bahwa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dalam</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suatu</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perusahaan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dinyatakan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pailit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maka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pembayaran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upah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pekerja</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terhutang</w:t>
      </w:r>
      <w:proofErr w:type="spellEnd"/>
      <w:r w:rsidRPr="00C920A2">
        <w:rPr>
          <w:rFonts w:ascii="Times New Roman" w:hAnsi="Times New Roman" w:cs="Times New Roman"/>
        </w:rPr>
        <w:t xml:space="preserve"> </w:t>
      </w:r>
      <w:proofErr w:type="spellStart"/>
      <w:r w:rsidR="000A25C4" w:rsidRPr="00C920A2">
        <w:rPr>
          <w:rFonts w:ascii="Times New Roman" w:hAnsi="Times New Roman" w:cs="Times New Roman"/>
        </w:rPr>
        <w:t>didahulukan</w:t>
      </w:r>
      <w:proofErr w:type="spellEnd"/>
      <w:r w:rsidR="000A25C4" w:rsidRPr="00C920A2">
        <w:rPr>
          <w:rFonts w:ascii="Times New Roman" w:hAnsi="Times New Roman" w:cs="Times New Roman"/>
        </w:rPr>
        <w:t xml:space="preserve"> </w:t>
      </w:r>
      <w:proofErr w:type="spellStart"/>
      <w:r w:rsidR="000A25C4" w:rsidRPr="00C920A2">
        <w:rPr>
          <w:rFonts w:ascii="Times New Roman" w:hAnsi="Times New Roman" w:cs="Times New Roman"/>
        </w:rPr>
        <w:t>atas</w:t>
      </w:r>
      <w:proofErr w:type="spellEnd"/>
      <w:r w:rsidR="000A25C4" w:rsidRPr="00C920A2">
        <w:rPr>
          <w:rFonts w:ascii="Times New Roman" w:hAnsi="Times New Roman" w:cs="Times New Roman"/>
        </w:rPr>
        <w:t xml:space="preserve"> </w:t>
      </w:r>
      <w:proofErr w:type="spellStart"/>
      <w:r w:rsidR="000A25C4" w:rsidRPr="00C920A2">
        <w:rPr>
          <w:rFonts w:ascii="Times New Roman" w:hAnsi="Times New Roman" w:cs="Times New Roman"/>
        </w:rPr>
        <w:t>semua</w:t>
      </w:r>
      <w:proofErr w:type="spellEnd"/>
      <w:r w:rsidR="000A25C4" w:rsidRPr="00C920A2">
        <w:rPr>
          <w:rFonts w:ascii="Times New Roman" w:hAnsi="Times New Roman" w:cs="Times New Roman"/>
        </w:rPr>
        <w:t xml:space="preserve"> </w:t>
      </w:r>
      <w:proofErr w:type="spellStart"/>
      <w:r w:rsidR="000A25C4" w:rsidRPr="00C920A2">
        <w:rPr>
          <w:rFonts w:ascii="Times New Roman" w:hAnsi="Times New Roman" w:cs="Times New Roman"/>
        </w:rPr>
        <w:t>jenis</w:t>
      </w:r>
      <w:proofErr w:type="spellEnd"/>
      <w:r w:rsidR="000A25C4" w:rsidRPr="00C920A2">
        <w:rPr>
          <w:rFonts w:ascii="Times New Roman" w:hAnsi="Times New Roman" w:cs="Times New Roman"/>
        </w:rPr>
        <w:t xml:space="preserve"> </w:t>
      </w:r>
      <w:proofErr w:type="spellStart"/>
      <w:r w:rsidR="000A25C4" w:rsidRPr="00C920A2">
        <w:rPr>
          <w:rFonts w:ascii="Times New Roman" w:hAnsi="Times New Roman" w:cs="Times New Roman"/>
        </w:rPr>
        <w:t>kreditor</w:t>
      </w:r>
      <w:proofErr w:type="spellEnd"/>
      <w:r w:rsidR="000A25C4" w:rsidRPr="00C920A2">
        <w:rPr>
          <w:rFonts w:ascii="Times New Roman" w:hAnsi="Times New Roman" w:cs="Times New Roman"/>
        </w:rPr>
        <w:t xml:space="preserve"> </w:t>
      </w:r>
      <w:proofErr w:type="spellStart"/>
      <w:r w:rsidR="000A25C4" w:rsidRPr="00C920A2">
        <w:rPr>
          <w:rFonts w:ascii="Times New Roman" w:hAnsi="Times New Roman" w:cs="Times New Roman"/>
        </w:rPr>
        <w:t>t</w:t>
      </w:r>
      <w:r w:rsidR="00765D37" w:rsidRPr="00C920A2">
        <w:rPr>
          <w:rFonts w:ascii="Times New Roman" w:hAnsi="Times New Roman" w:cs="Times New Roman"/>
        </w:rPr>
        <w:t>ermasuk</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atas</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tagihan</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kreditor</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separatis</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tagihan</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hak</w:t>
      </w:r>
      <w:proofErr w:type="spellEnd"/>
      <w:r w:rsidR="00765D37" w:rsidRPr="00C920A2">
        <w:rPr>
          <w:rFonts w:ascii="Times New Roman" w:hAnsi="Times New Roman" w:cs="Times New Roman"/>
        </w:rPr>
        <w:t xml:space="preserve"> negara, </w:t>
      </w:r>
      <w:proofErr w:type="spellStart"/>
      <w:r w:rsidR="00765D37" w:rsidRPr="00C920A2">
        <w:rPr>
          <w:rFonts w:ascii="Times New Roman" w:hAnsi="Times New Roman" w:cs="Times New Roman"/>
        </w:rPr>
        <w:t>kantor</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lelang</w:t>
      </w:r>
      <w:proofErr w:type="spellEnd"/>
      <w:r w:rsidR="00765D37" w:rsidRPr="00C920A2">
        <w:rPr>
          <w:rFonts w:ascii="Times New Roman" w:hAnsi="Times New Roman" w:cs="Times New Roman"/>
        </w:rPr>
        <w:t xml:space="preserve">, dan badan </w:t>
      </w:r>
      <w:proofErr w:type="spellStart"/>
      <w:r w:rsidR="00765D37" w:rsidRPr="00C920A2">
        <w:rPr>
          <w:rFonts w:ascii="Times New Roman" w:hAnsi="Times New Roman" w:cs="Times New Roman"/>
        </w:rPr>
        <w:t>umum</w:t>
      </w:r>
      <w:proofErr w:type="spellEnd"/>
      <w:r w:rsidR="00765D37" w:rsidRPr="00C920A2">
        <w:rPr>
          <w:rFonts w:ascii="Times New Roman" w:hAnsi="Times New Roman" w:cs="Times New Roman"/>
        </w:rPr>
        <w:t xml:space="preserve"> yang </w:t>
      </w:r>
      <w:proofErr w:type="spellStart"/>
      <w:r w:rsidR="00765D37" w:rsidRPr="00C920A2">
        <w:rPr>
          <w:rFonts w:ascii="Times New Roman" w:hAnsi="Times New Roman" w:cs="Times New Roman"/>
        </w:rPr>
        <w:t>dibentuk</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pemerintah</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Lebih</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lanjut</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diputuskan</w:t>
      </w:r>
      <w:proofErr w:type="spellEnd"/>
      <w:r w:rsidR="00765D37" w:rsidRPr="00C920A2">
        <w:rPr>
          <w:rFonts w:ascii="Times New Roman" w:hAnsi="Times New Roman" w:cs="Times New Roman"/>
        </w:rPr>
        <w:t xml:space="preserve"> pul</w:t>
      </w:r>
      <w:r w:rsidR="000D5ACA" w:rsidRPr="00C920A2">
        <w:rPr>
          <w:rFonts w:ascii="Times New Roman" w:hAnsi="Times New Roman" w:cs="Times New Roman"/>
        </w:rPr>
        <w:t>a</w:t>
      </w:r>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hak-hak</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pekerja</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lainnya</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dibayar</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lebih</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dahulu</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dari</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segala</w:t>
      </w:r>
      <w:proofErr w:type="spellEnd"/>
      <w:r w:rsidR="007C112F" w:rsidRPr="00C920A2">
        <w:rPr>
          <w:rFonts w:ascii="Times New Roman" w:hAnsi="Times New Roman" w:cs="Times New Roman"/>
        </w:rPr>
        <w:t xml:space="preserve"> </w:t>
      </w:r>
      <w:proofErr w:type="spellStart"/>
      <w:r w:rsidR="00765D37" w:rsidRPr="00C920A2">
        <w:rPr>
          <w:rFonts w:ascii="Times New Roman" w:hAnsi="Times New Roman" w:cs="Times New Roman"/>
        </w:rPr>
        <w:t>macam</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tagihan</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termasuk</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tagihan</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hak</w:t>
      </w:r>
      <w:proofErr w:type="spellEnd"/>
      <w:r w:rsidR="00765D37" w:rsidRPr="00C920A2">
        <w:rPr>
          <w:rFonts w:ascii="Times New Roman" w:hAnsi="Times New Roman" w:cs="Times New Roman"/>
        </w:rPr>
        <w:t xml:space="preserve"> negara, </w:t>
      </w:r>
      <w:proofErr w:type="spellStart"/>
      <w:r w:rsidR="00765D37" w:rsidRPr="00C920A2">
        <w:rPr>
          <w:rFonts w:ascii="Times New Roman" w:hAnsi="Times New Roman" w:cs="Times New Roman"/>
        </w:rPr>
        <w:t>kantor</w:t>
      </w:r>
      <w:proofErr w:type="spellEnd"/>
      <w:r w:rsidR="00765D37" w:rsidRPr="00C920A2">
        <w:rPr>
          <w:rFonts w:ascii="Times New Roman" w:hAnsi="Times New Roman" w:cs="Times New Roman"/>
        </w:rPr>
        <w:t xml:space="preserve"> </w:t>
      </w:r>
      <w:proofErr w:type="spellStart"/>
      <w:r w:rsidR="007C112F" w:rsidRPr="00C920A2">
        <w:rPr>
          <w:rFonts w:ascii="Times New Roman" w:hAnsi="Times New Roman" w:cs="Times New Roman"/>
        </w:rPr>
        <w:t>l</w:t>
      </w:r>
      <w:r w:rsidR="00765D37" w:rsidRPr="00C920A2">
        <w:rPr>
          <w:rFonts w:ascii="Times New Roman" w:hAnsi="Times New Roman" w:cs="Times New Roman"/>
        </w:rPr>
        <w:t>elang</w:t>
      </w:r>
      <w:proofErr w:type="spellEnd"/>
      <w:r w:rsidR="00765D37" w:rsidRPr="00C920A2">
        <w:rPr>
          <w:rFonts w:ascii="Times New Roman" w:hAnsi="Times New Roman" w:cs="Times New Roman"/>
        </w:rPr>
        <w:t>, dan</w:t>
      </w:r>
      <w:r w:rsidR="007C112F" w:rsidRPr="00C920A2">
        <w:rPr>
          <w:rFonts w:ascii="Times New Roman" w:hAnsi="Times New Roman" w:cs="Times New Roman"/>
        </w:rPr>
        <w:t xml:space="preserve"> </w:t>
      </w:r>
      <w:r w:rsidR="00765D37" w:rsidRPr="00C920A2">
        <w:rPr>
          <w:rFonts w:ascii="Times New Roman" w:hAnsi="Times New Roman" w:cs="Times New Roman"/>
        </w:rPr>
        <w:t xml:space="preserve">badan </w:t>
      </w:r>
      <w:proofErr w:type="spellStart"/>
      <w:r w:rsidR="00765D37" w:rsidRPr="00C920A2">
        <w:rPr>
          <w:rFonts w:ascii="Times New Roman" w:hAnsi="Times New Roman" w:cs="Times New Roman"/>
        </w:rPr>
        <w:t>umum</w:t>
      </w:r>
      <w:proofErr w:type="spellEnd"/>
      <w:r w:rsidR="00765D37" w:rsidRPr="00C920A2">
        <w:rPr>
          <w:rFonts w:ascii="Times New Roman" w:hAnsi="Times New Roman" w:cs="Times New Roman"/>
        </w:rPr>
        <w:t xml:space="preserve"> yang </w:t>
      </w:r>
      <w:proofErr w:type="spellStart"/>
      <w:r w:rsidR="00765D37" w:rsidRPr="00C920A2">
        <w:rPr>
          <w:rFonts w:ascii="Times New Roman" w:hAnsi="Times New Roman" w:cs="Times New Roman"/>
        </w:rPr>
        <w:t>dibentuk</w:t>
      </w:r>
      <w:proofErr w:type="spellEnd"/>
      <w:r w:rsidR="005F2F83" w:rsidRPr="00C920A2">
        <w:rPr>
          <w:rFonts w:ascii="Times New Roman" w:hAnsi="Times New Roman" w:cs="Times New Roman"/>
        </w:rPr>
        <w:t xml:space="preserve"> </w:t>
      </w:r>
      <w:proofErr w:type="spellStart"/>
      <w:r w:rsidR="00765D37" w:rsidRPr="00C920A2">
        <w:rPr>
          <w:rFonts w:ascii="Times New Roman" w:hAnsi="Times New Roman" w:cs="Times New Roman"/>
        </w:rPr>
        <w:t>pemerintah</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kecuali</w:t>
      </w:r>
      <w:proofErr w:type="spellEnd"/>
      <w:r w:rsidR="00765D37" w:rsidRPr="00C920A2">
        <w:rPr>
          <w:rFonts w:ascii="Times New Roman" w:hAnsi="Times New Roman" w:cs="Times New Roman"/>
        </w:rPr>
        <w:t xml:space="preserve"> </w:t>
      </w:r>
      <w:proofErr w:type="spellStart"/>
      <w:proofErr w:type="gramStart"/>
      <w:r w:rsidR="00765D37" w:rsidRPr="00C920A2">
        <w:rPr>
          <w:rFonts w:ascii="Times New Roman" w:hAnsi="Times New Roman" w:cs="Times New Roman"/>
        </w:rPr>
        <w:t>tagihan</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dari</w:t>
      </w:r>
      <w:proofErr w:type="spellEnd"/>
      <w:proofErr w:type="gram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kreditor</w:t>
      </w:r>
      <w:proofErr w:type="spellEnd"/>
      <w:r w:rsidR="00765D37" w:rsidRPr="00C920A2">
        <w:rPr>
          <w:rFonts w:ascii="Times New Roman" w:hAnsi="Times New Roman" w:cs="Times New Roman"/>
        </w:rPr>
        <w:t xml:space="preserve"> </w:t>
      </w:r>
      <w:proofErr w:type="spellStart"/>
      <w:r w:rsidR="00765D37" w:rsidRPr="00C920A2">
        <w:rPr>
          <w:rFonts w:ascii="Times New Roman" w:hAnsi="Times New Roman" w:cs="Times New Roman"/>
        </w:rPr>
        <w:t>separatis</w:t>
      </w:r>
      <w:proofErr w:type="spellEnd"/>
      <w:r w:rsidR="00765D37" w:rsidRPr="00C920A2">
        <w:rPr>
          <w:rFonts w:ascii="Times New Roman" w:hAnsi="Times New Roman" w:cs="Times New Roman"/>
        </w:rPr>
        <w:t>.</w:t>
      </w:r>
    </w:p>
    <w:p w14:paraId="330FE669" w14:textId="5CE6028F" w:rsidR="0050569E" w:rsidRPr="00C920A2" w:rsidRDefault="00765D37" w:rsidP="00D679A1">
      <w:pPr>
        <w:spacing w:after="0" w:line="276" w:lineRule="auto"/>
        <w:ind w:firstLine="567"/>
        <w:jc w:val="both"/>
        <w:rPr>
          <w:rFonts w:ascii="Times New Roman" w:hAnsi="Times New Roman" w:cs="Times New Roman"/>
        </w:rPr>
      </w:pPr>
      <w:proofErr w:type="spellStart"/>
      <w:r w:rsidRPr="00C920A2">
        <w:rPr>
          <w:rFonts w:ascii="Times New Roman" w:hAnsi="Times New Roman" w:cs="Times New Roman"/>
        </w:rPr>
        <w:t>Putusan</w:t>
      </w:r>
      <w:proofErr w:type="spellEnd"/>
      <w:r w:rsidRPr="00C920A2">
        <w:rPr>
          <w:rFonts w:ascii="Times New Roman" w:hAnsi="Times New Roman" w:cs="Times New Roman"/>
        </w:rPr>
        <w:t xml:space="preserve">  MK  </w:t>
      </w:r>
      <w:proofErr w:type="spellStart"/>
      <w:r w:rsidRPr="00C920A2">
        <w:rPr>
          <w:rFonts w:ascii="Times New Roman" w:hAnsi="Times New Roman" w:cs="Times New Roman"/>
        </w:rPr>
        <w:t>ini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berpengaruh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luas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karena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tidak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hanya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mempengaruhi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pelaksanaan</w:t>
      </w:r>
      <w:proofErr w:type="spellEnd"/>
      <w:r w:rsidRPr="00C920A2">
        <w:rPr>
          <w:rFonts w:ascii="Times New Roman" w:hAnsi="Times New Roman" w:cs="Times New Roman"/>
        </w:rPr>
        <w:t xml:space="preserve">  </w:t>
      </w:r>
      <w:r w:rsidR="00433F23" w:rsidRPr="00C920A2">
        <w:rPr>
          <w:rFonts w:ascii="Times New Roman" w:hAnsi="Times New Roman" w:cs="Times New Roman"/>
        </w:rPr>
        <w:t>UU 1</w:t>
      </w:r>
      <w:r w:rsidR="00D179E0" w:rsidRPr="00C920A2">
        <w:rPr>
          <w:rFonts w:ascii="Times New Roman" w:hAnsi="Times New Roman" w:cs="Times New Roman"/>
        </w:rPr>
        <w:t>3/2003</w:t>
      </w:r>
      <w:r w:rsidR="00277312" w:rsidRPr="00C920A2">
        <w:rPr>
          <w:rFonts w:ascii="Times New Roman" w:hAnsi="Times New Roman" w:cs="Times New Roman"/>
        </w:rPr>
        <w:t xml:space="preserve"> </w:t>
      </w:r>
      <w:proofErr w:type="spellStart"/>
      <w:r w:rsidRPr="00C920A2">
        <w:rPr>
          <w:rFonts w:ascii="Times New Roman" w:hAnsi="Times New Roman" w:cs="Times New Roman"/>
        </w:rPr>
        <w:t>akan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tetapi</w:t>
      </w:r>
      <w:proofErr w:type="spellEnd"/>
      <w:r w:rsidRPr="00C920A2">
        <w:rPr>
          <w:rFonts w:ascii="Times New Roman" w:hAnsi="Times New Roman" w:cs="Times New Roman"/>
        </w:rPr>
        <w:t xml:space="preserve"> juga </w:t>
      </w:r>
      <w:proofErr w:type="spellStart"/>
      <w:r w:rsidRPr="00C920A2">
        <w:rPr>
          <w:rFonts w:ascii="Times New Roman" w:hAnsi="Times New Roman" w:cs="Times New Roman"/>
        </w:rPr>
        <w:t>sejumlah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aturan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perundang-undangan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antara</w:t>
      </w:r>
      <w:proofErr w:type="spellEnd"/>
      <w:r w:rsidRPr="00C920A2">
        <w:rPr>
          <w:rFonts w:ascii="Times New Roman" w:hAnsi="Times New Roman" w:cs="Times New Roman"/>
        </w:rPr>
        <w:t xml:space="preserve"> lain </w:t>
      </w:r>
      <w:proofErr w:type="spellStart"/>
      <w:r w:rsidRPr="00C920A2">
        <w:rPr>
          <w:rFonts w:ascii="Times New Roman" w:hAnsi="Times New Roman" w:cs="Times New Roman"/>
        </w:rPr>
        <w:t>Undang-Undang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Nomor</w:t>
      </w:r>
      <w:proofErr w:type="spellEnd"/>
      <w:r w:rsidRPr="00C920A2">
        <w:rPr>
          <w:rFonts w:ascii="Times New Roman" w:hAnsi="Times New Roman" w:cs="Times New Roman"/>
        </w:rPr>
        <w:t xml:space="preserve"> 37 </w:t>
      </w:r>
      <w:proofErr w:type="spellStart"/>
      <w:r w:rsidRPr="00C920A2">
        <w:rPr>
          <w:rFonts w:ascii="Times New Roman" w:hAnsi="Times New Roman" w:cs="Times New Roman"/>
        </w:rPr>
        <w:t>Tahun</w:t>
      </w:r>
      <w:proofErr w:type="spellEnd"/>
      <w:r w:rsidRPr="00C920A2">
        <w:rPr>
          <w:rFonts w:ascii="Times New Roman" w:hAnsi="Times New Roman" w:cs="Times New Roman"/>
        </w:rPr>
        <w:t xml:space="preserve"> 2004 </w:t>
      </w:r>
      <w:proofErr w:type="spellStart"/>
      <w:r w:rsidRPr="00C920A2">
        <w:rPr>
          <w:rFonts w:ascii="Times New Roman" w:hAnsi="Times New Roman" w:cs="Times New Roman"/>
        </w:rPr>
        <w:t>tentang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Kepailitan</w:t>
      </w:r>
      <w:proofErr w:type="spellEnd"/>
      <w:r w:rsidRPr="00C920A2">
        <w:rPr>
          <w:rFonts w:ascii="Times New Roman" w:hAnsi="Times New Roman" w:cs="Times New Roman"/>
        </w:rPr>
        <w:t xml:space="preserve"> dan </w:t>
      </w:r>
      <w:proofErr w:type="spellStart"/>
      <w:r w:rsidRPr="00C920A2">
        <w:rPr>
          <w:rFonts w:ascii="Times New Roman" w:hAnsi="Times New Roman" w:cs="Times New Roman"/>
        </w:rPr>
        <w:t>Penundaan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Pembayaran</w:t>
      </w:r>
      <w:proofErr w:type="spellEnd"/>
      <w:r w:rsidRPr="00C920A2">
        <w:rPr>
          <w:rFonts w:ascii="Times New Roman" w:hAnsi="Times New Roman" w:cs="Times New Roman"/>
        </w:rPr>
        <w:t xml:space="preserve"> Utang (</w:t>
      </w:r>
      <w:r w:rsidR="003C28B9" w:rsidRPr="00C920A2">
        <w:rPr>
          <w:rFonts w:ascii="Times New Roman" w:hAnsi="Times New Roman" w:cs="Times New Roman"/>
        </w:rPr>
        <w:t>“</w:t>
      </w:r>
      <w:r w:rsidR="003C28B9" w:rsidRPr="00C920A2">
        <w:rPr>
          <w:rFonts w:ascii="Times New Roman" w:hAnsi="Times New Roman" w:cs="Times New Roman"/>
          <w:b/>
          <w:bCs/>
        </w:rPr>
        <w:t>UU 37/2004</w:t>
      </w:r>
      <w:r w:rsidR="003C28B9" w:rsidRPr="00C920A2">
        <w:rPr>
          <w:rFonts w:ascii="Times New Roman" w:hAnsi="Times New Roman" w:cs="Times New Roman"/>
        </w:rPr>
        <w:t>”</w:t>
      </w:r>
      <w:r w:rsidRPr="00C920A2">
        <w:rPr>
          <w:rFonts w:ascii="Times New Roman" w:hAnsi="Times New Roman" w:cs="Times New Roman"/>
        </w:rPr>
        <w:t>)</w:t>
      </w:r>
      <w:r w:rsidR="003C28B9" w:rsidRPr="00C920A2">
        <w:rPr>
          <w:rFonts w:ascii="Times New Roman" w:hAnsi="Times New Roman" w:cs="Times New Roman"/>
        </w:rPr>
        <w:t xml:space="preserve">, </w:t>
      </w:r>
      <w:proofErr w:type="spellStart"/>
      <w:r w:rsidRPr="00C920A2">
        <w:rPr>
          <w:rFonts w:ascii="Times New Roman" w:hAnsi="Times New Roman" w:cs="Times New Roman"/>
        </w:rPr>
        <w:t>KUHPerdata</w:t>
      </w:r>
      <w:bookmarkStart w:id="2" w:name="_Hlk119463532"/>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Undang-Undang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Nomor</w:t>
      </w:r>
      <w:proofErr w:type="spellEnd"/>
      <w:r w:rsidRPr="00C920A2">
        <w:rPr>
          <w:rFonts w:ascii="Times New Roman" w:hAnsi="Times New Roman" w:cs="Times New Roman"/>
        </w:rPr>
        <w:t xml:space="preserve"> 28 </w:t>
      </w:r>
      <w:proofErr w:type="spellStart"/>
      <w:r w:rsidRPr="00C920A2">
        <w:rPr>
          <w:rFonts w:ascii="Times New Roman" w:hAnsi="Times New Roman" w:cs="Times New Roman"/>
        </w:rPr>
        <w:t>Tahun</w:t>
      </w:r>
      <w:proofErr w:type="spellEnd"/>
      <w:r w:rsidRPr="00C920A2">
        <w:rPr>
          <w:rFonts w:ascii="Times New Roman" w:hAnsi="Times New Roman" w:cs="Times New Roman"/>
        </w:rPr>
        <w:t xml:space="preserve"> 2007 </w:t>
      </w:r>
      <w:proofErr w:type="spellStart"/>
      <w:r w:rsidRPr="00C920A2">
        <w:rPr>
          <w:rFonts w:ascii="Times New Roman" w:hAnsi="Times New Roman" w:cs="Times New Roman"/>
        </w:rPr>
        <w:t>tentang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Ketentuan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Umum</w:t>
      </w:r>
      <w:proofErr w:type="spellEnd"/>
      <w:r w:rsidRPr="00C920A2">
        <w:rPr>
          <w:rFonts w:ascii="Times New Roman" w:hAnsi="Times New Roman" w:cs="Times New Roman"/>
        </w:rPr>
        <w:t xml:space="preserve">  dan  Tata  Cara  </w:t>
      </w:r>
      <w:proofErr w:type="spellStart"/>
      <w:r w:rsidRPr="00C920A2">
        <w:rPr>
          <w:rFonts w:ascii="Times New Roman" w:hAnsi="Times New Roman" w:cs="Times New Roman"/>
        </w:rPr>
        <w:t>Perpajakan</w:t>
      </w:r>
      <w:proofErr w:type="spellEnd"/>
      <w:r w:rsidRPr="00C920A2">
        <w:rPr>
          <w:rFonts w:ascii="Times New Roman" w:hAnsi="Times New Roman" w:cs="Times New Roman"/>
        </w:rPr>
        <w:t xml:space="preserve">  </w:t>
      </w:r>
      <w:bookmarkEnd w:id="2"/>
      <w:r w:rsidRPr="00C920A2">
        <w:rPr>
          <w:rFonts w:ascii="Times New Roman" w:hAnsi="Times New Roman" w:cs="Times New Roman"/>
        </w:rPr>
        <w:t>(</w:t>
      </w:r>
      <w:r w:rsidR="003C28B9" w:rsidRPr="00C920A2">
        <w:rPr>
          <w:rFonts w:ascii="Times New Roman" w:hAnsi="Times New Roman" w:cs="Times New Roman"/>
        </w:rPr>
        <w:t>“</w:t>
      </w:r>
      <w:r w:rsidR="003C28B9" w:rsidRPr="00C920A2">
        <w:rPr>
          <w:rFonts w:ascii="Times New Roman" w:hAnsi="Times New Roman" w:cs="Times New Roman"/>
          <w:b/>
          <w:bCs/>
        </w:rPr>
        <w:t xml:space="preserve">UU </w:t>
      </w:r>
      <w:r w:rsidRPr="00C920A2">
        <w:rPr>
          <w:rFonts w:ascii="Times New Roman" w:hAnsi="Times New Roman" w:cs="Times New Roman"/>
          <w:b/>
          <w:bCs/>
        </w:rPr>
        <w:t>KUP</w:t>
      </w:r>
      <w:r w:rsidR="003C28B9" w:rsidRPr="00C920A2">
        <w:rPr>
          <w:rFonts w:ascii="Times New Roman" w:hAnsi="Times New Roman" w:cs="Times New Roman"/>
        </w:rPr>
        <w:t>”</w:t>
      </w:r>
      <w:r w:rsidRPr="00C920A2">
        <w:rPr>
          <w:rFonts w:ascii="Times New Roman" w:hAnsi="Times New Roman" w:cs="Times New Roman"/>
        </w:rPr>
        <w:t xml:space="preserve">), dan </w:t>
      </w:r>
      <w:bookmarkStart w:id="3" w:name="_Hlk119463518"/>
      <w:proofErr w:type="spellStart"/>
      <w:r w:rsidRPr="00C920A2">
        <w:rPr>
          <w:rFonts w:ascii="Times New Roman" w:hAnsi="Times New Roman" w:cs="Times New Roman"/>
        </w:rPr>
        <w:t>Undang-Undang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Nomor</w:t>
      </w:r>
      <w:proofErr w:type="spellEnd"/>
      <w:r w:rsidRPr="00C920A2">
        <w:rPr>
          <w:rFonts w:ascii="Times New Roman" w:hAnsi="Times New Roman" w:cs="Times New Roman"/>
        </w:rPr>
        <w:t xml:space="preserve"> 4 </w:t>
      </w:r>
      <w:proofErr w:type="spellStart"/>
      <w:r w:rsidRPr="00C920A2">
        <w:rPr>
          <w:rFonts w:ascii="Times New Roman" w:hAnsi="Times New Roman" w:cs="Times New Roman"/>
        </w:rPr>
        <w:t>Tahun</w:t>
      </w:r>
      <w:proofErr w:type="spellEnd"/>
      <w:r w:rsidRPr="00C920A2">
        <w:rPr>
          <w:rFonts w:ascii="Times New Roman" w:hAnsi="Times New Roman" w:cs="Times New Roman"/>
        </w:rPr>
        <w:t xml:space="preserve"> 1996  </w:t>
      </w:r>
      <w:proofErr w:type="spellStart"/>
      <w:r w:rsidRPr="00C920A2">
        <w:rPr>
          <w:rFonts w:ascii="Times New Roman" w:hAnsi="Times New Roman" w:cs="Times New Roman"/>
        </w:rPr>
        <w:t>tentang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Hak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Tanggungan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atas</w:t>
      </w:r>
      <w:proofErr w:type="spellEnd"/>
      <w:r w:rsidRPr="00C920A2">
        <w:rPr>
          <w:rFonts w:ascii="Times New Roman" w:hAnsi="Times New Roman" w:cs="Times New Roman"/>
        </w:rPr>
        <w:t xml:space="preserve">  Tanah  </w:t>
      </w:r>
      <w:proofErr w:type="spellStart"/>
      <w:r w:rsidRPr="00C920A2">
        <w:rPr>
          <w:rFonts w:ascii="Times New Roman" w:hAnsi="Times New Roman" w:cs="Times New Roman"/>
        </w:rPr>
        <w:t>Beserta</w:t>
      </w:r>
      <w:proofErr w:type="spellEnd"/>
      <w:r w:rsidRPr="00C920A2">
        <w:rPr>
          <w:rFonts w:ascii="Times New Roman" w:hAnsi="Times New Roman" w:cs="Times New Roman"/>
        </w:rPr>
        <w:t xml:space="preserve">  Benda-Benda  yang  </w:t>
      </w:r>
      <w:proofErr w:type="spellStart"/>
      <w:r w:rsidRPr="00C920A2">
        <w:rPr>
          <w:rFonts w:ascii="Times New Roman" w:hAnsi="Times New Roman" w:cs="Times New Roman"/>
        </w:rPr>
        <w:t>Berkaitan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dengan</w:t>
      </w:r>
      <w:proofErr w:type="spellEnd"/>
      <w:r w:rsidRPr="00C920A2">
        <w:rPr>
          <w:rFonts w:ascii="Times New Roman" w:hAnsi="Times New Roman" w:cs="Times New Roman"/>
        </w:rPr>
        <w:t xml:space="preserve">  Tanah </w:t>
      </w:r>
      <w:bookmarkEnd w:id="3"/>
      <w:r w:rsidR="003C28B9" w:rsidRPr="00C920A2">
        <w:rPr>
          <w:rFonts w:ascii="Times New Roman" w:hAnsi="Times New Roman" w:cs="Times New Roman"/>
        </w:rPr>
        <w:t>(“</w:t>
      </w:r>
      <w:r w:rsidR="003C28B9" w:rsidRPr="00C920A2">
        <w:rPr>
          <w:rFonts w:ascii="Times New Roman" w:hAnsi="Times New Roman" w:cs="Times New Roman"/>
          <w:b/>
          <w:bCs/>
        </w:rPr>
        <w:t>UU 4/1996</w:t>
      </w:r>
      <w:r w:rsidR="003C28B9" w:rsidRPr="00C920A2">
        <w:rPr>
          <w:rFonts w:ascii="Times New Roman" w:hAnsi="Times New Roman" w:cs="Times New Roman"/>
        </w:rPr>
        <w:t>”).</w:t>
      </w:r>
    </w:p>
    <w:p w14:paraId="22D2133F" w14:textId="63D1FD95" w:rsidR="00CA285A" w:rsidRPr="00C920A2" w:rsidRDefault="003C28B9" w:rsidP="00D679A1">
      <w:pPr>
        <w:spacing w:after="0" w:line="276" w:lineRule="auto"/>
        <w:ind w:firstLine="567"/>
        <w:jc w:val="both"/>
        <w:rPr>
          <w:rFonts w:ascii="Times New Roman" w:hAnsi="Times New Roman" w:cs="Times New Roman"/>
        </w:rPr>
      </w:pPr>
      <w:proofErr w:type="spellStart"/>
      <w:r w:rsidRPr="00C920A2">
        <w:rPr>
          <w:rFonts w:ascii="Times New Roman" w:hAnsi="Times New Roman" w:cs="Times New Roman"/>
        </w:rPr>
        <w:lastRenderedPageBreak/>
        <w:t>Sebagaimana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dijelaskan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dalam</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Pasal</w:t>
      </w:r>
      <w:proofErr w:type="spellEnd"/>
      <w:r w:rsidR="00CA285A" w:rsidRPr="00C920A2">
        <w:rPr>
          <w:rFonts w:ascii="Times New Roman" w:hAnsi="Times New Roman" w:cs="Times New Roman"/>
        </w:rPr>
        <w:t xml:space="preserve"> 55</w:t>
      </w:r>
      <w:r w:rsidRPr="00C920A2">
        <w:rPr>
          <w:rFonts w:ascii="Times New Roman" w:hAnsi="Times New Roman" w:cs="Times New Roman"/>
        </w:rPr>
        <w:t xml:space="preserve"> UU 37/2004</w:t>
      </w:r>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menjelaskan</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lang w:val="en-ID"/>
        </w:rPr>
        <w:t>bahwa</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setiap</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Kreditur</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pemegang</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gadai</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jaminan</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fidusia</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hak</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tanggungan</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hipotik</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atau</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hak</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agunan</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atas</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kebendaan</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lainnya</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dapat</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mengeksekusi</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haknya</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seolah-olah</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tidak</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terjadi</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kepailitan</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Sehingga</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hal</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ini</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tentunya</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akan</w:t>
      </w:r>
      <w:proofErr w:type="spellEnd"/>
      <w:r w:rsidR="00CA285A" w:rsidRPr="00C920A2">
        <w:rPr>
          <w:rFonts w:ascii="Times New Roman" w:hAnsi="Times New Roman" w:cs="Times New Roman"/>
          <w:lang w:val="en-ID"/>
        </w:rPr>
        <w:t xml:space="preserve"> sangat </w:t>
      </w:r>
      <w:proofErr w:type="spellStart"/>
      <w:r w:rsidRPr="00C920A2">
        <w:rPr>
          <w:rFonts w:ascii="Times New Roman" w:hAnsi="Times New Roman" w:cs="Times New Roman"/>
          <w:lang w:val="en-ID"/>
        </w:rPr>
        <w:t>mempengaruhi</w:t>
      </w:r>
      <w:proofErr w:type="spellEnd"/>
      <w:r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pelaksanaan</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pembayaran</w:t>
      </w:r>
      <w:proofErr w:type="spellEnd"/>
      <w:r w:rsidR="00CA285A" w:rsidRPr="00C920A2">
        <w:rPr>
          <w:rFonts w:ascii="Times New Roman" w:hAnsi="Times New Roman" w:cs="Times New Roman"/>
          <w:lang w:val="en-ID"/>
        </w:rPr>
        <w:t xml:space="preserve"> utang </w:t>
      </w:r>
      <w:proofErr w:type="spellStart"/>
      <w:r w:rsidR="00CA285A" w:rsidRPr="00C920A2">
        <w:rPr>
          <w:rFonts w:ascii="Times New Roman" w:hAnsi="Times New Roman" w:cs="Times New Roman"/>
          <w:lang w:val="en-ID"/>
        </w:rPr>
        <w:t>terhadap</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buruh</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walaupun</w:t>
      </w:r>
      <w:proofErr w:type="spellEnd"/>
      <w:r w:rsidR="00CA285A" w:rsidRPr="00C920A2">
        <w:rPr>
          <w:rFonts w:ascii="Times New Roman" w:hAnsi="Times New Roman" w:cs="Times New Roman"/>
          <w:lang w:val="en-ID"/>
        </w:rPr>
        <w:t xml:space="preserve"> </w:t>
      </w:r>
      <w:proofErr w:type="spellStart"/>
      <w:r w:rsidR="00CA285A" w:rsidRPr="00C920A2">
        <w:rPr>
          <w:rFonts w:ascii="Times New Roman" w:hAnsi="Times New Roman" w:cs="Times New Roman"/>
          <w:lang w:val="en-ID"/>
        </w:rPr>
        <w:t>Putusan</w:t>
      </w:r>
      <w:proofErr w:type="spellEnd"/>
      <w:r w:rsidR="00CA285A" w:rsidRPr="00C920A2">
        <w:rPr>
          <w:rFonts w:ascii="Times New Roman" w:hAnsi="Times New Roman" w:cs="Times New Roman"/>
          <w:lang w:val="en-ID"/>
        </w:rPr>
        <w:t xml:space="preserve"> </w:t>
      </w:r>
      <w:r w:rsidR="00CA285A" w:rsidRPr="00C920A2">
        <w:rPr>
          <w:rFonts w:ascii="Times New Roman" w:hAnsi="Times New Roman" w:cs="Times New Roman"/>
        </w:rPr>
        <w:t xml:space="preserve">MK </w:t>
      </w:r>
      <w:proofErr w:type="spellStart"/>
      <w:r w:rsidR="00CA285A" w:rsidRPr="00C920A2">
        <w:rPr>
          <w:rFonts w:ascii="Times New Roman" w:hAnsi="Times New Roman" w:cs="Times New Roman"/>
        </w:rPr>
        <w:t>Nomor</w:t>
      </w:r>
      <w:proofErr w:type="spellEnd"/>
      <w:r w:rsidR="00CA285A" w:rsidRPr="00C920A2">
        <w:rPr>
          <w:rFonts w:ascii="Times New Roman" w:hAnsi="Times New Roman" w:cs="Times New Roman"/>
        </w:rPr>
        <w:t xml:space="preserve"> 67/PUU-XI/2013 </w:t>
      </w:r>
      <w:proofErr w:type="spellStart"/>
      <w:r w:rsidR="00CA285A" w:rsidRPr="00C920A2">
        <w:rPr>
          <w:rFonts w:ascii="Times New Roman" w:hAnsi="Times New Roman" w:cs="Times New Roman"/>
        </w:rPr>
        <w:t>menjelaskan</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keutamaan</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pembayaran</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upah</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buruh</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didahulukan</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atas</w:t>
      </w:r>
      <w:proofErr w:type="spellEnd"/>
      <w:r w:rsidR="00CA285A" w:rsidRPr="00C920A2">
        <w:rPr>
          <w:rFonts w:ascii="Times New Roman" w:hAnsi="Times New Roman" w:cs="Times New Roman"/>
        </w:rPr>
        <w:t xml:space="preserve"> utang </w:t>
      </w:r>
      <w:proofErr w:type="spellStart"/>
      <w:r w:rsidR="00CA285A" w:rsidRPr="00C920A2">
        <w:rPr>
          <w:rFonts w:ascii="Times New Roman" w:hAnsi="Times New Roman" w:cs="Times New Roman"/>
        </w:rPr>
        <w:t>lainnya</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namun</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berdasarkan</w:t>
      </w:r>
      <w:proofErr w:type="spellEnd"/>
      <w:r w:rsidR="00CA285A" w:rsidRPr="00C920A2">
        <w:rPr>
          <w:rFonts w:ascii="Times New Roman" w:hAnsi="Times New Roman" w:cs="Times New Roman"/>
        </w:rPr>
        <w:t xml:space="preserve"> UU </w:t>
      </w:r>
      <w:r w:rsidR="00691465" w:rsidRPr="00C920A2">
        <w:rPr>
          <w:rFonts w:ascii="Times New Roman" w:hAnsi="Times New Roman" w:cs="Times New Roman"/>
        </w:rPr>
        <w:t>37/2004</w:t>
      </w:r>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Kreditur</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Separatis</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masih</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dapat</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melakukan</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penjualan</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atas</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kewenangannya</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tersendiri</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dalam</w:t>
      </w:r>
      <w:proofErr w:type="spellEnd"/>
      <w:r w:rsidR="00CA285A" w:rsidRPr="00C920A2">
        <w:rPr>
          <w:rFonts w:ascii="Times New Roman" w:hAnsi="Times New Roman" w:cs="Times New Roman"/>
        </w:rPr>
        <w:t xml:space="preserve"> </w:t>
      </w:r>
      <w:proofErr w:type="spellStart"/>
      <w:r w:rsidR="00CA285A" w:rsidRPr="00C920A2">
        <w:rPr>
          <w:rFonts w:ascii="Times New Roman" w:hAnsi="Times New Roman" w:cs="Times New Roman"/>
        </w:rPr>
        <w:t>Undang-Undang</w:t>
      </w:r>
      <w:proofErr w:type="spellEnd"/>
      <w:r w:rsidR="00CA285A" w:rsidRPr="00C920A2">
        <w:rPr>
          <w:rFonts w:ascii="Times New Roman" w:hAnsi="Times New Roman" w:cs="Times New Roman"/>
        </w:rPr>
        <w:t>.</w:t>
      </w:r>
    </w:p>
    <w:p w14:paraId="57C56B47" w14:textId="6E79875F" w:rsidR="005F2F83" w:rsidRPr="00C920A2" w:rsidRDefault="00DE0546" w:rsidP="00DE0546">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 xml:space="preserve">Pada </w:t>
      </w:r>
      <w:proofErr w:type="spellStart"/>
      <w:r w:rsidRPr="00C920A2">
        <w:rPr>
          <w:rFonts w:ascii="Times New Roman" w:hAnsi="Times New Roman" w:cs="Times New Roman"/>
          <w:lang w:val="id-ID"/>
        </w:rPr>
        <w:t>prakteknya</w:t>
      </w:r>
      <w:proofErr w:type="spellEnd"/>
      <w:r w:rsidRPr="00C920A2">
        <w:rPr>
          <w:rFonts w:ascii="Times New Roman" w:hAnsi="Times New Roman" w:cs="Times New Roman"/>
          <w:lang w:val="id-ID"/>
        </w:rPr>
        <w:t xml:space="preserve"> putusan pengadilan juga bermacam-macam, ada yang mengabaikan posisi didahulukan dari pekerja tersebut, seperti pada pailit maskapai Batavia Air </w:t>
      </w:r>
      <w:proofErr w:type="spellStart"/>
      <w:r w:rsidR="00420E8D" w:rsidRPr="00C920A2">
        <w:rPr>
          <w:rFonts w:ascii="Times New Roman" w:hAnsi="Times New Roman" w:cs="Times New Roman"/>
        </w:rPr>
        <w:t>tahun</w:t>
      </w:r>
      <w:proofErr w:type="spellEnd"/>
      <w:r w:rsidR="00420E8D" w:rsidRPr="00C920A2">
        <w:rPr>
          <w:rFonts w:ascii="Times New Roman" w:hAnsi="Times New Roman" w:cs="Times New Roman"/>
        </w:rPr>
        <w:t xml:space="preserve"> 2012 </w:t>
      </w:r>
      <w:r w:rsidRPr="00C920A2">
        <w:rPr>
          <w:rFonts w:ascii="Times New Roman" w:hAnsi="Times New Roman" w:cs="Times New Roman"/>
          <w:lang w:val="id-ID"/>
        </w:rPr>
        <w:t>dan TPI</w:t>
      </w:r>
      <w:r w:rsidR="00420E8D" w:rsidRPr="00C920A2">
        <w:rPr>
          <w:rFonts w:ascii="Times New Roman" w:hAnsi="Times New Roman" w:cs="Times New Roman"/>
        </w:rPr>
        <w:t xml:space="preserve"> </w:t>
      </w:r>
      <w:proofErr w:type="spellStart"/>
      <w:r w:rsidR="00420E8D" w:rsidRPr="00C920A2">
        <w:rPr>
          <w:rFonts w:ascii="Times New Roman" w:hAnsi="Times New Roman" w:cs="Times New Roman"/>
        </w:rPr>
        <w:t>tahun</w:t>
      </w:r>
      <w:proofErr w:type="spellEnd"/>
      <w:r w:rsidR="00420E8D" w:rsidRPr="00C920A2">
        <w:rPr>
          <w:rFonts w:ascii="Times New Roman" w:hAnsi="Times New Roman" w:cs="Times New Roman"/>
        </w:rPr>
        <w:t xml:space="preserve"> 2009</w:t>
      </w:r>
      <w:r w:rsidRPr="00C920A2">
        <w:rPr>
          <w:rFonts w:ascii="Times New Roman" w:hAnsi="Times New Roman" w:cs="Times New Roman"/>
          <w:lang w:val="id-ID"/>
        </w:rPr>
        <w:t xml:space="preserve">. Akan tetapi ada yang mengakomodir hak yang didahulukan tersebut misalnya Putusan Pengadilan Niaga pada Pengadilan Negeri Jakarta Pusat Nomor 39/Pailit/2009/PN.Niaga.JKT.PST dalam kasus pailit PT Uni </w:t>
      </w:r>
      <w:proofErr w:type="spellStart"/>
      <w:r w:rsidRPr="00C920A2">
        <w:rPr>
          <w:rFonts w:ascii="Times New Roman" w:hAnsi="Times New Roman" w:cs="Times New Roman"/>
          <w:lang w:val="id-ID"/>
        </w:rPr>
        <w:t>Enlarge</w:t>
      </w:r>
      <w:proofErr w:type="spellEnd"/>
      <w:r w:rsidRPr="00C920A2">
        <w:rPr>
          <w:rFonts w:ascii="Times New Roman" w:hAnsi="Times New Roman" w:cs="Times New Roman"/>
          <w:lang w:val="id-ID"/>
        </w:rPr>
        <w:t xml:space="preserve"> Industry Indonesia. Pada putusan ini kreditur separatis diharuskan untuk memberikan sejumlah hasil dari penjualan benda pailit yang diagunkan untuk membayar upah pekerja PT Uni Enlarge Industry Indonesia. </w:t>
      </w:r>
    </w:p>
    <w:p w14:paraId="6C7069D6" w14:textId="474B326F" w:rsidR="00FC0878" w:rsidRPr="00C920A2" w:rsidRDefault="00BC044B" w:rsidP="00D679A1">
      <w:pPr>
        <w:spacing w:after="0" w:line="276" w:lineRule="auto"/>
        <w:ind w:firstLine="567"/>
        <w:jc w:val="both"/>
        <w:rPr>
          <w:rFonts w:ascii="Times New Roman" w:hAnsi="Times New Roman" w:cs="Times New Roman"/>
          <w:b/>
          <w:bCs/>
        </w:rPr>
      </w:pPr>
      <w:proofErr w:type="spellStart"/>
      <w:r w:rsidRPr="00C920A2">
        <w:rPr>
          <w:rFonts w:ascii="Times New Roman" w:hAnsi="Times New Roman" w:cs="Times New Roman"/>
        </w:rPr>
        <w:t>Mengingat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bahwa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tujuan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kepailitan</w:t>
      </w:r>
      <w:proofErr w:type="spellEnd"/>
      <w:r w:rsidRPr="00C920A2">
        <w:rPr>
          <w:rFonts w:ascii="Times New Roman" w:hAnsi="Times New Roman" w:cs="Times New Roman"/>
        </w:rPr>
        <w:t xml:space="preserve"> </w:t>
      </w:r>
      <w:r w:rsidR="00FC0878" w:rsidRPr="00C920A2">
        <w:rPr>
          <w:rFonts w:ascii="Times New Roman" w:hAnsi="Times New Roman" w:cs="Times New Roman"/>
          <w:lang w:val="id-ID"/>
        </w:rPr>
        <w:t xml:space="preserve">yang disimpulkan dari pengertian kepailitan dalam </w:t>
      </w:r>
      <w:r w:rsidR="00FC0878" w:rsidRPr="00C920A2">
        <w:rPr>
          <w:rFonts w:ascii="Times New Roman" w:hAnsi="Times New Roman" w:cs="Times New Roman"/>
          <w:i/>
          <w:iCs/>
          <w:lang w:val="id-ID"/>
        </w:rPr>
        <w:t xml:space="preserve">Memorie van Toelichting </w:t>
      </w:r>
      <w:r w:rsidR="00FC0878" w:rsidRPr="00C920A2">
        <w:rPr>
          <w:rFonts w:ascii="Times New Roman" w:hAnsi="Times New Roman" w:cs="Times New Roman"/>
          <w:lang w:val="id-ID"/>
        </w:rPr>
        <w:t>yang menyatakan kepailitan sebagai suatu sitaan berdasarkan hukum atas seluruh harta kekayaan debitor guna kepentingan bersama para kreditornya</w:t>
      </w:r>
      <w:r w:rsidR="00FC0878" w:rsidRPr="00C920A2">
        <w:rPr>
          <w:rFonts w:ascii="Times New Roman" w:hAnsi="Times New Roman" w:cs="Times New Roman"/>
        </w:rPr>
        <w:t xml:space="preserve">, </w:t>
      </w:r>
      <w:proofErr w:type="spellStart"/>
      <w:r w:rsidR="00EF4E2B" w:rsidRPr="00C920A2">
        <w:rPr>
          <w:rFonts w:ascii="Times New Roman" w:hAnsi="Times New Roman" w:cs="Times New Roman"/>
        </w:rPr>
        <w:t>maka</w:t>
      </w:r>
      <w:proofErr w:type="spellEnd"/>
      <w:r w:rsidR="00EF4E2B" w:rsidRPr="00C920A2">
        <w:rPr>
          <w:rFonts w:ascii="Times New Roman" w:hAnsi="Times New Roman" w:cs="Times New Roman"/>
        </w:rPr>
        <w:t xml:space="preserve"> </w:t>
      </w:r>
      <w:proofErr w:type="spellStart"/>
      <w:r w:rsidR="00EF4E2B" w:rsidRPr="00C920A2">
        <w:rPr>
          <w:rFonts w:ascii="Times New Roman" w:hAnsi="Times New Roman" w:cs="Times New Roman"/>
        </w:rPr>
        <w:t>penulis</w:t>
      </w:r>
      <w:proofErr w:type="spellEnd"/>
      <w:r w:rsidR="00EF4E2B" w:rsidRPr="00C920A2">
        <w:rPr>
          <w:rFonts w:ascii="Times New Roman" w:hAnsi="Times New Roman" w:cs="Times New Roman"/>
        </w:rPr>
        <w:t xml:space="preserve"> </w:t>
      </w:r>
      <w:proofErr w:type="spellStart"/>
      <w:r w:rsidR="00EF4E2B" w:rsidRPr="00C920A2">
        <w:rPr>
          <w:rFonts w:ascii="Times New Roman" w:hAnsi="Times New Roman" w:cs="Times New Roman"/>
        </w:rPr>
        <w:t>tertarik</w:t>
      </w:r>
      <w:proofErr w:type="spellEnd"/>
      <w:r w:rsidR="00EF4E2B" w:rsidRPr="00C920A2">
        <w:rPr>
          <w:rFonts w:ascii="Times New Roman" w:hAnsi="Times New Roman" w:cs="Times New Roman"/>
        </w:rPr>
        <w:t xml:space="preserve"> </w:t>
      </w:r>
      <w:proofErr w:type="spellStart"/>
      <w:r w:rsidR="00EF4E2B" w:rsidRPr="00C920A2">
        <w:rPr>
          <w:rFonts w:ascii="Times New Roman" w:hAnsi="Times New Roman" w:cs="Times New Roman"/>
        </w:rPr>
        <w:t>untuk</w:t>
      </w:r>
      <w:proofErr w:type="spellEnd"/>
      <w:r w:rsidR="00EF4E2B" w:rsidRPr="00C920A2">
        <w:rPr>
          <w:rFonts w:ascii="Times New Roman" w:hAnsi="Times New Roman" w:cs="Times New Roman"/>
        </w:rPr>
        <w:t xml:space="preserve"> </w:t>
      </w:r>
      <w:proofErr w:type="spellStart"/>
      <w:r w:rsidR="00EF4E2B" w:rsidRPr="00C920A2">
        <w:rPr>
          <w:rFonts w:ascii="Times New Roman" w:hAnsi="Times New Roman" w:cs="Times New Roman"/>
        </w:rPr>
        <w:t>mengetahui</w:t>
      </w:r>
      <w:proofErr w:type="spellEnd"/>
      <w:r w:rsidR="00EF4E2B" w:rsidRPr="00C920A2">
        <w:rPr>
          <w:rFonts w:ascii="Times New Roman" w:hAnsi="Times New Roman" w:cs="Times New Roman"/>
        </w:rPr>
        <w:t xml:space="preserve"> </w:t>
      </w:r>
      <w:proofErr w:type="spellStart"/>
      <w:r w:rsidR="002467E1" w:rsidRPr="00C920A2">
        <w:rPr>
          <w:rFonts w:ascii="Times New Roman" w:hAnsi="Times New Roman" w:cs="Times New Roman"/>
        </w:rPr>
        <w:t>bagaimana</w:t>
      </w:r>
      <w:proofErr w:type="spellEnd"/>
      <w:r w:rsidR="002467E1" w:rsidRPr="00C920A2">
        <w:rPr>
          <w:rFonts w:ascii="Times New Roman" w:hAnsi="Times New Roman" w:cs="Times New Roman"/>
        </w:rPr>
        <w:t xml:space="preserve"> </w:t>
      </w:r>
      <w:proofErr w:type="spellStart"/>
      <w:r w:rsidR="00FC0878" w:rsidRPr="00C920A2">
        <w:rPr>
          <w:rFonts w:ascii="Times New Roman" w:hAnsi="Times New Roman" w:cs="Times New Roman"/>
        </w:rPr>
        <w:t>Implementasi</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Pembagian</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Harta</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Debitur</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Pailit</w:t>
      </w:r>
      <w:proofErr w:type="spellEnd"/>
      <w:r w:rsidR="00FC0878" w:rsidRPr="00C920A2">
        <w:rPr>
          <w:rFonts w:ascii="Times New Roman" w:hAnsi="Times New Roman" w:cs="Times New Roman"/>
        </w:rPr>
        <w:t xml:space="preserve"> Oleh </w:t>
      </w:r>
      <w:proofErr w:type="spellStart"/>
      <w:r w:rsidR="00FC0878" w:rsidRPr="00C920A2">
        <w:rPr>
          <w:rFonts w:ascii="Times New Roman" w:hAnsi="Times New Roman" w:cs="Times New Roman"/>
        </w:rPr>
        <w:t>Kurator</w:t>
      </w:r>
      <w:proofErr w:type="spellEnd"/>
      <w:r w:rsidR="00FC0878" w:rsidRPr="00C920A2">
        <w:rPr>
          <w:rFonts w:ascii="Times New Roman" w:hAnsi="Times New Roman" w:cs="Times New Roman"/>
        </w:rPr>
        <w:t xml:space="preserve"> Atas </w:t>
      </w:r>
      <w:proofErr w:type="spellStart"/>
      <w:r w:rsidR="00FC0878" w:rsidRPr="00C920A2">
        <w:rPr>
          <w:rFonts w:ascii="Times New Roman" w:hAnsi="Times New Roman" w:cs="Times New Roman"/>
        </w:rPr>
        <w:t>Upah</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Pekerja</w:t>
      </w:r>
      <w:proofErr w:type="spellEnd"/>
      <w:r w:rsidR="00FC0878" w:rsidRPr="00C920A2">
        <w:rPr>
          <w:rFonts w:ascii="Times New Roman" w:hAnsi="Times New Roman" w:cs="Times New Roman"/>
        </w:rPr>
        <w:t xml:space="preserve"> Yang </w:t>
      </w:r>
      <w:proofErr w:type="spellStart"/>
      <w:r w:rsidR="00FC0878" w:rsidRPr="00C920A2">
        <w:rPr>
          <w:rFonts w:ascii="Times New Roman" w:hAnsi="Times New Roman" w:cs="Times New Roman"/>
        </w:rPr>
        <w:t>Terhutang</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Pasca</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Putusan</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Mahkamah</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Konstitusi</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Nomor</w:t>
      </w:r>
      <w:proofErr w:type="spellEnd"/>
      <w:r w:rsidR="00FC0878" w:rsidRPr="00C920A2">
        <w:rPr>
          <w:rFonts w:ascii="Times New Roman" w:hAnsi="Times New Roman" w:cs="Times New Roman"/>
        </w:rPr>
        <w:t xml:space="preserve"> 67/PUU-XI/2013</w:t>
      </w:r>
      <w:r w:rsidR="00FC0878" w:rsidRPr="00C920A2">
        <w:rPr>
          <w:rFonts w:ascii="Times New Roman" w:hAnsi="Times New Roman" w:cs="Times New Roman"/>
          <w:b/>
          <w:bCs/>
        </w:rPr>
        <w:t>.</w:t>
      </w:r>
    </w:p>
    <w:p w14:paraId="4EF5A456" w14:textId="5C8AB441" w:rsidR="00FC0878" w:rsidRPr="00C920A2" w:rsidRDefault="00EF4E2B" w:rsidP="00D679A1">
      <w:pPr>
        <w:spacing w:after="0" w:line="276" w:lineRule="auto"/>
        <w:ind w:firstLine="567"/>
        <w:jc w:val="both"/>
        <w:rPr>
          <w:rFonts w:ascii="Times New Roman" w:hAnsi="Times New Roman" w:cs="Times New Roman"/>
        </w:rPr>
      </w:pPr>
      <w:proofErr w:type="spellStart"/>
      <w:r w:rsidRPr="00C920A2">
        <w:rPr>
          <w:rFonts w:ascii="Times New Roman" w:hAnsi="Times New Roman" w:cs="Times New Roman"/>
        </w:rPr>
        <w:t>Berdasarkan</w:t>
      </w:r>
      <w:proofErr w:type="spellEnd"/>
      <w:r w:rsidRPr="00C920A2">
        <w:rPr>
          <w:rFonts w:ascii="Times New Roman" w:hAnsi="Times New Roman" w:cs="Times New Roman"/>
        </w:rPr>
        <w:t xml:space="preserve"> </w:t>
      </w:r>
      <w:proofErr w:type="spellStart"/>
      <w:r w:rsidR="00FC0878" w:rsidRPr="00C920A2">
        <w:rPr>
          <w:rFonts w:ascii="Times New Roman" w:hAnsi="Times New Roman" w:cs="Times New Roman"/>
        </w:rPr>
        <w:t>uraian</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tersebut</w:t>
      </w:r>
      <w:proofErr w:type="spellEnd"/>
      <w:r w:rsidR="00FC0878" w:rsidRPr="00C920A2">
        <w:rPr>
          <w:rFonts w:ascii="Times New Roman" w:hAnsi="Times New Roman" w:cs="Times New Roman"/>
        </w:rPr>
        <w:t xml:space="preserve"> di </w:t>
      </w:r>
      <w:proofErr w:type="spellStart"/>
      <w:r w:rsidR="00FC0878" w:rsidRPr="00C920A2">
        <w:rPr>
          <w:rFonts w:ascii="Times New Roman" w:hAnsi="Times New Roman" w:cs="Times New Roman"/>
        </w:rPr>
        <w:t>atas</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ada</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beberapa</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hal</w:t>
      </w:r>
      <w:proofErr w:type="spellEnd"/>
      <w:r w:rsidR="00FC0878" w:rsidRPr="00C920A2">
        <w:rPr>
          <w:rFonts w:ascii="Times New Roman" w:hAnsi="Times New Roman" w:cs="Times New Roman"/>
        </w:rPr>
        <w:t xml:space="preserve"> yang </w:t>
      </w:r>
      <w:proofErr w:type="spellStart"/>
      <w:r w:rsidR="00FC0878" w:rsidRPr="00C920A2">
        <w:rPr>
          <w:rFonts w:ascii="Times New Roman" w:hAnsi="Times New Roman" w:cs="Times New Roman"/>
        </w:rPr>
        <w:t>menjadi</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fokus</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dalam</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kegiatan</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penelitian</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ini</w:t>
      </w:r>
      <w:proofErr w:type="spellEnd"/>
      <w:r w:rsidR="00FC0878" w:rsidRPr="00C920A2">
        <w:rPr>
          <w:rFonts w:ascii="Times New Roman" w:hAnsi="Times New Roman" w:cs="Times New Roman"/>
        </w:rPr>
        <w:t xml:space="preserve"> yang </w:t>
      </w:r>
      <w:proofErr w:type="spellStart"/>
      <w:r w:rsidR="00FC0878" w:rsidRPr="00C920A2">
        <w:rPr>
          <w:rFonts w:ascii="Times New Roman" w:hAnsi="Times New Roman" w:cs="Times New Roman"/>
        </w:rPr>
        <w:t>dirumuskan</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dalam</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permasalahan-permasalahan</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sebagai</w:t>
      </w:r>
      <w:proofErr w:type="spellEnd"/>
      <w:r w:rsidR="00FC0878" w:rsidRPr="00C920A2">
        <w:rPr>
          <w:rFonts w:ascii="Times New Roman" w:hAnsi="Times New Roman" w:cs="Times New Roman"/>
        </w:rPr>
        <w:t xml:space="preserve"> </w:t>
      </w:r>
      <w:proofErr w:type="spellStart"/>
      <w:r w:rsidR="00FC0878" w:rsidRPr="00C920A2">
        <w:rPr>
          <w:rFonts w:ascii="Times New Roman" w:hAnsi="Times New Roman" w:cs="Times New Roman"/>
        </w:rPr>
        <w:t>berikut</w:t>
      </w:r>
      <w:proofErr w:type="spellEnd"/>
      <w:r w:rsidR="00FC0878" w:rsidRPr="00C920A2">
        <w:rPr>
          <w:rFonts w:ascii="Times New Roman" w:hAnsi="Times New Roman" w:cs="Times New Roman"/>
        </w:rPr>
        <w:t>:</w:t>
      </w:r>
    </w:p>
    <w:p w14:paraId="550A5B6B" w14:textId="24AE1A14" w:rsidR="00EF4E2B" w:rsidRPr="00C920A2" w:rsidRDefault="00EF4E2B" w:rsidP="00D51023">
      <w:pPr>
        <w:pStyle w:val="ListParagraph"/>
        <w:numPr>
          <w:ilvl w:val="0"/>
          <w:numId w:val="1"/>
        </w:numPr>
        <w:spacing w:after="0" w:line="276" w:lineRule="auto"/>
        <w:ind w:left="426" w:hanging="426"/>
        <w:jc w:val="both"/>
        <w:rPr>
          <w:rFonts w:ascii="Times New Roman" w:hAnsi="Times New Roman" w:cs="Times New Roman"/>
        </w:rPr>
      </w:pPr>
      <w:proofErr w:type="spellStart"/>
      <w:r w:rsidRPr="00C920A2">
        <w:rPr>
          <w:rFonts w:ascii="Times New Roman" w:hAnsi="Times New Roman" w:cs="Times New Roman"/>
        </w:rPr>
        <w:t>Bagaimana</w:t>
      </w:r>
      <w:proofErr w:type="spellEnd"/>
      <w:r w:rsidRPr="00C920A2">
        <w:rPr>
          <w:rFonts w:ascii="Times New Roman" w:hAnsi="Times New Roman" w:cs="Times New Roman"/>
        </w:rPr>
        <w:t xml:space="preserve"> </w:t>
      </w:r>
      <w:bookmarkStart w:id="4" w:name="_Hlk59452740"/>
      <w:proofErr w:type="spellStart"/>
      <w:r w:rsidR="0066296E" w:rsidRPr="00C920A2">
        <w:rPr>
          <w:rFonts w:ascii="Times New Roman" w:hAnsi="Times New Roman" w:cs="Times New Roman"/>
        </w:rPr>
        <w:t>Kedudukan</w:t>
      </w:r>
      <w:proofErr w:type="spellEnd"/>
      <w:r w:rsidR="0066296E" w:rsidRPr="00C920A2">
        <w:rPr>
          <w:rFonts w:ascii="Times New Roman" w:hAnsi="Times New Roman" w:cs="Times New Roman"/>
        </w:rPr>
        <w:t xml:space="preserve"> </w:t>
      </w:r>
      <w:proofErr w:type="spellStart"/>
      <w:r w:rsidR="0066296E" w:rsidRPr="00C920A2">
        <w:rPr>
          <w:rFonts w:ascii="Times New Roman" w:hAnsi="Times New Roman" w:cs="Times New Roman"/>
        </w:rPr>
        <w:t>Upah</w:t>
      </w:r>
      <w:proofErr w:type="spellEnd"/>
      <w:r w:rsidR="0066296E" w:rsidRPr="00C920A2">
        <w:rPr>
          <w:rFonts w:ascii="Times New Roman" w:hAnsi="Times New Roman" w:cs="Times New Roman"/>
        </w:rPr>
        <w:t xml:space="preserve"> </w:t>
      </w:r>
      <w:proofErr w:type="spellStart"/>
      <w:r w:rsidR="0066296E" w:rsidRPr="00C920A2">
        <w:rPr>
          <w:rFonts w:ascii="Times New Roman" w:hAnsi="Times New Roman" w:cs="Times New Roman"/>
        </w:rPr>
        <w:t>Buruh</w:t>
      </w:r>
      <w:proofErr w:type="spellEnd"/>
      <w:r w:rsidR="0066296E" w:rsidRPr="00C920A2">
        <w:rPr>
          <w:rFonts w:ascii="Times New Roman" w:hAnsi="Times New Roman" w:cs="Times New Roman"/>
        </w:rPr>
        <w:t xml:space="preserve"> </w:t>
      </w:r>
      <w:proofErr w:type="spellStart"/>
      <w:r w:rsidR="0066296E" w:rsidRPr="00C920A2">
        <w:rPr>
          <w:rFonts w:ascii="Times New Roman" w:hAnsi="Times New Roman" w:cs="Times New Roman"/>
        </w:rPr>
        <w:t>Dalam</w:t>
      </w:r>
      <w:proofErr w:type="spellEnd"/>
      <w:r w:rsidR="000D34E3" w:rsidRPr="00C920A2">
        <w:rPr>
          <w:rFonts w:ascii="Times New Roman" w:hAnsi="Times New Roman" w:cs="Times New Roman"/>
        </w:rPr>
        <w:t xml:space="preserve"> </w:t>
      </w:r>
      <w:proofErr w:type="spellStart"/>
      <w:r w:rsidR="000D34E3" w:rsidRPr="00C920A2">
        <w:rPr>
          <w:rFonts w:ascii="Times New Roman" w:hAnsi="Times New Roman" w:cs="Times New Roman"/>
        </w:rPr>
        <w:t>Peraturan</w:t>
      </w:r>
      <w:proofErr w:type="spellEnd"/>
      <w:r w:rsidR="000D34E3" w:rsidRPr="00C920A2">
        <w:rPr>
          <w:rFonts w:ascii="Times New Roman" w:hAnsi="Times New Roman" w:cs="Times New Roman"/>
        </w:rPr>
        <w:t xml:space="preserve"> </w:t>
      </w:r>
      <w:proofErr w:type="spellStart"/>
      <w:r w:rsidR="000D34E3" w:rsidRPr="00C920A2">
        <w:rPr>
          <w:rFonts w:ascii="Times New Roman" w:hAnsi="Times New Roman" w:cs="Times New Roman"/>
        </w:rPr>
        <w:t>Perundang-Undangan</w:t>
      </w:r>
      <w:proofErr w:type="spellEnd"/>
      <w:r w:rsidR="000D34E3" w:rsidRPr="00C920A2">
        <w:rPr>
          <w:rFonts w:ascii="Times New Roman" w:hAnsi="Times New Roman" w:cs="Times New Roman"/>
        </w:rPr>
        <w:t xml:space="preserve"> dan </w:t>
      </w:r>
      <w:proofErr w:type="spellStart"/>
      <w:r w:rsidR="000D34E3" w:rsidRPr="00C920A2">
        <w:rPr>
          <w:rFonts w:ascii="Times New Roman" w:hAnsi="Times New Roman" w:cs="Times New Roman"/>
        </w:rPr>
        <w:t>Setelah</w:t>
      </w:r>
      <w:proofErr w:type="spellEnd"/>
      <w:r w:rsidR="0066296E" w:rsidRPr="00C920A2">
        <w:rPr>
          <w:rFonts w:ascii="Times New Roman" w:hAnsi="Times New Roman" w:cs="Times New Roman"/>
        </w:rPr>
        <w:t xml:space="preserve"> </w:t>
      </w:r>
      <w:proofErr w:type="spellStart"/>
      <w:r w:rsidR="0066296E" w:rsidRPr="00C920A2">
        <w:rPr>
          <w:rFonts w:ascii="Times New Roman" w:hAnsi="Times New Roman" w:cs="Times New Roman"/>
        </w:rPr>
        <w:t>Putusan</w:t>
      </w:r>
      <w:proofErr w:type="spellEnd"/>
      <w:r w:rsidR="0066296E" w:rsidRPr="00C920A2">
        <w:rPr>
          <w:rFonts w:ascii="Times New Roman" w:hAnsi="Times New Roman" w:cs="Times New Roman"/>
        </w:rPr>
        <w:t xml:space="preserve"> </w:t>
      </w:r>
      <w:proofErr w:type="spellStart"/>
      <w:r w:rsidR="0066296E" w:rsidRPr="00C920A2">
        <w:rPr>
          <w:rFonts w:ascii="Times New Roman" w:hAnsi="Times New Roman" w:cs="Times New Roman"/>
        </w:rPr>
        <w:t>Mahkamah</w:t>
      </w:r>
      <w:proofErr w:type="spellEnd"/>
      <w:r w:rsidR="0066296E" w:rsidRPr="00C920A2">
        <w:rPr>
          <w:rFonts w:ascii="Times New Roman" w:hAnsi="Times New Roman" w:cs="Times New Roman"/>
        </w:rPr>
        <w:t xml:space="preserve"> </w:t>
      </w:r>
      <w:proofErr w:type="spellStart"/>
      <w:r w:rsidR="0066296E" w:rsidRPr="00C920A2">
        <w:rPr>
          <w:rFonts w:ascii="Times New Roman" w:hAnsi="Times New Roman" w:cs="Times New Roman"/>
        </w:rPr>
        <w:t>Konstitusi</w:t>
      </w:r>
      <w:proofErr w:type="spellEnd"/>
      <w:r w:rsidR="000D34E3" w:rsidRPr="00C920A2">
        <w:rPr>
          <w:rFonts w:ascii="Times New Roman" w:hAnsi="Times New Roman" w:cs="Times New Roman"/>
        </w:rPr>
        <w:t xml:space="preserve"> </w:t>
      </w:r>
      <w:proofErr w:type="spellStart"/>
      <w:r w:rsidR="0066296E" w:rsidRPr="00C920A2">
        <w:rPr>
          <w:rFonts w:ascii="Times New Roman" w:hAnsi="Times New Roman" w:cs="Times New Roman"/>
        </w:rPr>
        <w:t>Nomor</w:t>
      </w:r>
      <w:proofErr w:type="spellEnd"/>
      <w:r w:rsidR="0066296E" w:rsidRPr="00C920A2">
        <w:rPr>
          <w:rFonts w:ascii="Times New Roman" w:hAnsi="Times New Roman" w:cs="Times New Roman"/>
        </w:rPr>
        <w:t xml:space="preserve"> 67/PUU-XI/2013?</w:t>
      </w:r>
    </w:p>
    <w:p w14:paraId="096201C0" w14:textId="62D7BD23" w:rsidR="00EF4E2B" w:rsidRPr="00C920A2" w:rsidRDefault="00A62CA7" w:rsidP="00D51023">
      <w:pPr>
        <w:pStyle w:val="ListParagraph"/>
        <w:numPr>
          <w:ilvl w:val="0"/>
          <w:numId w:val="1"/>
        </w:numPr>
        <w:spacing w:after="0" w:line="276" w:lineRule="auto"/>
        <w:ind w:left="426" w:hanging="426"/>
        <w:jc w:val="both"/>
        <w:rPr>
          <w:rFonts w:ascii="Times New Roman" w:hAnsi="Times New Roman" w:cs="Times New Roman"/>
          <w:b/>
          <w:bCs/>
        </w:rPr>
      </w:pPr>
      <w:proofErr w:type="spellStart"/>
      <w:r w:rsidRPr="00C920A2">
        <w:rPr>
          <w:rFonts w:ascii="Times New Roman" w:hAnsi="Times New Roman" w:cs="Times New Roman"/>
        </w:rPr>
        <w:t>Bagaimana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implementasi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pembagian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harta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debitur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pailit</w:t>
      </w:r>
      <w:proofErr w:type="spellEnd"/>
      <w:r w:rsidRPr="00C920A2">
        <w:rPr>
          <w:rFonts w:ascii="Times New Roman" w:hAnsi="Times New Roman" w:cs="Times New Roman"/>
        </w:rPr>
        <w:t xml:space="preserve"> oleh </w:t>
      </w:r>
      <w:proofErr w:type="spellStart"/>
      <w:r w:rsidRPr="00C920A2">
        <w:rPr>
          <w:rFonts w:ascii="Times New Roman" w:hAnsi="Times New Roman" w:cs="Times New Roman"/>
        </w:rPr>
        <w:t>kurator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atas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upah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pekerja</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terhutang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pasca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Putusan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Mahkamah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Konstitusi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Nomor</w:t>
      </w:r>
      <w:proofErr w:type="spellEnd"/>
      <w:r w:rsidRPr="00C920A2">
        <w:rPr>
          <w:rFonts w:ascii="Times New Roman" w:hAnsi="Times New Roman" w:cs="Times New Roman"/>
        </w:rPr>
        <w:t xml:space="preserve"> 67/PUU-XI/2013?</w:t>
      </w:r>
    </w:p>
    <w:bookmarkEnd w:id="4"/>
    <w:p w14:paraId="3F726900" w14:textId="3CCE90CD" w:rsidR="0030225F" w:rsidRPr="00C920A2" w:rsidRDefault="0030225F" w:rsidP="00D679A1">
      <w:pPr>
        <w:pStyle w:val="ListParagraph"/>
        <w:spacing w:after="0" w:line="276" w:lineRule="auto"/>
        <w:ind w:left="0" w:firstLine="426"/>
        <w:jc w:val="both"/>
        <w:rPr>
          <w:rFonts w:ascii="Times New Roman" w:hAnsi="Times New Roman" w:cs="Times New Roman"/>
        </w:rPr>
      </w:pPr>
      <w:proofErr w:type="spellStart"/>
      <w:r w:rsidRPr="00C920A2">
        <w:rPr>
          <w:rFonts w:ascii="Times New Roman" w:hAnsi="Times New Roman" w:cs="Times New Roman"/>
        </w:rPr>
        <w:t>Penelitian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ini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diharapkan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dapat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berguna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baik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secara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teoritis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maupun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secara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praktis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Secara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teoritis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penelitian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ini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diharapkan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dapat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memberikan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sumbangan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bagi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ilmu</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pengetahuan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hukum</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khususnya</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terkait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dengan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materi-materi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dalam</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lingkup</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hukum</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Kepailitan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Secara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Akademis</w:t>
      </w:r>
      <w:proofErr w:type="spellEnd"/>
      <w:r w:rsidRPr="00C920A2">
        <w:rPr>
          <w:rFonts w:ascii="Times New Roman" w:hAnsi="Times New Roman" w:cs="Times New Roman"/>
        </w:rPr>
        <w:t xml:space="preserve"> </w:t>
      </w:r>
      <w:proofErr w:type="spellStart"/>
      <w:r w:rsidR="00E10A3B" w:rsidRPr="00C920A2">
        <w:rPr>
          <w:rFonts w:ascii="Times New Roman" w:hAnsi="Times New Roman" w:cs="Times New Roman"/>
        </w:rPr>
        <w:t>Penulisan</w:t>
      </w:r>
      <w:proofErr w:type="spellEnd"/>
      <w:r w:rsidR="00E10A3B" w:rsidRPr="00C920A2">
        <w:rPr>
          <w:rFonts w:ascii="Times New Roman" w:hAnsi="Times New Roman" w:cs="Times New Roman"/>
        </w:rPr>
        <w:t xml:space="preserve"> </w:t>
      </w:r>
      <w:proofErr w:type="spellStart"/>
      <w:r w:rsidR="00E10A3B" w:rsidRPr="00C920A2">
        <w:rPr>
          <w:rFonts w:ascii="Times New Roman" w:hAnsi="Times New Roman" w:cs="Times New Roman"/>
        </w:rPr>
        <w:t>Penelitian</w:t>
      </w:r>
      <w:proofErr w:type="spellEnd"/>
      <w:r w:rsidR="00E10A3B" w:rsidRPr="00C920A2">
        <w:rPr>
          <w:rFonts w:ascii="Times New Roman" w:hAnsi="Times New Roman" w:cs="Times New Roman"/>
        </w:rPr>
        <w:t xml:space="preserve"> </w:t>
      </w:r>
      <w:proofErr w:type="spellStart"/>
      <w:r w:rsidR="00E10A3B" w:rsidRPr="00C920A2">
        <w:rPr>
          <w:rFonts w:ascii="Times New Roman" w:hAnsi="Times New Roman" w:cs="Times New Roman"/>
        </w:rPr>
        <w:t>ini</w:t>
      </w:r>
      <w:proofErr w:type="spellEnd"/>
      <w:r w:rsidR="00E10A3B" w:rsidRPr="00C920A2">
        <w:rPr>
          <w:rFonts w:ascii="Times New Roman" w:hAnsi="Times New Roman" w:cs="Times New Roman"/>
        </w:rPr>
        <w:t xml:space="preserve"> </w:t>
      </w:r>
      <w:proofErr w:type="spellStart"/>
      <w:r w:rsidR="00E10A3B" w:rsidRPr="00C920A2">
        <w:rPr>
          <w:rFonts w:ascii="Times New Roman" w:hAnsi="Times New Roman" w:cs="Times New Roman"/>
        </w:rPr>
        <w:t>diharapkan</w:t>
      </w:r>
      <w:proofErr w:type="spellEnd"/>
      <w:r w:rsidR="00E10A3B" w:rsidRPr="00C920A2">
        <w:rPr>
          <w:rFonts w:ascii="Times New Roman" w:hAnsi="Times New Roman" w:cs="Times New Roman"/>
        </w:rPr>
        <w:t xml:space="preserve"> </w:t>
      </w:r>
      <w:proofErr w:type="spellStart"/>
      <w:r w:rsidR="00E10A3B" w:rsidRPr="00C920A2">
        <w:rPr>
          <w:rFonts w:ascii="Times New Roman" w:hAnsi="Times New Roman" w:cs="Times New Roman"/>
        </w:rPr>
        <w:t>dapat</w:t>
      </w:r>
      <w:proofErr w:type="spellEnd"/>
      <w:r w:rsidR="00E10A3B" w:rsidRPr="00C920A2">
        <w:rPr>
          <w:rFonts w:ascii="Times New Roman" w:hAnsi="Times New Roman" w:cs="Times New Roman"/>
        </w:rPr>
        <w:t xml:space="preserve"> </w:t>
      </w:r>
      <w:proofErr w:type="spellStart"/>
      <w:r w:rsidR="00E10A3B" w:rsidRPr="00C920A2">
        <w:rPr>
          <w:rFonts w:ascii="Times New Roman" w:hAnsi="Times New Roman" w:cs="Times New Roman"/>
        </w:rPr>
        <w:t>memberikan</w:t>
      </w:r>
      <w:proofErr w:type="spellEnd"/>
      <w:r w:rsidR="00E10A3B" w:rsidRPr="00C920A2">
        <w:rPr>
          <w:rFonts w:ascii="Times New Roman" w:hAnsi="Times New Roman" w:cs="Times New Roman"/>
        </w:rPr>
        <w:t xml:space="preserve"> </w:t>
      </w:r>
      <w:proofErr w:type="spellStart"/>
      <w:r w:rsidR="00E10A3B" w:rsidRPr="00C920A2">
        <w:rPr>
          <w:rFonts w:ascii="Times New Roman" w:hAnsi="Times New Roman" w:cs="Times New Roman"/>
        </w:rPr>
        <w:t>manfaat</w:t>
      </w:r>
      <w:proofErr w:type="spellEnd"/>
      <w:r w:rsidR="00E10A3B" w:rsidRPr="00C920A2">
        <w:rPr>
          <w:rFonts w:ascii="Times New Roman" w:hAnsi="Times New Roman" w:cs="Times New Roman"/>
        </w:rPr>
        <w:t xml:space="preserve"> </w:t>
      </w:r>
      <w:proofErr w:type="spellStart"/>
      <w:r w:rsidR="00E10A3B" w:rsidRPr="00C920A2">
        <w:rPr>
          <w:rFonts w:ascii="Times New Roman" w:hAnsi="Times New Roman" w:cs="Times New Roman"/>
        </w:rPr>
        <w:t>bagi</w:t>
      </w:r>
      <w:proofErr w:type="spellEnd"/>
      <w:r w:rsidR="00E10A3B" w:rsidRPr="00C920A2">
        <w:rPr>
          <w:rFonts w:ascii="Times New Roman" w:hAnsi="Times New Roman" w:cs="Times New Roman"/>
        </w:rPr>
        <w:t xml:space="preserve"> </w:t>
      </w:r>
      <w:proofErr w:type="spellStart"/>
      <w:r w:rsidR="00884E91" w:rsidRPr="00C920A2">
        <w:rPr>
          <w:rFonts w:ascii="Times New Roman" w:hAnsi="Times New Roman" w:cs="Times New Roman"/>
        </w:rPr>
        <w:t>perkembangan</w:t>
      </w:r>
      <w:proofErr w:type="spellEnd"/>
      <w:r w:rsidR="00884E91" w:rsidRPr="00C920A2">
        <w:rPr>
          <w:rFonts w:ascii="Times New Roman" w:hAnsi="Times New Roman" w:cs="Times New Roman"/>
        </w:rPr>
        <w:t xml:space="preserve"> </w:t>
      </w:r>
      <w:proofErr w:type="spellStart"/>
      <w:r w:rsidR="00884E91" w:rsidRPr="00C920A2">
        <w:rPr>
          <w:rFonts w:ascii="Times New Roman" w:hAnsi="Times New Roman" w:cs="Times New Roman"/>
        </w:rPr>
        <w:t>ilmu</w:t>
      </w:r>
      <w:proofErr w:type="spellEnd"/>
      <w:r w:rsidR="00884E91" w:rsidRPr="00C920A2">
        <w:rPr>
          <w:rFonts w:ascii="Times New Roman" w:hAnsi="Times New Roman" w:cs="Times New Roman"/>
        </w:rPr>
        <w:t xml:space="preserve"> </w:t>
      </w:r>
      <w:proofErr w:type="spellStart"/>
      <w:r w:rsidR="00884E91" w:rsidRPr="00C920A2">
        <w:rPr>
          <w:rFonts w:ascii="Times New Roman" w:hAnsi="Times New Roman" w:cs="Times New Roman"/>
        </w:rPr>
        <w:t>pengetahuan</w:t>
      </w:r>
      <w:proofErr w:type="spellEnd"/>
      <w:r w:rsidR="00884E91" w:rsidRPr="00C920A2">
        <w:rPr>
          <w:rFonts w:ascii="Times New Roman" w:hAnsi="Times New Roman" w:cs="Times New Roman"/>
        </w:rPr>
        <w:t xml:space="preserve">, </w:t>
      </w:r>
      <w:proofErr w:type="spellStart"/>
      <w:r w:rsidR="00884E91" w:rsidRPr="00C920A2">
        <w:rPr>
          <w:rFonts w:ascii="Times New Roman" w:hAnsi="Times New Roman" w:cs="Times New Roman"/>
        </w:rPr>
        <w:t>khususnya</w:t>
      </w:r>
      <w:proofErr w:type="spellEnd"/>
      <w:r w:rsidR="00884E91" w:rsidRPr="00C920A2">
        <w:rPr>
          <w:rFonts w:ascii="Times New Roman" w:hAnsi="Times New Roman" w:cs="Times New Roman"/>
        </w:rPr>
        <w:t xml:space="preserve"> </w:t>
      </w:r>
      <w:proofErr w:type="spellStart"/>
      <w:r w:rsidR="00884E91" w:rsidRPr="00C920A2">
        <w:rPr>
          <w:rFonts w:ascii="Times New Roman" w:hAnsi="Times New Roman" w:cs="Times New Roman"/>
        </w:rPr>
        <w:t>mengenai</w:t>
      </w:r>
      <w:proofErr w:type="spellEnd"/>
      <w:r w:rsidR="00884E91" w:rsidRPr="00C920A2">
        <w:rPr>
          <w:rFonts w:ascii="Times New Roman" w:hAnsi="Times New Roman" w:cs="Times New Roman"/>
        </w:rPr>
        <w:t xml:space="preserve"> </w:t>
      </w:r>
      <w:proofErr w:type="spellStart"/>
      <w:r w:rsidRPr="00C920A2">
        <w:rPr>
          <w:rFonts w:ascii="Times New Roman" w:hAnsi="Times New Roman" w:cs="Times New Roman"/>
        </w:rPr>
        <w:t>implementasi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pembagian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harta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debitur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pailit</w:t>
      </w:r>
      <w:proofErr w:type="spellEnd"/>
      <w:r w:rsidRPr="00C920A2">
        <w:rPr>
          <w:rFonts w:ascii="Times New Roman" w:hAnsi="Times New Roman" w:cs="Times New Roman"/>
        </w:rPr>
        <w:t xml:space="preserve"> oleh </w:t>
      </w:r>
      <w:proofErr w:type="spellStart"/>
      <w:r w:rsidRPr="00C920A2">
        <w:rPr>
          <w:rFonts w:ascii="Times New Roman" w:hAnsi="Times New Roman" w:cs="Times New Roman"/>
        </w:rPr>
        <w:t>kurator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atas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upah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pekerja</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terhutang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pasca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Putusan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Mahkamah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Konstitusi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Nomor</w:t>
      </w:r>
      <w:proofErr w:type="spellEnd"/>
      <w:r w:rsidRPr="00C920A2">
        <w:rPr>
          <w:rFonts w:ascii="Times New Roman" w:hAnsi="Times New Roman" w:cs="Times New Roman"/>
        </w:rPr>
        <w:t xml:space="preserve"> 67/PUU-XI/2013. </w:t>
      </w:r>
      <w:proofErr w:type="spellStart"/>
      <w:r w:rsidRPr="00C920A2">
        <w:rPr>
          <w:rFonts w:ascii="Times New Roman" w:hAnsi="Times New Roman" w:cs="Times New Roman"/>
        </w:rPr>
        <w:t>Sedangkan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secara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Praktis</w:t>
      </w:r>
      <w:proofErr w:type="spellEnd"/>
      <w:r w:rsidRPr="00C920A2">
        <w:rPr>
          <w:rFonts w:ascii="Times New Roman" w:hAnsi="Times New Roman" w:cs="Times New Roman"/>
        </w:rPr>
        <w:t xml:space="preserve"> </w:t>
      </w:r>
      <w:proofErr w:type="spellStart"/>
      <w:r w:rsidR="00884E91" w:rsidRPr="00C920A2">
        <w:rPr>
          <w:rFonts w:ascii="Times New Roman" w:hAnsi="Times New Roman" w:cs="Times New Roman"/>
        </w:rPr>
        <w:t>Penulisan</w:t>
      </w:r>
      <w:proofErr w:type="spellEnd"/>
      <w:r w:rsidR="00884E91" w:rsidRPr="00C920A2">
        <w:rPr>
          <w:rFonts w:ascii="Times New Roman" w:hAnsi="Times New Roman" w:cs="Times New Roman"/>
        </w:rPr>
        <w:t xml:space="preserve"> </w:t>
      </w:r>
      <w:proofErr w:type="spellStart"/>
      <w:r w:rsidR="00884E91" w:rsidRPr="00C920A2">
        <w:rPr>
          <w:rFonts w:ascii="Times New Roman" w:hAnsi="Times New Roman" w:cs="Times New Roman"/>
        </w:rPr>
        <w:t>ini</w:t>
      </w:r>
      <w:proofErr w:type="spellEnd"/>
      <w:r w:rsidR="00884E91" w:rsidRPr="00C920A2">
        <w:rPr>
          <w:rFonts w:ascii="Times New Roman" w:hAnsi="Times New Roman" w:cs="Times New Roman"/>
        </w:rPr>
        <w:t xml:space="preserve"> </w:t>
      </w:r>
      <w:r w:rsidRPr="00C920A2">
        <w:rPr>
          <w:rFonts w:ascii="Times New Roman" w:hAnsi="Times New Roman" w:cs="Times New Roman"/>
        </w:rPr>
        <w:t xml:space="preserve">juga </w:t>
      </w:r>
      <w:proofErr w:type="spellStart"/>
      <w:r w:rsidR="00884E91" w:rsidRPr="00C920A2">
        <w:rPr>
          <w:rFonts w:ascii="Times New Roman" w:hAnsi="Times New Roman" w:cs="Times New Roman"/>
        </w:rPr>
        <w:t>dihar</w:t>
      </w:r>
      <w:r w:rsidR="00DE6DB9" w:rsidRPr="00C920A2">
        <w:rPr>
          <w:rFonts w:ascii="Times New Roman" w:hAnsi="Times New Roman" w:cs="Times New Roman"/>
        </w:rPr>
        <w:t>a</w:t>
      </w:r>
      <w:r w:rsidR="00884E91" w:rsidRPr="00C920A2">
        <w:rPr>
          <w:rFonts w:ascii="Times New Roman" w:hAnsi="Times New Roman" w:cs="Times New Roman"/>
        </w:rPr>
        <w:t>pkan</w:t>
      </w:r>
      <w:proofErr w:type="spellEnd"/>
      <w:r w:rsidR="00884E91" w:rsidRPr="00C920A2">
        <w:rPr>
          <w:rFonts w:ascii="Times New Roman" w:hAnsi="Times New Roman" w:cs="Times New Roman"/>
        </w:rPr>
        <w:t xml:space="preserve"> </w:t>
      </w:r>
      <w:proofErr w:type="spellStart"/>
      <w:r w:rsidR="00884E91" w:rsidRPr="00C920A2">
        <w:rPr>
          <w:rFonts w:ascii="Times New Roman" w:hAnsi="Times New Roman" w:cs="Times New Roman"/>
        </w:rPr>
        <w:t>dapat</w:t>
      </w:r>
      <w:proofErr w:type="spellEnd"/>
      <w:r w:rsidR="00884E91" w:rsidRPr="00C920A2">
        <w:rPr>
          <w:rFonts w:ascii="Times New Roman" w:hAnsi="Times New Roman" w:cs="Times New Roman"/>
        </w:rPr>
        <w:t xml:space="preserve"> </w:t>
      </w:r>
      <w:proofErr w:type="spellStart"/>
      <w:r w:rsidR="00884E91" w:rsidRPr="00C920A2">
        <w:rPr>
          <w:rFonts w:ascii="Times New Roman" w:hAnsi="Times New Roman" w:cs="Times New Roman"/>
        </w:rPr>
        <w:t>memberikan</w:t>
      </w:r>
      <w:proofErr w:type="spellEnd"/>
      <w:r w:rsidR="00884E91" w:rsidRPr="00C920A2">
        <w:rPr>
          <w:rFonts w:ascii="Times New Roman" w:hAnsi="Times New Roman" w:cs="Times New Roman"/>
        </w:rPr>
        <w:t xml:space="preserve"> </w:t>
      </w:r>
      <w:proofErr w:type="spellStart"/>
      <w:r w:rsidR="00884E91" w:rsidRPr="00C920A2">
        <w:rPr>
          <w:rFonts w:ascii="Times New Roman" w:hAnsi="Times New Roman" w:cs="Times New Roman"/>
        </w:rPr>
        <w:t>informasi</w:t>
      </w:r>
      <w:proofErr w:type="spellEnd"/>
      <w:r w:rsidR="00884E91" w:rsidRPr="00C920A2">
        <w:rPr>
          <w:rFonts w:ascii="Times New Roman" w:hAnsi="Times New Roman" w:cs="Times New Roman"/>
        </w:rPr>
        <w:t xml:space="preserve"> </w:t>
      </w:r>
      <w:proofErr w:type="spellStart"/>
      <w:r w:rsidR="00884E91" w:rsidRPr="00C920A2">
        <w:rPr>
          <w:rFonts w:ascii="Times New Roman" w:hAnsi="Times New Roman" w:cs="Times New Roman"/>
        </w:rPr>
        <w:t>kepada</w:t>
      </w:r>
      <w:proofErr w:type="spellEnd"/>
      <w:r w:rsidR="00884E91" w:rsidRPr="00C920A2">
        <w:rPr>
          <w:rFonts w:ascii="Times New Roman" w:hAnsi="Times New Roman" w:cs="Times New Roman"/>
        </w:rPr>
        <w:t xml:space="preserve"> </w:t>
      </w:r>
      <w:proofErr w:type="spellStart"/>
      <w:r w:rsidR="00884E91" w:rsidRPr="00C920A2">
        <w:rPr>
          <w:rFonts w:ascii="Times New Roman" w:hAnsi="Times New Roman" w:cs="Times New Roman"/>
        </w:rPr>
        <w:t>masyarakat</w:t>
      </w:r>
      <w:proofErr w:type="spellEnd"/>
      <w:r w:rsidR="00884E91" w:rsidRPr="00C920A2">
        <w:rPr>
          <w:rFonts w:ascii="Times New Roman" w:hAnsi="Times New Roman" w:cs="Times New Roman"/>
        </w:rPr>
        <w:t xml:space="preserve"> pada </w:t>
      </w:r>
      <w:proofErr w:type="spellStart"/>
      <w:r w:rsidR="00884E91" w:rsidRPr="00C920A2">
        <w:rPr>
          <w:rFonts w:ascii="Times New Roman" w:hAnsi="Times New Roman" w:cs="Times New Roman"/>
        </w:rPr>
        <w:t>umumnya</w:t>
      </w:r>
      <w:proofErr w:type="spellEnd"/>
      <w:r w:rsidR="00884E91" w:rsidRPr="00C920A2">
        <w:rPr>
          <w:rFonts w:ascii="Times New Roman" w:hAnsi="Times New Roman" w:cs="Times New Roman"/>
        </w:rPr>
        <w:t xml:space="preserve"> dan </w:t>
      </w:r>
      <w:proofErr w:type="spellStart"/>
      <w:r w:rsidR="00884E91" w:rsidRPr="00C920A2">
        <w:rPr>
          <w:rFonts w:ascii="Times New Roman" w:hAnsi="Times New Roman" w:cs="Times New Roman"/>
        </w:rPr>
        <w:t>dapat</w:t>
      </w:r>
      <w:proofErr w:type="spellEnd"/>
      <w:r w:rsidR="00884E91" w:rsidRPr="00C920A2">
        <w:rPr>
          <w:rFonts w:ascii="Times New Roman" w:hAnsi="Times New Roman" w:cs="Times New Roman"/>
        </w:rPr>
        <w:t xml:space="preserve"> </w:t>
      </w:r>
      <w:proofErr w:type="spellStart"/>
      <w:r w:rsidR="00884E91" w:rsidRPr="00C920A2">
        <w:rPr>
          <w:rFonts w:ascii="Times New Roman" w:hAnsi="Times New Roman" w:cs="Times New Roman"/>
        </w:rPr>
        <w:t>dijadikan</w:t>
      </w:r>
      <w:proofErr w:type="spellEnd"/>
      <w:r w:rsidR="00884E91" w:rsidRPr="00C920A2">
        <w:rPr>
          <w:rFonts w:ascii="Times New Roman" w:hAnsi="Times New Roman" w:cs="Times New Roman"/>
        </w:rPr>
        <w:t xml:space="preserve"> </w:t>
      </w:r>
      <w:proofErr w:type="spellStart"/>
      <w:r w:rsidR="00884E91" w:rsidRPr="00C920A2">
        <w:rPr>
          <w:rFonts w:ascii="Times New Roman" w:hAnsi="Times New Roman" w:cs="Times New Roman"/>
        </w:rPr>
        <w:t>acuan</w:t>
      </w:r>
      <w:proofErr w:type="spellEnd"/>
      <w:r w:rsidR="00884E91" w:rsidRPr="00C920A2">
        <w:rPr>
          <w:rFonts w:ascii="Times New Roman" w:hAnsi="Times New Roman" w:cs="Times New Roman"/>
        </w:rPr>
        <w:t xml:space="preserve"> </w:t>
      </w:r>
      <w:proofErr w:type="spellStart"/>
      <w:r w:rsidR="00884E91" w:rsidRPr="00C920A2">
        <w:rPr>
          <w:rFonts w:ascii="Times New Roman" w:hAnsi="Times New Roman" w:cs="Times New Roman"/>
        </w:rPr>
        <w:t>bagi</w:t>
      </w:r>
      <w:proofErr w:type="spellEnd"/>
      <w:r w:rsidR="00884E91" w:rsidRPr="00C920A2">
        <w:rPr>
          <w:rFonts w:ascii="Times New Roman" w:hAnsi="Times New Roman" w:cs="Times New Roman"/>
        </w:rPr>
        <w:t xml:space="preserve"> </w:t>
      </w:r>
      <w:proofErr w:type="spellStart"/>
      <w:r w:rsidR="00884E91" w:rsidRPr="00C920A2">
        <w:rPr>
          <w:rFonts w:ascii="Times New Roman" w:hAnsi="Times New Roman" w:cs="Times New Roman"/>
        </w:rPr>
        <w:t>perusahaan-perusahaan</w:t>
      </w:r>
      <w:proofErr w:type="spellEnd"/>
      <w:r w:rsidR="00884E91" w:rsidRPr="00C920A2">
        <w:rPr>
          <w:rFonts w:ascii="Times New Roman" w:hAnsi="Times New Roman" w:cs="Times New Roman"/>
        </w:rPr>
        <w:t xml:space="preserve"> dan para </w:t>
      </w:r>
      <w:proofErr w:type="spellStart"/>
      <w:r w:rsidR="00884E91" w:rsidRPr="00C920A2">
        <w:rPr>
          <w:rFonts w:ascii="Times New Roman" w:hAnsi="Times New Roman" w:cs="Times New Roman"/>
        </w:rPr>
        <w:t>praktisi</w:t>
      </w:r>
      <w:proofErr w:type="spellEnd"/>
      <w:r w:rsidR="00884E91" w:rsidRPr="00C920A2">
        <w:rPr>
          <w:rFonts w:ascii="Times New Roman" w:hAnsi="Times New Roman" w:cs="Times New Roman"/>
        </w:rPr>
        <w:t xml:space="preserve"> </w:t>
      </w:r>
      <w:proofErr w:type="spellStart"/>
      <w:r w:rsidR="00884E91" w:rsidRPr="00C920A2">
        <w:rPr>
          <w:rFonts w:ascii="Times New Roman" w:hAnsi="Times New Roman" w:cs="Times New Roman"/>
        </w:rPr>
        <w:t>penegak</w:t>
      </w:r>
      <w:proofErr w:type="spellEnd"/>
      <w:r w:rsidR="00884E91" w:rsidRPr="00C920A2">
        <w:rPr>
          <w:rFonts w:ascii="Times New Roman" w:hAnsi="Times New Roman" w:cs="Times New Roman"/>
        </w:rPr>
        <w:t xml:space="preserve"> </w:t>
      </w:r>
      <w:proofErr w:type="spellStart"/>
      <w:r w:rsidR="00884E91" w:rsidRPr="00C920A2">
        <w:rPr>
          <w:rFonts w:ascii="Times New Roman" w:hAnsi="Times New Roman" w:cs="Times New Roman"/>
        </w:rPr>
        <w:t>hukum</w:t>
      </w:r>
      <w:proofErr w:type="spellEnd"/>
      <w:r w:rsidR="00673F00" w:rsidRPr="00C920A2">
        <w:rPr>
          <w:rFonts w:ascii="Times New Roman" w:hAnsi="Times New Roman" w:cs="Times New Roman"/>
        </w:rPr>
        <w:t xml:space="preserve"> </w:t>
      </w:r>
      <w:proofErr w:type="spellStart"/>
      <w:r w:rsidRPr="00C920A2">
        <w:rPr>
          <w:rFonts w:ascii="Times New Roman" w:hAnsi="Times New Roman" w:cs="Times New Roman"/>
        </w:rPr>
        <w:t>lainnya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khususnya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kepada</w:t>
      </w:r>
      <w:proofErr w:type="spellEnd"/>
      <w:r w:rsidRPr="00C920A2">
        <w:rPr>
          <w:rFonts w:ascii="Times New Roman" w:hAnsi="Times New Roman" w:cs="Times New Roman"/>
        </w:rPr>
        <w:t xml:space="preserve"> hakim dan </w:t>
      </w:r>
      <w:proofErr w:type="gramStart"/>
      <w:r w:rsidRPr="00C920A2">
        <w:rPr>
          <w:rFonts w:ascii="Times New Roman" w:hAnsi="Times New Roman" w:cs="Times New Roman"/>
        </w:rPr>
        <w:t>para arbiter</w:t>
      </w:r>
      <w:proofErr w:type="gramEnd"/>
      <w:r w:rsidRPr="00C920A2">
        <w:rPr>
          <w:rFonts w:ascii="Times New Roman" w:hAnsi="Times New Roman" w:cs="Times New Roman"/>
        </w:rPr>
        <w:t xml:space="preserve"> </w:t>
      </w:r>
      <w:proofErr w:type="spellStart"/>
      <w:r w:rsidRPr="00C920A2">
        <w:rPr>
          <w:rFonts w:ascii="Times New Roman" w:hAnsi="Times New Roman" w:cs="Times New Roman"/>
        </w:rPr>
        <w:t>dalam</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menjalankan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profesinya</w:t>
      </w:r>
      <w:proofErr w:type="spellEnd"/>
      <w:r w:rsidRPr="00C920A2">
        <w:rPr>
          <w:rFonts w:ascii="Times New Roman" w:hAnsi="Times New Roman" w:cs="Times New Roman"/>
        </w:rPr>
        <w:t xml:space="preserve">. </w:t>
      </w:r>
    </w:p>
    <w:p w14:paraId="5B95D87F" w14:textId="7CD76869" w:rsidR="0060331C" w:rsidRPr="00C920A2" w:rsidRDefault="0060331C" w:rsidP="00D679A1">
      <w:pPr>
        <w:pStyle w:val="ListParagraph"/>
        <w:spacing w:after="0" w:line="276" w:lineRule="auto"/>
        <w:ind w:left="0" w:firstLine="426"/>
        <w:jc w:val="both"/>
        <w:rPr>
          <w:rFonts w:ascii="Times New Roman" w:hAnsi="Times New Roman" w:cs="Times New Roman"/>
        </w:rPr>
      </w:pPr>
      <w:proofErr w:type="spellStart"/>
      <w:r w:rsidRPr="00C920A2">
        <w:rPr>
          <w:rFonts w:ascii="Times New Roman" w:hAnsi="Times New Roman" w:cs="Times New Roman"/>
        </w:rPr>
        <w:t>Secara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umum</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penilitan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ini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memiliki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tujuan</w:t>
      </w:r>
      <w:proofErr w:type="spellEnd"/>
      <w:r w:rsidRPr="00C920A2">
        <w:rPr>
          <w:rFonts w:ascii="Times New Roman" w:hAnsi="Times New Roman" w:cs="Times New Roman"/>
        </w:rPr>
        <w:t xml:space="preserve"> </w:t>
      </w:r>
      <w:proofErr w:type="spellStart"/>
      <w:r w:rsidR="00AA284E" w:rsidRPr="00C920A2">
        <w:rPr>
          <w:rFonts w:ascii="Times New Roman" w:hAnsi="Times New Roman" w:cs="Times New Roman"/>
        </w:rPr>
        <w:t>untuk</w:t>
      </w:r>
      <w:proofErr w:type="spellEnd"/>
      <w:r w:rsidR="00AA284E" w:rsidRPr="00C920A2">
        <w:rPr>
          <w:rFonts w:ascii="Times New Roman" w:hAnsi="Times New Roman" w:cs="Times New Roman"/>
        </w:rPr>
        <w:t xml:space="preserve"> </w:t>
      </w:r>
      <w:proofErr w:type="spellStart"/>
      <w:r w:rsidR="00AA284E" w:rsidRPr="00C920A2">
        <w:rPr>
          <w:rFonts w:ascii="Times New Roman" w:hAnsi="Times New Roman" w:cs="Times New Roman"/>
        </w:rPr>
        <w:t>mengkaji</w:t>
      </w:r>
      <w:proofErr w:type="spellEnd"/>
      <w:r w:rsidR="00AA284E" w:rsidRPr="00C920A2">
        <w:rPr>
          <w:rFonts w:ascii="Times New Roman" w:hAnsi="Times New Roman" w:cs="Times New Roman"/>
        </w:rPr>
        <w:t xml:space="preserve"> dan </w:t>
      </w:r>
      <w:proofErr w:type="spellStart"/>
      <w:r w:rsidR="00AA284E" w:rsidRPr="00C920A2">
        <w:rPr>
          <w:rFonts w:ascii="Times New Roman" w:hAnsi="Times New Roman" w:cs="Times New Roman"/>
        </w:rPr>
        <w:t>menganalisis</w:t>
      </w:r>
      <w:proofErr w:type="spellEnd"/>
      <w:r w:rsidR="00AA284E" w:rsidRPr="00C920A2">
        <w:rPr>
          <w:rFonts w:ascii="Times New Roman" w:hAnsi="Times New Roman" w:cs="Times New Roman"/>
        </w:rPr>
        <w:t>:</w:t>
      </w:r>
    </w:p>
    <w:p w14:paraId="579F4069" w14:textId="33D4F703" w:rsidR="00AA284E" w:rsidRPr="00C920A2" w:rsidRDefault="00AA284E" w:rsidP="00D51023">
      <w:pPr>
        <w:pStyle w:val="ListParagraph"/>
        <w:numPr>
          <w:ilvl w:val="0"/>
          <w:numId w:val="4"/>
        </w:numPr>
        <w:spacing w:after="0" w:line="276" w:lineRule="auto"/>
        <w:ind w:left="426" w:hanging="426"/>
        <w:jc w:val="both"/>
        <w:rPr>
          <w:rFonts w:ascii="Times New Roman" w:hAnsi="Times New Roman" w:cs="Times New Roman"/>
        </w:rPr>
      </w:pPr>
      <w:proofErr w:type="spellStart"/>
      <w:r w:rsidRPr="00C920A2">
        <w:rPr>
          <w:rFonts w:ascii="Times New Roman" w:hAnsi="Times New Roman" w:cs="Times New Roman"/>
        </w:rPr>
        <w:t>Kedudukan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upah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buruh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dalam</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hal</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terjadi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Kepailitan</w:t>
      </w:r>
      <w:proofErr w:type="spellEnd"/>
      <w:r w:rsidRPr="00C920A2">
        <w:rPr>
          <w:rFonts w:ascii="Times New Roman" w:hAnsi="Times New Roman" w:cs="Times New Roman"/>
        </w:rPr>
        <w:t xml:space="preserve"> di </w:t>
      </w:r>
      <w:proofErr w:type="spellStart"/>
      <w:r w:rsidRPr="00C920A2">
        <w:rPr>
          <w:rFonts w:ascii="Times New Roman" w:hAnsi="Times New Roman" w:cs="Times New Roman"/>
        </w:rPr>
        <w:t>tinjau</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dari</w:t>
      </w:r>
      <w:proofErr w:type="spellEnd"/>
      <w:r w:rsidRPr="00C920A2">
        <w:rPr>
          <w:rFonts w:ascii="Times New Roman" w:hAnsi="Times New Roman" w:cs="Times New Roman"/>
        </w:rPr>
        <w:t xml:space="preserve"> UU 37/2003;</w:t>
      </w:r>
    </w:p>
    <w:p w14:paraId="553726C1" w14:textId="1F60CCB1" w:rsidR="00AA284E" w:rsidRPr="00C920A2" w:rsidRDefault="00AA284E" w:rsidP="00D51023">
      <w:pPr>
        <w:pStyle w:val="ListParagraph"/>
        <w:numPr>
          <w:ilvl w:val="0"/>
          <w:numId w:val="4"/>
        </w:numPr>
        <w:spacing w:after="0" w:line="276" w:lineRule="auto"/>
        <w:ind w:left="426" w:hanging="426"/>
        <w:jc w:val="both"/>
        <w:rPr>
          <w:rFonts w:ascii="Times New Roman" w:hAnsi="Times New Roman" w:cs="Times New Roman"/>
        </w:rPr>
      </w:pPr>
      <w:proofErr w:type="spellStart"/>
      <w:r w:rsidRPr="00C920A2">
        <w:rPr>
          <w:rFonts w:ascii="Times New Roman" w:hAnsi="Times New Roman" w:cs="Times New Roman"/>
        </w:rPr>
        <w:t>Alasan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atau</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pertimbangan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Putusan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Mahkamah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Konstitusi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Nomor</w:t>
      </w:r>
      <w:proofErr w:type="spellEnd"/>
      <w:r w:rsidRPr="00C920A2">
        <w:rPr>
          <w:rFonts w:ascii="Times New Roman" w:hAnsi="Times New Roman" w:cs="Times New Roman"/>
        </w:rPr>
        <w:t xml:space="preserve"> 67/PUU-XI/2013 yang </w:t>
      </w:r>
      <w:proofErr w:type="spellStart"/>
      <w:r w:rsidRPr="00C920A2">
        <w:rPr>
          <w:rFonts w:ascii="Times New Roman" w:hAnsi="Times New Roman" w:cs="Times New Roman"/>
        </w:rPr>
        <w:t>mengabulkan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permohonan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Pemohon</w:t>
      </w:r>
      <w:proofErr w:type="spellEnd"/>
      <w:r w:rsidRPr="00C920A2">
        <w:rPr>
          <w:rFonts w:ascii="Times New Roman" w:hAnsi="Times New Roman" w:cs="Times New Roman"/>
        </w:rPr>
        <w:t xml:space="preserve"> dan </w:t>
      </w:r>
      <w:proofErr w:type="spellStart"/>
      <w:r w:rsidRPr="00C920A2">
        <w:rPr>
          <w:rFonts w:ascii="Times New Roman" w:hAnsi="Times New Roman" w:cs="Times New Roman"/>
        </w:rPr>
        <w:t>menjadikan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kedudukan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buruh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sebagai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Kreditor</w:t>
      </w:r>
      <w:proofErr w:type="spellEnd"/>
      <w:r w:rsidRPr="00C920A2">
        <w:rPr>
          <w:rFonts w:ascii="Times New Roman" w:hAnsi="Times New Roman" w:cs="Times New Roman"/>
        </w:rPr>
        <w:t xml:space="preserve"> </w:t>
      </w:r>
      <w:r w:rsidRPr="00C920A2">
        <w:rPr>
          <w:rFonts w:ascii="Times New Roman" w:hAnsi="Times New Roman" w:cs="Times New Roman"/>
          <w:i/>
          <w:iCs/>
        </w:rPr>
        <w:t>Preference</w:t>
      </w:r>
      <w:r w:rsidRPr="00C920A2">
        <w:rPr>
          <w:rFonts w:ascii="Times New Roman" w:hAnsi="Times New Roman" w:cs="Times New Roman"/>
        </w:rPr>
        <w:t>;</w:t>
      </w:r>
    </w:p>
    <w:p w14:paraId="62405401" w14:textId="4F8981E1" w:rsidR="00400A12" w:rsidRPr="00C920A2" w:rsidRDefault="00AA284E" w:rsidP="00D679A1">
      <w:pPr>
        <w:pStyle w:val="ListParagraph"/>
        <w:numPr>
          <w:ilvl w:val="0"/>
          <w:numId w:val="4"/>
        </w:numPr>
        <w:spacing w:after="0" w:line="276" w:lineRule="auto"/>
        <w:ind w:left="426" w:hanging="426"/>
        <w:jc w:val="both"/>
        <w:rPr>
          <w:rFonts w:ascii="Times New Roman" w:hAnsi="Times New Roman" w:cs="Times New Roman"/>
          <w:b/>
          <w:bCs/>
        </w:rPr>
      </w:pPr>
      <w:proofErr w:type="spellStart"/>
      <w:r w:rsidRPr="00C920A2">
        <w:rPr>
          <w:rFonts w:ascii="Times New Roman" w:hAnsi="Times New Roman" w:cs="Times New Roman"/>
        </w:rPr>
        <w:t>Implementasi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pembagian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harta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debitur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pailit</w:t>
      </w:r>
      <w:proofErr w:type="spellEnd"/>
      <w:r w:rsidRPr="00C920A2">
        <w:rPr>
          <w:rFonts w:ascii="Times New Roman" w:hAnsi="Times New Roman" w:cs="Times New Roman"/>
        </w:rPr>
        <w:t xml:space="preserve"> oleh </w:t>
      </w:r>
      <w:proofErr w:type="spellStart"/>
      <w:r w:rsidRPr="00C920A2">
        <w:rPr>
          <w:rFonts w:ascii="Times New Roman" w:hAnsi="Times New Roman" w:cs="Times New Roman"/>
        </w:rPr>
        <w:t>kurator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atas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upah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pekerja</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terhutang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pasca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Putusan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Mahkamah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Konstitusi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Nomor</w:t>
      </w:r>
      <w:proofErr w:type="spellEnd"/>
      <w:r w:rsidRPr="00C920A2">
        <w:rPr>
          <w:rFonts w:ascii="Times New Roman" w:hAnsi="Times New Roman" w:cs="Times New Roman"/>
        </w:rPr>
        <w:t xml:space="preserve"> 67/PUU-XI/2013?</w:t>
      </w:r>
    </w:p>
    <w:p w14:paraId="18D88BAF" w14:textId="77777777" w:rsidR="00FA51C4" w:rsidRPr="00C920A2" w:rsidRDefault="00FA51C4" w:rsidP="00D679A1">
      <w:pPr>
        <w:spacing w:after="0" w:line="276" w:lineRule="auto"/>
        <w:ind w:firstLine="567"/>
        <w:jc w:val="both"/>
        <w:rPr>
          <w:rFonts w:ascii="Times New Roman" w:hAnsi="Times New Roman" w:cs="Times New Roman"/>
          <w:lang w:val="id-ID"/>
        </w:rPr>
      </w:pPr>
    </w:p>
    <w:p w14:paraId="167A7F95" w14:textId="001F0A7C" w:rsidR="00AA284E" w:rsidRPr="00C920A2" w:rsidRDefault="00AA284E" w:rsidP="00D679A1">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Penulisan ini merupakan penelitian hukum normatif (</w:t>
      </w:r>
      <w:r w:rsidRPr="00C920A2">
        <w:rPr>
          <w:rFonts w:ascii="Times New Roman" w:hAnsi="Times New Roman" w:cs="Times New Roman"/>
          <w:i/>
          <w:iCs/>
          <w:lang w:val="id-ID"/>
        </w:rPr>
        <w:t>normative law research/ doctrinal legal research</w:t>
      </w:r>
      <w:r w:rsidRPr="00C920A2">
        <w:rPr>
          <w:rFonts w:ascii="Times New Roman" w:hAnsi="Times New Roman" w:cs="Times New Roman"/>
          <w:lang w:val="id-ID"/>
        </w:rPr>
        <w:t>). Penelitian hukum normatif mengkaji norma-norma hukum dari 5</w:t>
      </w:r>
      <w:r w:rsidR="00DE0546" w:rsidRPr="00C920A2">
        <w:rPr>
          <w:rFonts w:ascii="Times New Roman" w:hAnsi="Times New Roman" w:cs="Times New Roman"/>
        </w:rPr>
        <w:t xml:space="preserve"> (lima)</w:t>
      </w:r>
      <w:r w:rsidRPr="00C920A2">
        <w:rPr>
          <w:rFonts w:ascii="Times New Roman" w:hAnsi="Times New Roman" w:cs="Times New Roman"/>
          <w:lang w:val="id-ID"/>
        </w:rPr>
        <w:t xml:space="preserve"> aspek </w:t>
      </w:r>
      <w:r w:rsidRPr="00C920A2">
        <w:rPr>
          <w:rFonts w:ascii="Times New Roman" w:hAnsi="Times New Roman" w:cs="Times New Roman"/>
          <w:lang w:val="id-ID"/>
        </w:rPr>
        <w:lastRenderedPageBreak/>
        <w:t xml:space="preserve">yaitu: asas-asas hukum, sistimatika hukum, sinkronisasi vertikal dan horizontal, perbandingan hukum dan sejarah hukum. Tulisan fokus kepada kajian atas asas-asas hukum, sistimatika hukum, sinkronisasi vertikal dan horizontal. </w:t>
      </w:r>
    </w:p>
    <w:p w14:paraId="747D2E59" w14:textId="22505D7B" w:rsidR="00AA284E" w:rsidRPr="00C920A2" w:rsidRDefault="00AA284E" w:rsidP="00D679A1">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 xml:space="preserve">Data yang digunakan dalam penelitian ini adalah data sekunder yang terdiri atas bahan hukum primer, sekunder dan tertier. Bahan hukum primer berupa peraturan perundang-undangan seperti: </w:t>
      </w:r>
      <w:r w:rsidR="007F1350" w:rsidRPr="00C920A2">
        <w:rPr>
          <w:rFonts w:ascii="Times New Roman" w:hAnsi="Times New Roman" w:cs="Times New Roman"/>
          <w:lang w:val="id-ID"/>
        </w:rPr>
        <w:t>UU 37/2004</w:t>
      </w:r>
      <w:r w:rsidRPr="00C920A2">
        <w:rPr>
          <w:rFonts w:ascii="Times New Roman" w:hAnsi="Times New Roman" w:cs="Times New Roman"/>
          <w:lang w:val="id-ID"/>
        </w:rPr>
        <w:t xml:space="preserve">, KUH Perdata, KUP, dan </w:t>
      </w:r>
      <w:r w:rsidR="00DE0546" w:rsidRPr="00C920A2">
        <w:rPr>
          <w:rFonts w:ascii="Times New Roman" w:hAnsi="Times New Roman" w:cs="Times New Roman"/>
          <w:lang w:val="id-ID"/>
        </w:rPr>
        <w:t>UU 4/1996</w:t>
      </w:r>
      <w:r w:rsidRPr="00C920A2">
        <w:rPr>
          <w:rFonts w:ascii="Times New Roman" w:hAnsi="Times New Roman" w:cs="Times New Roman"/>
          <w:lang w:val="id-ID"/>
        </w:rPr>
        <w:t xml:space="preserve">. Selain itu juga digunakan bahan hukum sekunder berupa hasil-hasil penelitian lainnya, buku, artikel dan jurnal. Serta bahan hukum tertier berupa kamus. Data primer yang terdapat dalam tulisan ini berperan dalam mendukung data sekunder. </w:t>
      </w:r>
    </w:p>
    <w:p w14:paraId="5E6B3D23" w14:textId="59546FDC" w:rsidR="00D679A1" w:rsidRPr="00C920A2" w:rsidRDefault="00AA284E" w:rsidP="00D679A1">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Data sekunder dikumpulkan melalui kegiatan studi perpustakaan dan studi dokumen. Studi perpustakaan terdiri dari perundang-undangan dan karya tulis ilmiah bidang hukum,</w:t>
      </w:r>
      <w:r w:rsidR="00C920A2">
        <w:rPr>
          <w:rFonts w:ascii="Times New Roman" w:hAnsi="Times New Roman" w:cs="Times New Roman"/>
        </w:rPr>
        <w:t xml:space="preserve"> </w:t>
      </w:r>
      <w:r w:rsidR="00C920A2" w:rsidRPr="00C920A2">
        <w:rPr>
          <w:rFonts w:ascii="Times New Roman" w:hAnsi="Times New Roman" w:cs="Times New Roman"/>
          <w:lang w:val="id-ID"/>
        </w:rPr>
        <w:t xml:space="preserve"> </w:t>
      </w:r>
      <w:r w:rsidRPr="00C920A2">
        <w:rPr>
          <w:rFonts w:ascii="Times New Roman" w:hAnsi="Times New Roman" w:cs="Times New Roman"/>
          <w:lang w:val="id-ID"/>
        </w:rPr>
        <w:t>sedangkan studi dokumen</w:t>
      </w:r>
      <w:r w:rsidR="00D679A1" w:rsidRPr="00C920A2">
        <w:rPr>
          <w:rFonts w:ascii="Times New Roman" w:hAnsi="Times New Roman" w:cs="Times New Roman"/>
        </w:rPr>
        <w:t xml:space="preserve"> </w:t>
      </w:r>
      <w:r w:rsidR="00D679A1" w:rsidRPr="00C920A2">
        <w:rPr>
          <w:rFonts w:ascii="Times New Roman" w:hAnsi="Times New Roman" w:cs="Times New Roman"/>
          <w:lang w:val="id-ID"/>
        </w:rPr>
        <w:t>yang dimaksud adalah putusan pengadilan (yurisprudensi) terkait kedudukan upah pekerja. Putusan pengadilan yang digunakan antara lain Putusan PN Nomor 24/Plw.Pailit/PN, Putusan PN Nomor 06/Pailit/2013/PN, Putusan PHI Nomor 75/Pdt.Sus-PHI/2016/PN.Bdg, dan Putusan MA Nomor 1120 K/Pdt.Sus-PHI/2017.</w:t>
      </w:r>
    </w:p>
    <w:p w14:paraId="067F4D02" w14:textId="41E1DF82" w:rsidR="00400A12" w:rsidRPr="00C920A2" w:rsidRDefault="00D679A1" w:rsidP="00D679A1">
      <w:pPr>
        <w:spacing w:after="0" w:line="276" w:lineRule="auto"/>
        <w:ind w:firstLine="567"/>
        <w:jc w:val="both"/>
        <w:rPr>
          <w:rFonts w:ascii="Times New Roman" w:hAnsi="Times New Roman" w:cs="Times New Roman"/>
        </w:rPr>
      </w:pPr>
      <w:r w:rsidRPr="00C920A2">
        <w:rPr>
          <w:rFonts w:ascii="Times New Roman" w:hAnsi="Times New Roman" w:cs="Times New Roman"/>
          <w:lang w:val="id-ID"/>
        </w:rPr>
        <w:t>Berbagai data tersebut kemudian dianalisis secara deskriptif yaitu dengan memaparkan secara lengkap, rinci, jelas, dan sistematis tentang beberapa aspek yang diteliti pada undang-undang atau objek kajian lainnya. Selain itu data juga dianalisis secara kualitatif yaitu dengan menguraikan data secara bermutu dalam bentuk kalimat yang teratur, runtun, logis, tidak tumpang tindih, dan efektif, sehingga memudahkan interpretasi data dan pemahaman hasil analisis.</w:t>
      </w:r>
    </w:p>
    <w:p w14:paraId="54F8A2E8" w14:textId="63668D06" w:rsidR="00400A12" w:rsidRPr="00C920A2" w:rsidRDefault="00400A12" w:rsidP="00D679A1">
      <w:pPr>
        <w:spacing w:after="0" w:line="276" w:lineRule="auto"/>
        <w:jc w:val="both"/>
        <w:rPr>
          <w:rFonts w:ascii="Times New Roman" w:hAnsi="Times New Roman" w:cs="Times New Roman"/>
        </w:rPr>
      </w:pPr>
    </w:p>
    <w:p w14:paraId="703D0348" w14:textId="26E23F8E" w:rsidR="00400A12" w:rsidRPr="00C920A2" w:rsidRDefault="00464C0C" w:rsidP="00D51023">
      <w:pPr>
        <w:pStyle w:val="ListParagraph"/>
        <w:numPr>
          <w:ilvl w:val="0"/>
          <w:numId w:val="3"/>
        </w:numPr>
        <w:spacing w:after="0" w:line="276" w:lineRule="auto"/>
        <w:ind w:left="284" w:hanging="295"/>
        <w:jc w:val="both"/>
        <w:rPr>
          <w:rFonts w:ascii="Times New Roman" w:hAnsi="Times New Roman" w:cs="Times New Roman"/>
          <w:b/>
          <w:bCs/>
        </w:rPr>
      </w:pPr>
      <w:r w:rsidRPr="00C920A2">
        <w:rPr>
          <w:rFonts w:ascii="Times New Roman" w:hAnsi="Times New Roman" w:cs="Times New Roman"/>
          <w:b/>
          <w:bCs/>
        </w:rPr>
        <w:t>PEMBAHASAN</w:t>
      </w:r>
    </w:p>
    <w:p w14:paraId="2959A46E" w14:textId="03271C6E" w:rsidR="00464C0C" w:rsidRPr="00C920A2" w:rsidRDefault="00464C0C" w:rsidP="00D51023">
      <w:pPr>
        <w:pStyle w:val="ListParagraph"/>
        <w:numPr>
          <w:ilvl w:val="0"/>
          <w:numId w:val="5"/>
        </w:numPr>
        <w:spacing w:after="0" w:line="276" w:lineRule="auto"/>
        <w:jc w:val="both"/>
        <w:rPr>
          <w:rFonts w:ascii="Times New Roman" w:hAnsi="Times New Roman" w:cs="Times New Roman"/>
          <w:b/>
          <w:bCs/>
        </w:rPr>
      </w:pPr>
      <w:proofErr w:type="spellStart"/>
      <w:r w:rsidRPr="00C920A2">
        <w:rPr>
          <w:rFonts w:ascii="Times New Roman" w:hAnsi="Times New Roman" w:cs="Times New Roman"/>
          <w:b/>
          <w:bCs/>
        </w:rPr>
        <w:t>Kedudukan</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Upah</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Buruh</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Dalam</w:t>
      </w:r>
      <w:proofErr w:type="spellEnd"/>
      <w:r w:rsidRPr="00C920A2">
        <w:rPr>
          <w:rFonts w:ascii="Times New Roman" w:hAnsi="Times New Roman" w:cs="Times New Roman"/>
          <w:b/>
          <w:bCs/>
        </w:rPr>
        <w:t xml:space="preserve"> </w:t>
      </w:r>
      <w:proofErr w:type="spellStart"/>
      <w:r w:rsidR="000D34E3" w:rsidRPr="00C920A2">
        <w:rPr>
          <w:rFonts w:ascii="Times New Roman" w:hAnsi="Times New Roman" w:cs="Times New Roman"/>
          <w:b/>
          <w:bCs/>
        </w:rPr>
        <w:t>Dalam</w:t>
      </w:r>
      <w:proofErr w:type="spellEnd"/>
      <w:r w:rsidR="000D34E3" w:rsidRPr="00C920A2">
        <w:rPr>
          <w:rFonts w:ascii="Times New Roman" w:hAnsi="Times New Roman" w:cs="Times New Roman"/>
          <w:b/>
          <w:bCs/>
        </w:rPr>
        <w:t xml:space="preserve"> </w:t>
      </w:r>
      <w:proofErr w:type="spellStart"/>
      <w:r w:rsidR="000D34E3" w:rsidRPr="00C920A2">
        <w:rPr>
          <w:rFonts w:ascii="Times New Roman" w:hAnsi="Times New Roman" w:cs="Times New Roman"/>
          <w:b/>
          <w:bCs/>
        </w:rPr>
        <w:t>Peraturan</w:t>
      </w:r>
      <w:proofErr w:type="spellEnd"/>
      <w:r w:rsidR="000D34E3" w:rsidRPr="00C920A2">
        <w:rPr>
          <w:rFonts w:ascii="Times New Roman" w:hAnsi="Times New Roman" w:cs="Times New Roman"/>
          <w:b/>
          <w:bCs/>
        </w:rPr>
        <w:t xml:space="preserve"> </w:t>
      </w:r>
      <w:proofErr w:type="spellStart"/>
      <w:r w:rsidR="000D34E3" w:rsidRPr="00C920A2">
        <w:rPr>
          <w:rFonts w:ascii="Times New Roman" w:hAnsi="Times New Roman" w:cs="Times New Roman"/>
          <w:b/>
          <w:bCs/>
        </w:rPr>
        <w:t>Perundang-Undangan</w:t>
      </w:r>
      <w:proofErr w:type="spellEnd"/>
      <w:r w:rsidR="000D34E3" w:rsidRPr="00C920A2">
        <w:rPr>
          <w:rFonts w:ascii="Times New Roman" w:hAnsi="Times New Roman" w:cs="Times New Roman"/>
          <w:b/>
          <w:bCs/>
        </w:rPr>
        <w:t xml:space="preserve"> dan </w:t>
      </w:r>
      <w:proofErr w:type="spellStart"/>
      <w:r w:rsidR="000D34E3" w:rsidRPr="00C920A2">
        <w:rPr>
          <w:rFonts w:ascii="Times New Roman" w:hAnsi="Times New Roman" w:cs="Times New Roman"/>
          <w:b/>
          <w:bCs/>
        </w:rPr>
        <w:t>Setelah</w:t>
      </w:r>
      <w:proofErr w:type="spellEnd"/>
      <w:r w:rsidR="000D34E3" w:rsidRPr="00C920A2">
        <w:rPr>
          <w:rFonts w:ascii="Times New Roman" w:hAnsi="Times New Roman" w:cs="Times New Roman"/>
          <w:b/>
          <w:bCs/>
        </w:rPr>
        <w:t xml:space="preserve"> </w:t>
      </w:r>
      <w:proofErr w:type="spellStart"/>
      <w:r w:rsidR="000D34E3" w:rsidRPr="00C920A2">
        <w:rPr>
          <w:rFonts w:ascii="Times New Roman" w:hAnsi="Times New Roman" w:cs="Times New Roman"/>
          <w:b/>
          <w:bCs/>
        </w:rPr>
        <w:t>Adanya</w:t>
      </w:r>
      <w:proofErr w:type="spellEnd"/>
      <w:r w:rsidR="000D34E3" w:rsidRPr="00C920A2">
        <w:rPr>
          <w:rFonts w:ascii="Times New Roman" w:hAnsi="Times New Roman" w:cs="Times New Roman"/>
          <w:b/>
          <w:bCs/>
        </w:rPr>
        <w:t xml:space="preserve"> </w:t>
      </w:r>
      <w:proofErr w:type="spellStart"/>
      <w:r w:rsidRPr="00C920A2">
        <w:rPr>
          <w:rFonts w:ascii="Times New Roman" w:hAnsi="Times New Roman" w:cs="Times New Roman"/>
          <w:b/>
          <w:bCs/>
        </w:rPr>
        <w:t>Putusan</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Mahkamah</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Konstitusi</w:t>
      </w:r>
      <w:proofErr w:type="spellEnd"/>
      <w:r w:rsidR="000D34E3" w:rsidRPr="00C920A2">
        <w:rPr>
          <w:rFonts w:ascii="Times New Roman" w:hAnsi="Times New Roman" w:cs="Times New Roman"/>
          <w:b/>
          <w:bCs/>
        </w:rPr>
        <w:t xml:space="preserve"> </w:t>
      </w:r>
      <w:proofErr w:type="spellStart"/>
      <w:r w:rsidRPr="00C920A2">
        <w:rPr>
          <w:rFonts w:ascii="Times New Roman" w:hAnsi="Times New Roman" w:cs="Times New Roman"/>
          <w:b/>
          <w:bCs/>
        </w:rPr>
        <w:t>Nomor</w:t>
      </w:r>
      <w:proofErr w:type="spellEnd"/>
      <w:r w:rsidRPr="00C920A2">
        <w:rPr>
          <w:rFonts w:ascii="Times New Roman" w:hAnsi="Times New Roman" w:cs="Times New Roman"/>
          <w:b/>
          <w:bCs/>
        </w:rPr>
        <w:t xml:space="preserve"> 67/PUU-XI/2013</w:t>
      </w:r>
      <w:r w:rsidR="000D34E3" w:rsidRPr="00C920A2">
        <w:rPr>
          <w:rFonts w:ascii="Times New Roman" w:hAnsi="Times New Roman" w:cs="Times New Roman"/>
          <w:b/>
          <w:bCs/>
        </w:rPr>
        <w:t>.</w:t>
      </w:r>
    </w:p>
    <w:p w14:paraId="62FCDCDB" w14:textId="0FCE7C13" w:rsidR="003A136C" w:rsidRPr="00C920A2" w:rsidRDefault="00FA51C4" w:rsidP="003A136C">
      <w:pPr>
        <w:pStyle w:val="ListParagraph"/>
        <w:spacing w:line="276" w:lineRule="auto"/>
        <w:ind w:left="0" w:firstLine="567"/>
        <w:jc w:val="both"/>
        <w:rPr>
          <w:rFonts w:ascii="Times New Roman" w:hAnsi="Times New Roman" w:cs="Times New Roman"/>
          <w:lang w:val="id-ID"/>
        </w:rPr>
      </w:pPr>
      <w:proofErr w:type="spellStart"/>
      <w:r w:rsidRPr="00C920A2">
        <w:rPr>
          <w:rFonts w:ascii="Times New Roman" w:hAnsi="Times New Roman" w:cs="Times New Roman"/>
        </w:rPr>
        <w:t>Menurut</w:t>
      </w:r>
      <w:proofErr w:type="spellEnd"/>
      <w:r w:rsidRPr="00C920A2">
        <w:rPr>
          <w:rFonts w:ascii="Times New Roman" w:hAnsi="Times New Roman" w:cs="Times New Roman"/>
        </w:rPr>
        <w:t xml:space="preserve"> Henry Campbell Black, </w:t>
      </w:r>
      <w:proofErr w:type="spellStart"/>
      <w:r w:rsidRPr="00C920A2">
        <w:rPr>
          <w:rFonts w:ascii="Times New Roman" w:hAnsi="Times New Roman" w:cs="Times New Roman"/>
        </w:rPr>
        <w:t>sebagaimana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dikutip</w:t>
      </w:r>
      <w:proofErr w:type="spellEnd"/>
      <w:r w:rsidRPr="00C920A2">
        <w:rPr>
          <w:rFonts w:ascii="Times New Roman" w:hAnsi="Times New Roman" w:cs="Times New Roman"/>
        </w:rPr>
        <w:t xml:space="preserve"> oleh Munir </w:t>
      </w:r>
      <w:proofErr w:type="spellStart"/>
      <w:r w:rsidRPr="00C920A2">
        <w:rPr>
          <w:rFonts w:ascii="Times New Roman" w:hAnsi="Times New Roman" w:cs="Times New Roman"/>
        </w:rPr>
        <w:t>Fuady</w:t>
      </w:r>
      <w:proofErr w:type="spellEnd"/>
      <w:r w:rsidRPr="00C920A2">
        <w:rPr>
          <w:rFonts w:ascii="Times New Roman" w:hAnsi="Times New Roman" w:cs="Times New Roman"/>
        </w:rPr>
        <w:t xml:space="preserve">, arti </w:t>
      </w:r>
      <w:proofErr w:type="spellStart"/>
      <w:r w:rsidRPr="00C920A2">
        <w:rPr>
          <w:rFonts w:ascii="Times New Roman" w:hAnsi="Times New Roman" w:cs="Times New Roman"/>
        </w:rPr>
        <w:t>orisinal</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dari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bangkrut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atau</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pailit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adalah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seorang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pedagang</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bersembunyi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atau</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melakukan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tindakan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tertentu</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cenderung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untuk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mengelabui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pihak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krediturnya</w:t>
      </w:r>
      <w:proofErr w:type="spellEnd"/>
      <w:r w:rsidRPr="00C920A2">
        <w:rPr>
          <w:rFonts w:ascii="Times New Roman" w:hAnsi="Times New Roman" w:cs="Times New Roman"/>
        </w:rPr>
        <w:t>.</w:t>
      </w:r>
      <w:r w:rsidR="006B62C4" w:rsidRPr="00C920A2">
        <w:rPr>
          <w:rFonts w:ascii="Times New Roman" w:hAnsi="Times New Roman" w:cs="Times New Roman"/>
          <w:lang w:val="id-ID"/>
        </w:rPr>
        <w:t xml:space="preserve"> Keadaan tersebut menunjukan debitor yang bersangkutan</w:t>
      </w:r>
      <w:r w:rsidR="006B62C4" w:rsidRPr="00C920A2">
        <w:rPr>
          <w:rFonts w:ascii="Times New Roman" w:hAnsi="Times New Roman" w:cs="Times New Roman"/>
        </w:rPr>
        <w:t xml:space="preserve"> </w:t>
      </w:r>
      <w:r w:rsidR="006B62C4" w:rsidRPr="00C920A2">
        <w:rPr>
          <w:rFonts w:ascii="Times New Roman" w:hAnsi="Times New Roman" w:cs="Times New Roman"/>
          <w:lang w:val="id-ID"/>
        </w:rPr>
        <w:t>tidak melakukan kewajibannya, dan berhenti membayar tersebut dapat terjadi</w:t>
      </w:r>
      <w:r w:rsidR="006B62C4" w:rsidRPr="00C920A2">
        <w:rPr>
          <w:rFonts w:ascii="Times New Roman" w:hAnsi="Times New Roman" w:cs="Times New Roman"/>
        </w:rPr>
        <w:t xml:space="preserve"> </w:t>
      </w:r>
      <w:r w:rsidR="006B62C4" w:rsidRPr="00C920A2">
        <w:rPr>
          <w:rFonts w:ascii="Times New Roman" w:hAnsi="Times New Roman" w:cs="Times New Roman"/>
          <w:lang w:val="id-ID"/>
        </w:rPr>
        <w:t>karena tidak mampu membayar atau tidak</w:t>
      </w:r>
      <w:r w:rsidR="008E0AF2" w:rsidRPr="00C920A2">
        <w:rPr>
          <w:rFonts w:ascii="Times New Roman" w:hAnsi="Times New Roman" w:cs="Times New Roman"/>
        </w:rPr>
        <w:t xml:space="preserve"> </w:t>
      </w:r>
      <w:r w:rsidR="006B62C4" w:rsidRPr="00C920A2">
        <w:rPr>
          <w:rFonts w:ascii="Times New Roman" w:hAnsi="Times New Roman" w:cs="Times New Roman"/>
          <w:lang w:val="id-ID"/>
        </w:rPr>
        <w:t>mau membayar</w:t>
      </w:r>
      <w:r w:rsidR="001B1C40" w:rsidRPr="00C920A2">
        <w:rPr>
          <w:rFonts w:ascii="Times New Roman" w:hAnsi="Times New Roman" w:cs="Times New Roman"/>
          <w:lang w:val="id-ID"/>
        </w:rPr>
        <w:t xml:space="preserve">. </w:t>
      </w:r>
      <w:proofErr w:type="spellStart"/>
      <w:r w:rsidRPr="00C920A2">
        <w:rPr>
          <w:rFonts w:ascii="Times New Roman" w:hAnsi="Times New Roman" w:cs="Times New Roman"/>
        </w:rPr>
        <w:t>Lebih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lanjut</w:t>
      </w:r>
      <w:proofErr w:type="spellEnd"/>
      <w:r w:rsidRPr="00C920A2">
        <w:rPr>
          <w:rFonts w:ascii="Times New Roman" w:hAnsi="Times New Roman" w:cs="Times New Roman"/>
        </w:rPr>
        <w:t xml:space="preserve"> Munir </w:t>
      </w:r>
      <w:proofErr w:type="spellStart"/>
      <w:r w:rsidRPr="00C920A2">
        <w:rPr>
          <w:rFonts w:ascii="Times New Roman" w:hAnsi="Times New Roman" w:cs="Times New Roman"/>
        </w:rPr>
        <w:t>Fuady</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menjelaskan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bahwa</w:t>
      </w:r>
      <w:proofErr w:type="spellEnd"/>
      <w:r w:rsidRPr="00C920A2">
        <w:rPr>
          <w:rFonts w:ascii="Times New Roman" w:hAnsi="Times New Roman" w:cs="Times New Roman"/>
        </w:rPr>
        <w:t xml:space="preserve"> </w:t>
      </w:r>
      <w:r w:rsidR="001B1C40" w:rsidRPr="00C920A2">
        <w:rPr>
          <w:rFonts w:ascii="Times New Roman" w:hAnsi="Times New Roman" w:cs="Times New Roman"/>
          <w:lang w:val="id-ID"/>
        </w:rPr>
        <w:t>pailit merupakan sita umum terhadap semua harta kekayaan milik debitor agar dicapainya perdamaian antara debitor dan para kreditor atau agar harta tersebut dapat dibagi-bagi secara adil di antara para kreditor.</w:t>
      </w:r>
    </w:p>
    <w:p w14:paraId="043A8CB3" w14:textId="7F7AAF74" w:rsidR="00463315" w:rsidRPr="00C920A2" w:rsidRDefault="003A136C" w:rsidP="006B62C4">
      <w:pPr>
        <w:pStyle w:val="ListParagraph"/>
        <w:spacing w:after="0" w:line="276" w:lineRule="auto"/>
        <w:ind w:left="0" w:firstLine="567"/>
        <w:jc w:val="both"/>
        <w:rPr>
          <w:rFonts w:ascii="Times New Roman" w:hAnsi="Times New Roman" w:cs="Times New Roman"/>
          <w:lang w:val="id-ID"/>
        </w:rPr>
      </w:pPr>
      <w:r w:rsidRPr="00C920A2">
        <w:rPr>
          <w:rFonts w:ascii="Times New Roman" w:hAnsi="Times New Roman" w:cs="Times New Roman"/>
          <w:lang w:val="id-ID"/>
        </w:rPr>
        <w:t xml:space="preserve">Secara umum, terdapat 3 (tiga) macam kreditor yang dikenal dalam KUHPerdata, </w:t>
      </w:r>
      <w:r w:rsidRPr="00C920A2">
        <w:rPr>
          <w:rFonts w:ascii="Times New Roman" w:hAnsi="Times New Roman" w:cs="Times New Roman"/>
          <w:i/>
          <w:iCs/>
          <w:lang w:val="id-ID"/>
        </w:rPr>
        <w:t xml:space="preserve">Pertama </w:t>
      </w:r>
      <w:r w:rsidRPr="00C920A2">
        <w:rPr>
          <w:rFonts w:ascii="Times New Roman" w:hAnsi="Times New Roman" w:cs="Times New Roman"/>
          <w:lang w:val="id-ID"/>
        </w:rPr>
        <w:t xml:space="preserve">kreditor konkuren. Kreditor konkuren adalah para kreditor dengan hak </w:t>
      </w:r>
      <w:r w:rsidRPr="00C920A2">
        <w:rPr>
          <w:rFonts w:ascii="Times New Roman" w:hAnsi="Times New Roman" w:cs="Times New Roman"/>
          <w:i/>
          <w:iCs/>
          <w:lang w:val="id-ID"/>
        </w:rPr>
        <w:t xml:space="preserve">pari passu </w:t>
      </w:r>
      <w:r w:rsidRPr="00C920A2">
        <w:rPr>
          <w:rFonts w:ascii="Times New Roman" w:hAnsi="Times New Roman" w:cs="Times New Roman"/>
          <w:lang w:val="id-ID"/>
        </w:rPr>
        <w:t xml:space="preserve">dan </w:t>
      </w:r>
      <w:r w:rsidRPr="00C920A2">
        <w:rPr>
          <w:rFonts w:ascii="Times New Roman" w:hAnsi="Times New Roman" w:cs="Times New Roman"/>
          <w:i/>
          <w:iCs/>
          <w:lang w:val="id-ID"/>
        </w:rPr>
        <w:t>pro rata</w:t>
      </w:r>
      <w:r w:rsidRPr="00C920A2">
        <w:rPr>
          <w:rFonts w:ascii="Times New Roman" w:hAnsi="Times New Roman" w:cs="Times New Roman"/>
          <w:lang w:val="id-ID"/>
        </w:rPr>
        <w:t xml:space="preserve">, artinya para kreditor secara bersama-sama memperoleh pelunasan (tanpa ada yang didahulukan) yang dihitung berdasarkan pada besarnya piutang masing-masing dibandingkan terha-dap seluruh harta kekayaan </w:t>
      </w:r>
      <w:proofErr w:type="spellStart"/>
      <w:r w:rsidRPr="00C920A2">
        <w:rPr>
          <w:rFonts w:ascii="Times New Roman" w:hAnsi="Times New Roman" w:cs="Times New Roman"/>
          <w:lang w:val="id-ID"/>
        </w:rPr>
        <w:t>debitor</w:t>
      </w:r>
      <w:proofErr w:type="spellEnd"/>
      <w:r w:rsidRPr="00C920A2">
        <w:rPr>
          <w:rFonts w:ascii="Times New Roman" w:hAnsi="Times New Roman" w:cs="Times New Roman"/>
          <w:lang w:val="id-ID"/>
        </w:rPr>
        <w:t xml:space="preserve"> tersebut. </w:t>
      </w:r>
      <w:proofErr w:type="spellStart"/>
      <w:r w:rsidRPr="00C920A2">
        <w:rPr>
          <w:rFonts w:ascii="Times New Roman" w:hAnsi="Times New Roman" w:cs="Times New Roman"/>
        </w:rPr>
        <w:t>Sedangkan</w:t>
      </w:r>
      <w:proofErr w:type="spellEnd"/>
      <w:r w:rsidRPr="00C920A2">
        <w:rPr>
          <w:rFonts w:ascii="Times New Roman" w:hAnsi="Times New Roman" w:cs="Times New Roman"/>
        </w:rPr>
        <w:t xml:space="preserve"> k</w:t>
      </w:r>
      <w:r w:rsidR="001B1C40" w:rsidRPr="00C920A2">
        <w:rPr>
          <w:rFonts w:ascii="Times New Roman" w:hAnsi="Times New Roman" w:cs="Times New Roman"/>
          <w:lang w:val="id-ID"/>
        </w:rPr>
        <w:t>edudukan kreditor</w:t>
      </w:r>
      <w:r w:rsidR="00463315" w:rsidRPr="00C920A2">
        <w:rPr>
          <w:rFonts w:ascii="Times New Roman" w:hAnsi="Times New Roman" w:cs="Times New Roman"/>
        </w:rPr>
        <w:t xml:space="preserve"> </w:t>
      </w:r>
      <w:r w:rsidR="007F1350" w:rsidRPr="00C920A2">
        <w:rPr>
          <w:rFonts w:ascii="Times New Roman" w:hAnsi="Times New Roman" w:cs="Times New Roman"/>
          <w:lang w:val="id-ID"/>
        </w:rPr>
        <w:t>UU 37/2004</w:t>
      </w:r>
      <w:r w:rsidR="00463315" w:rsidRPr="00C920A2">
        <w:rPr>
          <w:rFonts w:ascii="Times New Roman" w:hAnsi="Times New Roman" w:cs="Times New Roman"/>
          <w:lang w:val="id-ID"/>
        </w:rPr>
        <w:t xml:space="preserve"> diatur dalam sejumlah pasal dalam </w:t>
      </w:r>
      <w:r w:rsidR="007F1350" w:rsidRPr="00C920A2">
        <w:rPr>
          <w:rFonts w:ascii="Times New Roman" w:hAnsi="Times New Roman" w:cs="Times New Roman"/>
          <w:lang w:val="id-ID"/>
        </w:rPr>
        <w:t>UU 37/2004</w:t>
      </w:r>
      <w:r w:rsidR="00463315" w:rsidRPr="00C920A2">
        <w:rPr>
          <w:rFonts w:ascii="Times New Roman" w:hAnsi="Times New Roman" w:cs="Times New Roman"/>
          <w:lang w:val="id-ID"/>
        </w:rPr>
        <w:t>, yaitu:</w:t>
      </w:r>
    </w:p>
    <w:p w14:paraId="55345A8F" w14:textId="525CDAE9" w:rsidR="00463315" w:rsidRPr="00C920A2" w:rsidRDefault="00463315" w:rsidP="00D51023">
      <w:pPr>
        <w:pStyle w:val="ListParagraph"/>
        <w:numPr>
          <w:ilvl w:val="1"/>
          <w:numId w:val="6"/>
        </w:numPr>
        <w:spacing w:line="276" w:lineRule="auto"/>
        <w:ind w:left="284" w:hanging="284"/>
        <w:jc w:val="both"/>
        <w:rPr>
          <w:rFonts w:ascii="Times New Roman" w:hAnsi="Times New Roman" w:cs="Times New Roman"/>
          <w:lang w:val="id-ID"/>
        </w:rPr>
      </w:pPr>
      <w:r w:rsidRPr="00C920A2">
        <w:rPr>
          <w:rFonts w:ascii="Times New Roman" w:hAnsi="Times New Roman" w:cs="Times New Roman"/>
          <w:lang w:val="id-ID"/>
        </w:rPr>
        <w:t xml:space="preserve">Penjelasan Pasal 2 ayat (1) UU </w:t>
      </w:r>
      <w:r w:rsidR="003A136C" w:rsidRPr="00C920A2">
        <w:rPr>
          <w:rFonts w:ascii="Times New Roman" w:hAnsi="Times New Roman" w:cs="Times New Roman"/>
        </w:rPr>
        <w:t>37/2004</w:t>
      </w:r>
      <w:r w:rsidRPr="00C920A2">
        <w:rPr>
          <w:rFonts w:ascii="Times New Roman" w:hAnsi="Times New Roman" w:cs="Times New Roman"/>
          <w:lang w:val="id-ID"/>
        </w:rPr>
        <w:t xml:space="preserve">, </w:t>
      </w:r>
      <w:r w:rsidR="003A136C" w:rsidRPr="00C920A2">
        <w:rPr>
          <w:rFonts w:ascii="Times New Roman" w:hAnsi="Times New Roman" w:cs="Times New Roman"/>
        </w:rPr>
        <w:t xml:space="preserve">pada </w:t>
      </w:r>
      <w:proofErr w:type="spellStart"/>
      <w:r w:rsidR="003A136C" w:rsidRPr="00C920A2">
        <w:rPr>
          <w:rFonts w:ascii="Times New Roman" w:hAnsi="Times New Roman" w:cs="Times New Roman"/>
        </w:rPr>
        <w:t>pokoknya</w:t>
      </w:r>
      <w:proofErr w:type="spellEnd"/>
      <w:r w:rsidR="003A136C" w:rsidRPr="00C920A2">
        <w:rPr>
          <w:rFonts w:ascii="Times New Roman" w:hAnsi="Times New Roman" w:cs="Times New Roman"/>
        </w:rPr>
        <w:t xml:space="preserve"> </w:t>
      </w:r>
      <w:proofErr w:type="spellStart"/>
      <w:r w:rsidR="003A136C" w:rsidRPr="00C920A2">
        <w:rPr>
          <w:rFonts w:ascii="Times New Roman" w:hAnsi="Times New Roman" w:cs="Times New Roman"/>
        </w:rPr>
        <w:t>menjelaskan</w:t>
      </w:r>
      <w:proofErr w:type="spellEnd"/>
      <w:r w:rsidRPr="00C920A2">
        <w:rPr>
          <w:rFonts w:ascii="Times New Roman" w:hAnsi="Times New Roman" w:cs="Times New Roman"/>
          <w:lang w:val="id-ID"/>
        </w:rPr>
        <w:t xml:space="preserve"> </w:t>
      </w:r>
      <w:r w:rsidR="003A136C" w:rsidRPr="00C920A2">
        <w:rPr>
          <w:rFonts w:ascii="Times New Roman" w:hAnsi="Times New Roman" w:cs="Times New Roman"/>
        </w:rPr>
        <w:t>“</w:t>
      </w:r>
      <w:r w:rsidRPr="00C920A2">
        <w:rPr>
          <w:rFonts w:ascii="Times New Roman" w:hAnsi="Times New Roman" w:cs="Times New Roman"/>
          <w:i/>
          <w:iCs/>
          <w:lang w:val="id-ID"/>
        </w:rPr>
        <w:t xml:space="preserve">kreditor meliputi kreditor preferen, separatis dan konkuren. </w:t>
      </w:r>
      <w:r w:rsidR="007F1350" w:rsidRPr="00C920A2">
        <w:rPr>
          <w:rFonts w:ascii="Times New Roman" w:hAnsi="Times New Roman" w:cs="Times New Roman"/>
          <w:i/>
          <w:iCs/>
          <w:lang w:val="id-ID"/>
        </w:rPr>
        <w:t>UU 37/2004</w:t>
      </w:r>
      <w:r w:rsidRPr="00C920A2">
        <w:rPr>
          <w:rFonts w:ascii="Times New Roman" w:hAnsi="Times New Roman" w:cs="Times New Roman"/>
          <w:i/>
          <w:iCs/>
          <w:lang w:val="id-ID"/>
        </w:rPr>
        <w:t xml:space="preserve"> tidak menjelaskan secara detail yang dimaksud dengan para kreditor tersebut berikut tingkatannya, hanya menyatakan bahwa posisi kreditor preferen dan separatis didahulukan</w:t>
      </w:r>
      <w:r w:rsidRPr="00C920A2">
        <w:rPr>
          <w:rFonts w:ascii="Times New Roman" w:hAnsi="Times New Roman" w:cs="Times New Roman"/>
          <w:lang w:val="id-ID"/>
        </w:rPr>
        <w:t>.</w:t>
      </w:r>
      <w:r w:rsidR="003A136C" w:rsidRPr="00C920A2">
        <w:rPr>
          <w:rFonts w:ascii="Times New Roman" w:hAnsi="Times New Roman" w:cs="Times New Roman"/>
        </w:rPr>
        <w:t>”</w:t>
      </w:r>
      <w:r w:rsidRPr="00C920A2">
        <w:rPr>
          <w:rFonts w:ascii="Times New Roman" w:hAnsi="Times New Roman" w:cs="Times New Roman"/>
          <w:lang w:val="id-ID"/>
        </w:rPr>
        <w:t xml:space="preserve"> </w:t>
      </w:r>
    </w:p>
    <w:p w14:paraId="54830E3E" w14:textId="41AF5DA0" w:rsidR="00463315" w:rsidRPr="00C920A2" w:rsidRDefault="00463315" w:rsidP="00D51023">
      <w:pPr>
        <w:pStyle w:val="ListParagraph"/>
        <w:numPr>
          <w:ilvl w:val="1"/>
          <w:numId w:val="6"/>
        </w:numPr>
        <w:spacing w:line="276" w:lineRule="auto"/>
        <w:ind w:left="284" w:hanging="284"/>
        <w:jc w:val="both"/>
        <w:rPr>
          <w:rFonts w:ascii="Times New Roman" w:hAnsi="Times New Roman" w:cs="Times New Roman"/>
          <w:lang w:val="id-ID"/>
        </w:rPr>
      </w:pPr>
      <w:r w:rsidRPr="00C920A2">
        <w:rPr>
          <w:rFonts w:ascii="Times New Roman" w:hAnsi="Times New Roman" w:cs="Times New Roman"/>
          <w:lang w:val="id-ID"/>
        </w:rPr>
        <w:t xml:space="preserve">Pasal 18 ayat (5) UU </w:t>
      </w:r>
      <w:r w:rsidR="003A136C" w:rsidRPr="00C920A2">
        <w:rPr>
          <w:rFonts w:ascii="Times New Roman" w:hAnsi="Times New Roman" w:cs="Times New Roman"/>
        </w:rPr>
        <w:t xml:space="preserve">37/2004 </w:t>
      </w:r>
      <w:proofErr w:type="spellStart"/>
      <w:r w:rsidR="003A136C" w:rsidRPr="00C920A2">
        <w:rPr>
          <w:rFonts w:ascii="Times New Roman" w:hAnsi="Times New Roman" w:cs="Times New Roman"/>
        </w:rPr>
        <w:t>menjelaskan</w:t>
      </w:r>
      <w:proofErr w:type="spellEnd"/>
      <w:r w:rsidR="003A136C" w:rsidRPr="00C920A2">
        <w:rPr>
          <w:rFonts w:ascii="Times New Roman" w:hAnsi="Times New Roman" w:cs="Times New Roman"/>
        </w:rPr>
        <w:t xml:space="preserve"> </w:t>
      </w:r>
      <w:r w:rsidRPr="00C920A2">
        <w:rPr>
          <w:rFonts w:ascii="Times New Roman" w:hAnsi="Times New Roman" w:cs="Times New Roman"/>
          <w:lang w:val="id-ID"/>
        </w:rPr>
        <w:t xml:space="preserve">bahwa </w:t>
      </w:r>
      <w:r w:rsidR="003A136C" w:rsidRPr="00C920A2">
        <w:rPr>
          <w:rFonts w:ascii="Times New Roman" w:hAnsi="Times New Roman" w:cs="Times New Roman"/>
        </w:rPr>
        <w:t>“</w:t>
      </w:r>
      <w:r w:rsidRPr="00C920A2">
        <w:rPr>
          <w:rFonts w:ascii="Times New Roman" w:hAnsi="Times New Roman" w:cs="Times New Roman"/>
          <w:lang w:val="id-ID"/>
        </w:rPr>
        <w:t>biaya kepailitan dan imbalan jasa kurator harus didahulukan atas semua utang yang tidak dijamin dengan agunan</w:t>
      </w:r>
      <w:r w:rsidR="003A136C" w:rsidRPr="00C920A2">
        <w:rPr>
          <w:rFonts w:ascii="Times New Roman" w:hAnsi="Times New Roman" w:cs="Times New Roman"/>
        </w:rPr>
        <w:t>”</w:t>
      </w:r>
      <w:r w:rsidRPr="00C920A2">
        <w:rPr>
          <w:rFonts w:ascii="Times New Roman" w:hAnsi="Times New Roman" w:cs="Times New Roman"/>
          <w:lang w:val="id-ID"/>
        </w:rPr>
        <w:t>.</w:t>
      </w:r>
    </w:p>
    <w:p w14:paraId="42C648C0" w14:textId="478413F3" w:rsidR="00463315" w:rsidRPr="00C920A2" w:rsidRDefault="00463315" w:rsidP="00D51023">
      <w:pPr>
        <w:pStyle w:val="ListParagraph"/>
        <w:numPr>
          <w:ilvl w:val="1"/>
          <w:numId w:val="6"/>
        </w:numPr>
        <w:spacing w:line="276" w:lineRule="auto"/>
        <w:ind w:left="284" w:hanging="284"/>
        <w:jc w:val="both"/>
        <w:rPr>
          <w:rFonts w:ascii="Times New Roman" w:hAnsi="Times New Roman" w:cs="Times New Roman"/>
          <w:lang w:val="id-ID"/>
        </w:rPr>
      </w:pPr>
      <w:r w:rsidRPr="00C920A2">
        <w:rPr>
          <w:rFonts w:ascii="Times New Roman" w:hAnsi="Times New Roman" w:cs="Times New Roman"/>
          <w:lang w:val="id-ID"/>
        </w:rPr>
        <w:lastRenderedPageBreak/>
        <w:t xml:space="preserve">Pasal 39 ayat (2) UU </w:t>
      </w:r>
      <w:r w:rsidR="003A136C" w:rsidRPr="00C920A2">
        <w:rPr>
          <w:rFonts w:ascii="Times New Roman" w:hAnsi="Times New Roman" w:cs="Times New Roman"/>
        </w:rPr>
        <w:t>37/2004</w:t>
      </w:r>
      <w:r w:rsidRPr="00C920A2">
        <w:rPr>
          <w:rFonts w:ascii="Times New Roman" w:hAnsi="Times New Roman" w:cs="Times New Roman"/>
          <w:lang w:val="id-ID"/>
        </w:rPr>
        <w:t xml:space="preserve">, </w:t>
      </w:r>
      <w:proofErr w:type="spellStart"/>
      <w:r w:rsidR="003A136C" w:rsidRPr="00C920A2">
        <w:rPr>
          <w:rFonts w:ascii="Times New Roman" w:hAnsi="Times New Roman" w:cs="Times New Roman"/>
        </w:rPr>
        <w:t>mengatur</w:t>
      </w:r>
      <w:proofErr w:type="spellEnd"/>
      <w:r w:rsidRPr="00C920A2">
        <w:rPr>
          <w:rFonts w:ascii="Times New Roman" w:hAnsi="Times New Roman" w:cs="Times New Roman"/>
          <w:lang w:val="id-ID"/>
        </w:rPr>
        <w:t xml:space="preserve"> bahwa “</w:t>
      </w:r>
      <w:r w:rsidRPr="00C920A2">
        <w:rPr>
          <w:rFonts w:ascii="Times New Roman" w:hAnsi="Times New Roman" w:cs="Times New Roman"/>
          <w:i/>
          <w:iCs/>
          <w:lang w:val="id-ID"/>
        </w:rPr>
        <w:t>Sejak tanggal putusan pernyataan pailit diucapkan, upah yang terutang sebelum maupun sesudah putusan pernyataan pailit diucapkan merupakan utang harta pailit</w:t>
      </w:r>
      <w:r w:rsidRPr="00C920A2">
        <w:rPr>
          <w:rFonts w:ascii="Times New Roman" w:hAnsi="Times New Roman" w:cs="Times New Roman"/>
          <w:lang w:val="id-ID"/>
        </w:rPr>
        <w:t>”.</w:t>
      </w:r>
    </w:p>
    <w:p w14:paraId="2DC173E7" w14:textId="255BD009" w:rsidR="00463315" w:rsidRPr="00C920A2" w:rsidRDefault="00463315" w:rsidP="003A136C">
      <w:pPr>
        <w:pStyle w:val="ListParagraph"/>
        <w:numPr>
          <w:ilvl w:val="1"/>
          <w:numId w:val="6"/>
        </w:numPr>
        <w:spacing w:line="276" w:lineRule="auto"/>
        <w:ind w:left="284" w:hanging="284"/>
        <w:jc w:val="both"/>
        <w:rPr>
          <w:rFonts w:ascii="Times New Roman" w:hAnsi="Times New Roman" w:cs="Times New Roman"/>
          <w:lang w:val="id-ID"/>
        </w:rPr>
      </w:pPr>
      <w:r w:rsidRPr="00C920A2">
        <w:rPr>
          <w:rFonts w:ascii="Times New Roman" w:hAnsi="Times New Roman" w:cs="Times New Roman"/>
          <w:lang w:val="id-ID"/>
        </w:rPr>
        <w:t xml:space="preserve">Pasal 55 ayat (1) </w:t>
      </w:r>
      <w:r w:rsidR="003A136C" w:rsidRPr="00C920A2">
        <w:rPr>
          <w:rFonts w:ascii="Times New Roman" w:hAnsi="Times New Roman" w:cs="Times New Roman"/>
          <w:lang w:val="id-ID"/>
        </w:rPr>
        <w:t xml:space="preserve">UU </w:t>
      </w:r>
      <w:r w:rsidR="003A136C" w:rsidRPr="00C920A2">
        <w:rPr>
          <w:rFonts w:ascii="Times New Roman" w:hAnsi="Times New Roman" w:cs="Times New Roman"/>
        </w:rPr>
        <w:t>37/2004</w:t>
      </w:r>
      <w:r w:rsidRPr="00C920A2">
        <w:rPr>
          <w:rFonts w:ascii="Times New Roman" w:hAnsi="Times New Roman" w:cs="Times New Roman"/>
          <w:lang w:val="id-ID"/>
        </w:rPr>
        <w:t xml:space="preserve">, </w:t>
      </w:r>
      <w:proofErr w:type="spellStart"/>
      <w:r w:rsidRPr="00C920A2">
        <w:rPr>
          <w:rFonts w:ascii="Times New Roman" w:hAnsi="Times New Roman" w:cs="Times New Roman"/>
          <w:lang w:val="id-ID"/>
        </w:rPr>
        <w:t>men</w:t>
      </w:r>
      <w:r w:rsidR="003A136C" w:rsidRPr="00C920A2">
        <w:rPr>
          <w:rFonts w:ascii="Times New Roman" w:hAnsi="Times New Roman" w:cs="Times New Roman"/>
        </w:rPr>
        <w:t>gatur</w:t>
      </w:r>
      <w:proofErr w:type="spellEnd"/>
      <w:r w:rsidR="003A136C" w:rsidRPr="00C920A2">
        <w:rPr>
          <w:rFonts w:ascii="Times New Roman" w:hAnsi="Times New Roman" w:cs="Times New Roman"/>
        </w:rPr>
        <w:t xml:space="preserve"> “</w:t>
      </w:r>
      <w:r w:rsidRPr="00C920A2">
        <w:rPr>
          <w:rFonts w:ascii="Times New Roman" w:hAnsi="Times New Roman" w:cs="Times New Roman"/>
          <w:i/>
          <w:iCs/>
          <w:lang w:val="id-ID"/>
        </w:rPr>
        <w:t>Dengan tetap memperhatikan ketentuan sebagaimana dimaksud dalam Pasal 56, Pasal 57, dan Pasal 58, setiap Kreditor pemegang gadai, jaminan fidusia, hak tanggungan, hipotek, atau hak agunan atas kebendaan lainnya, dapat mengeksekusi haknya seolah olah tidak terjadi kepailitan</w:t>
      </w:r>
      <w:r w:rsidRPr="00C920A2">
        <w:rPr>
          <w:rFonts w:ascii="Times New Roman" w:hAnsi="Times New Roman" w:cs="Times New Roman"/>
          <w:lang w:val="id-ID"/>
        </w:rPr>
        <w:t>”.</w:t>
      </w:r>
    </w:p>
    <w:p w14:paraId="1066E679" w14:textId="545B89EB" w:rsidR="00463315" w:rsidRPr="00C920A2" w:rsidRDefault="00463315" w:rsidP="003A136C">
      <w:pPr>
        <w:pStyle w:val="ListParagraph"/>
        <w:numPr>
          <w:ilvl w:val="1"/>
          <w:numId w:val="6"/>
        </w:numPr>
        <w:spacing w:line="276" w:lineRule="auto"/>
        <w:ind w:left="284" w:hanging="284"/>
        <w:jc w:val="both"/>
        <w:rPr>
          <w:rFonts w:ascii="Times New Roman" w:hAnsi="Times New Roman" w:cs="Times New Roman"/>
          <w:lang w:val="id-ID"/>
        </w:rPr>
      </w:pPr>
      <w:r w:rsidRPr="00C920A2">
        <w:rPr>
          <w:rFonts w:ascii="Times New Roman" w:hAnsi="Times New Roman" w:cs="Times New Roman"/>
          <w:lang w:val="id-ID"/>
        </w:rPr>
        <w:t xml:space="preserve">Pasal 59 ayat (1) </w:t>
      </w:r>
      <w:r w:rsidR="003A136C" w:rsidRPr="00C920A2">
        <w:rPr>
          <w:rFonts w:ascii="Times New Roman" w:hAnsi="Times New Roman" w:cs="Times New Roman"/>
          <w:lang w:val="id-ID"/>
        </w:rPr>
        <w:t xml:space="preserve">UU </w:t>
      </w:r>
      <w:r w:rsidR="003A136C" w:rsidRPr="00C920A2">
        <w:rPr>
          <w:rFonts w:ascii="Times New Roman" w:hAnsi="Times New Roman" w:cs="Times New Roman"/>
        </w:rPr>
        <w:t>37/2004</w:t>
      </w:r>
      <w:r w:rsidRPr="00C920A2">
        <w:rPr>
          <w:rFonts w:ascii="Times New Roman" w:hAnsi="Times New Roman" w:cs="Times New Roman"/>
          <w:lang w:val="id-ID"/>
        </w:rPr>
        <w:t>, mengatur</w:t>
      </w:r>
      <w:r w:rsidR="003A136C" w:rsidRPr="00C920A2">
        <w:rPr>
          <w:rFonts w:ascii="Times New Roman" w:hAnsi="Times New Roman" w:cs="Times New Roman"/>
        </w:rPr>
        <w:t xml:space="preserve"> </w:t>
      </w:r>
      <w:proofErr w:type="spellStart"/>
      <w:r w:rsidR="003A136C" w:rsidRPr="00C920A2">
        <w:rPr>
          <w:rFonts w:ascii="Times New Roman" w:hAnsi="Times New Roman" w:cs="Times New Roman"/>
        </w:rPr>
        <w:t>bahwa</w:t>
      </w:r>
      <w:proofErr w:type="spellEnd"/>
      <w:r w:rsidR="003A136C" w:rsidRPr="00C920A2">
        <w:rPr>
          <w:rFonts w:ascii="Times New Roman" w:hAnsi="Times New Roman" w:cs="Times New Roman"/>
        </w:rPr>
        <w:t xml:space="preserve"> </w:t>
      </w:r>
      <w:r w:rsidRPr="00C920A2">
        <w:rPr>
          <w:rFonts w:ascii="Times New Roman" w:hAnsi="Times New Roman" w:cs="Times New Roman"/>
          <w:lang w:val="id-ID"/>
        </w:rPr>
        <w:t>“</w:t>
      </w:r>
      <w:r w:rsidRPr="00C920A2">
        <w:rPr>
          <w:rFonts w:ascii="Times New Roman" w:hAnsi="Times New Roman" w:cs="Times New Roman"/>
          <w:i/>
          <w:iCs/>
          <w:lang w:val="id-ID"/>
        </w:rPr>
        <w:t xml:space="preserve">Dengan tetap memperhatikan ketentuan Pasal 56, Pasal 57, dan Pasal 58, Kreditor pemegang hak sebagaimana dimaksud dalam Pasal 55 ayat (1) harus melaksanakan haknya tersebut dalam jangka waktu paling lambat 2 (dua) bulan setelah dimulainya keadaan </w:t>
      </w:r>
      <w:proofErr w:type="spellStart"/>
      <w:r w:rsidRPr="00C920A2">
        <w:rPr>
          <w:rFonts w:ascii="Times New Roman" w:hAnsi="Times New Roman" w:cs="Times New Roman"/>
          <w:i/>
          <w:iCs/>
          <w:lang w:val="id-ID"/>
        </w:rPr>
        <w:t>insolvensi</w:t>
      </w:r>
      <w:proofErr w:type="spellEnd"/>
      <w:r w:rsidRPr="00C920A2">
        <w:rPr>
          <w:rFonts w:ascii="Times New Roman" w:hAnsi="Times New Roman" w:cs="Times New Roman"/>
          <w:i/>
          <w:iCs/>
          <w:lang w:val="id-ID"/>
        </w:rPr>
        <w:t xml:space="preserve"> sebagaimana dimaksud dalam Pasal 178 ayat (1)</w:t>
      </w:r>
      <w:r w:rsidRPr="00C920A2">
        <w:rPr>
          <w:rFonts w:ascii="Times New Roman" w:hAnsi="Times New Roman" w:cs="Times New Roman"/>
          <w:lang w:val="id-ID"/>
        </w:rPr>
        <w:t>”.</w:t>
      </w:r>
    </w:p>
    <w:p w14:paraId="739904A2" w14:textId="16D42D90" w:rsidR="00463315" w:rsidRPr="00C920A2" w:rsidRDefault="00463315" w:rsidP="00F47A34">
      <w:pPr>
        <w:pStyle w:val="ListParagraph"/>
        <w:numPr>
          <w:ilvl w:val="1"/>
          <w:numId w:val="6"/>
        </w:numPr>
        <w:spacing w:after="0" w:line="276" w:lineRule="auto"/>
        <w:ind w:left="284" w:hanging="284"/>
        <w:jc w:val="both"/>
        <w:rPr>
          <w:rFonts w:ascii="Times New Roman" w:hAnsi="Times New Roman" w:cs="Times New Roman"/>
        </w:rPr>
      </w:pPr>
      <w:r w:rsidRPr="00C920A2">
        <w:rPr>
          <w:rFonts w:ascii="Times New Roman" w:hAnsi="Times New Roman" w:cs="Times New Roman"/>
          <w:lang w:val="id-ID"/>
        </w:rPr>
        <w:t xml:space="preserve">Penjelasan Pasal 60 ayat (2) </w:t>
      </w:r>
      <w:r w:rsidR="003A136C" w:rsidRPr="00C920A2">
        <w:rPr>
          <w:rFonts w:ascii="Times New Roman" w:hAnsi="Times New Roman" w:cs="Times New Roman"/>
          <w:lang w:val="id-ID"/>
        </w:rPr>
        <w:t xml:space="preserve">UU </w:t>
      </w:r>
      <w:r w:rsidR="003A136C" w:rsidRPr="00C920A2">
        <w:rPr>
          <w:rFonts w:ascii="Times New Roman" w:hAnsi="Times New Roman" w:cs="Times New Roman"/>
        </w:rPr>
        <w:t>37/2004</w:t>
      </w:r>
      <w:r w:rsidRPr="00C920A2">
        <w:rPr>
          <w:rFonts w:ascii="Times New Roman" w:hAnsi="Times New Roman" w:cs="Times New Roman"/>
          <w:lang w:val="id-ID"/>
        </w:rPr>
        <w:t>, yang mengatur bahwa "</w:t>
      </w:r>
      <w:r w:rsidRPr="00C920A2">
        <w:rPr>
          <w:rFonts w:ascii="Times New Roman" w:hAnsi="Times New Roman" w:cs="Times New Roman"/>
          <w:i/>
          <w:iCs/>
          <w:lang w:val="id-ID"/>
        </w:rPr>
        <w:t>Kreditor yang diistimewakan adalah kreditor pemegang hak sebagaimana dimaksud dalam Pasal 1139 dan Pasal 1149 KUH Perdata</w:t>
      </w:r>
      <w:r w:rsidRPr="00C920A2">
        <w:rPr>
          <w:rFonts w:ascii="Times New Roman" w:hAnsi="Times New Roman" w:cs="Times New Roman"/>
          <w:lang w:val="id-ID"/>
        </w:rPr>
        <w:t>.</w:t>
      </w:r>
      <w:r w:rsidR="00491C7E" w:rsidRPr="00C920A2">
        <w:rPr>
          <w:rFonts w:ascii="Times New Roman" w:hAnsi="Times New Roman" w:cs="Times New Roman"/>
        </w:rPr>
        <w:t>”</w:t>
      </w:r>
    </w:p>
    <w:p w14:paraId="051B1366" w14:textId="7161F998" w:rsidR="00463315" w:rsidRPr="00C920A2" w:rsidRDefault="00463315" w:rsidP="00491C7E">
      <w:pPr>
        <w:pStyle w:val="ListParagraph"/>
        <w:numPr>
          <w:ilvl w:val="1"/>
          <w:numId w:val="6"/>
        </w:numPr>
        <w:spacing w:after="0" w:line="276" w:lineRule="auto"/>
        <w:ind w:left="284" w:hanging="284"/>
        <w:jc w:val="both"/>
        <w:rPr>
          <w:rFonts w:ascii="Times New Roman" w:hAnsi="Times New Roman" w:cs="Times New Roman"/>
        </w:rPr>
      </w:pPr>
      <w:proofErr w:type="spellStart"/>
      <w:r w:rsidRPr="00C920A2">
        <w:rPr>
          <w:rFonts w:ascii="Times New Roman" w:hAnsi="Times New Roman" w:cs="Times New Roman"/>
        </w:rPr>
        <w:t>Pasal</w:t>
      </w:r>
      <w:proofErr w:type="spellEnd"/>
      <w:r w:rsidRPr="00C920A2">
        <w:rPr>
          <w:rFonts w:ascii="Times New Roman" w:hAnsi="Times New Roman" w:cs="Times New Roman"/>
        </w:rPr>
        <w:t xml:space="preserve"> 60 </w:t>
      </w:r>
      <w:proofErr w:type="spellStart"/>
      <w:r w:rsidRPr="00C920A2">
        <w:rPr>
          <w:rFonts w:ascii="Times New Roman" w:hAnsi="Times New Roman" w:cs="Times New Roman"/>
        </w:rPr>
        <w:t>ayat</w:t>
      </w:r>
      <w:proofErr w:type="spellEnd"/>
      <w:r w:rsidRPr="00C920A2">
        <w:rPr>
          <w:rFonts w:ascii="Times New Roman" w:hAnsi="Times New Roman" w:cs="Times New Roman"/>
        </w:rPr>
        <w:t xml:space="preserve"> (3) </w:t>
      </w:r>
      <w:r w:rsidR="007F1350" w:rsidRPr="00C920A2">
        <w:rPr>
          <w:rFonts w:ascii="Times New Roman" w:hAnsi="Times New Roman" w:cs="Times New Roman"/>
        </w:rPr>
        <w:t>UU 37/2004</w:t>
      </w:r>
      <w:r w:rsidRPr="00C920A2">
        <w:rPr>
          <w:rFonts w:ascii="Times New Roman" w:hAnsi="Times New Roman" w:cs="Times New Roman"/>
        </w:rPr>
        <w:t xml:space="preserve">, </w:t>
      </w:r>
      <w:proofErr w:type="spellStart"/>
      <w:r w:rsidRPr="00C920A2">
        <w:rPr>
          <w:rFonts w:ascii="Times New Roman" w:hAnsi="Times New Roman" w:cs="Times New Roman"/>
        </w:rPr>
        <w:t>mengatur</w:t>
      </w:r>
      <w:proofErr w:type="spellEnd"/>
      <w:r w:rsidRPr="00C920A2">
        <w:rPr>
          <w:rFonts w:ascii="Times New Roman" w:hAnsi="Times New Roman" w:cs="Times New Roman"/>
        </w:rPr>
        <w:t>:</w:t>
      </w:r>
      <w:r w:rsidR="00491C7E" w:rsidRPr="00C920A2">
        <w:rPr>
          <w:rFonts w:ascii="Times New Roman" w:hAnsi="Times New Roman" w:cs="Times New Roman"/>
        </w:rPr>
        <w:t xml:space="preserve"> </w:t>
      </w:r>
      <w:r w:rsidRPr="00C920A2">
        <w:rPr>
          <w:rFonts w:ascii="Times New Roman" w:hAnsi="Times New Roman" w:cs="Times New Roman"/>
        </w:rPr>
        <w:t>“</w:t>
      </w:r>
      <w:proofErr w:type="spellStart"/>
      <w:r w:rsidRPr="00C920A2">
        <w:rPr>
          <w:rFonts w:ascii="Times New Roman" w:hAnsi="Times New Roman" w:cs="Times New Roman"/>
          <w:i/>
          <w:iCs/>
        </w:rPr>
        <w:t>Dalam</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hal</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hasil</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penjualan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sebagaimana</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dimaksud</w:t>
      </w:r>
      <w:proofErr w:type="spellEnd"/>
      <w:r w:rsidRPr="00C920A2">
        <w:rPr>
          <w:rFonts w:ascii="Times New Roman" w:hAnsi="Times New Roman" w:cs="Times New Roman"/>
          <w:i/>
          <w:iCs/>
        </w:rPr>
        <w:t xml:space="preserve"> pada </w:t>
      </w:r>
      <w:proofErr w:type="spellStart"/>
      <w:r w:rsidRPr="00C920A2">
        <w:rPr>
          <w:rFonts w:ascii="Times New Roman" w:hAnsi="Times New Roman" w:cs="Times New Roman"/>
          <w:i/>
          <w:iCs/>
        </w:rPr>
        <w:t>ayat</w:t>
      </w:r>
      <w:proofErr w:type="spellEnd"/>
      <w:r w:rsidRPr="00C920A2">
        <w:rPr>
          <w:rFonts w:ascii="Times New Roman" w:hAnsi="Times New Roman" w:cs="Times New Roman"/>
          <w:i/>
          <w:iCs/>
        </w:rPr>
        <w:t xml:space="preserve"> (1) </w:t>
      </w:r>
      <w:proofErr w:type="spellStart"/>
      <w:r w:rsidRPr="00C920A2">
        <w:rPr>
          <w:rFonts w:ascii="Times New Roman" w:hAnsi="Times New Roman" w:cs="Times New Roman"/>
          <w:i/>
          <w:iCs/>
        </w:rPr>
        <w:t>tidak</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cukup</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untuk</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melunasi</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piutang</w:t>
      </w:r>
      <w:proofErr w:type="spellEnd"/>
      <w:r w:rsidRPr="00C920A2">
        <w:rPr>
          <w:rFonts w:ascii="Times New Roman" w:hAnsi="Times New Roman" w:cs="Times New Roman"/>
          <w:i/>
          <w:iCs/>
        </w:rPr>
        <w:t xml:space="preserve"> yang </w:t>
      </w:r>
      <w:proofErr w:type="spellStart"/>
      <w:r w:rsidRPr="00C920A2">
        <w:rPr>
          <w:rFonts w:ascii="Times New Roman" w:hAnsi="Times New Roman" w:cs="Times New Roman"/>
          <w:i/>
          <w:iCs/>
        </w:rPr>
        <w:t>bersangkutan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Kreditor</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pemegang</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hak</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tersebut</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dapat</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mengajukan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tagihan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pelunasan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atas</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kekurangan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tersebut</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dari</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harta</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pailit</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sebagai</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kreditor</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konkuren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setelah</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mengajukan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permintaan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pencocokan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piutang</w:t>
      </w:r>
      <w:proofErr w:type="spellEnd"/>
      <w:r w:rsidRPr="00C920A2">
        <w:rPr>
          <w:rFonts w:ascii="Times New Roman" w:hAnsi="Times New Roman" w:cs="Times New Roman"/>
        </w:rPr>
        <w:t>”.</w:t>
      </w:r>
    </w:p>
    <w:p w14:paraId="480B096E" w14:textId="66F7DD88" w:rsidR="00463315" w:rsidRPr="00C920A2" w:rsidRDefault="00463315" w:rsidP="00491C7E">
      <w:pPr>
        <w:pStyle w:val="ListParagraph"/>
        <w:numPr>
          <w:ilvl w:val="1"/>
          <w:numId w:val="6"/>
        </w:numPr>
        <w:spacing w:after="0" w:line="276" w:lineRule="auto"/>
        <w:ind w:left="284" w:hanging="284"/>
        <w:jc w:val="both"/>
        <w:rPr>
          <w:rFonts w:ascii="Times New Roman" w:hAnsi="Times New Roman" w:cs="Times New Roman"/>
        </w:rPr>
      </w:pPr>
      <w:proofErr w:type="spellStart"/>
      <w:r w:rsidRPr="00C920A2">
        <w:rPr>
          <w:rFonts w:ascii="Times New Roman" w:hAnsi="Times New Roman" w:cs="Times New Roman"/>
        </w:rPr>
        <w:t>Pasal</w:t>
      </w:r>
      <w:proofErr w:type="spellEnd"/>
      <w:r w:rsidRPr="00C920A2">
        <w:rPr>
          <w:rFonts w:ascii="Times New Roman" w:hAnsi="Times New Roman" w:cs="Times New Roman"/>
        </w:rPr>
        <w:t xml:space="preserve"> 138 </w:t>
      </w:r>
      <w:r w:rsidR="007F1350" w:rsidRPr="00C920A2">
        <w:rPr>
          <w:rFonts w:ascii="Times New Roman" w:hAnsi="Times New Roman" w:cs="Times New Roman"/>
        </w:rPr>
        <w:t>UU 37/2004</w:t>
      </w:r>
      <w:r w:rsidRPr="00C920A2">
        <w:rPr>
          <w:rFonts w:ascii="Times New Roman" w:hAnsi="Times New Roman" w:cs="Times New Roman"/>
        </w:rPr>
        <w:t xml:space="preserve">, </w:t>
      </w:r>
      <w:proofErr w:type="spellStart"/>
      <w:r w:rsidRPr="00C920A2">
        <w:rPr>
          <w:rFonts w:ascii="Times New Roman" w:hAnsi="Times New Roman" w:cs="Times New Roman"/>
        </w:rPr>
        <w:t>mengatur</w:t>
      </w:r>
      <w:proofErr w:type="spellEnd"/>
      <w:r w:rsidR="00491C7E" w:rsidRPr="00C920A2">
        <w:rPr>
          <w:rFonts w:ascii="Times New Roman" w:hAnsi="Times New Roman" w:cs="Times New Roman"/>
        </w:rPr>
        <w:t xml:space="preserve"> </w:t>
      </w:r>
      <w:r w:rsidRPr="00C920A2">
        <w:rPr>
          <w:rFonts w:ascii="Times New Roman" w:hAnsi="Times New Roman" w:cs="Times New Roman"/>
        </w:rPr>
        <w:t>“</w:t>
      </w:r>
      <w:proofErr w:type="spellStart"/>
      <w:r w:rsidRPr="00C920A2">
        <w:rPr>
          <w:rFonts w:ascii="Times New Roman" w:hAnsi="Times New Roman" w:cs="Times New Roman"/>
          <w:i/>
          <w:iCs/>
        </w:rPr>
        <w:t>Kreditor</w:t>
      </w:r>
      <w:proofErr w:type="spellEnd"/>
      <w:r w:rsidRPr="00C920A2">
        <w:rPr>
          <w:rFonts w:ascii="Times New Roman" w:hAnsi="Times New Roman" w:cs="Times New Roman"/>
          <w:i/>
          <w:iCs/>
        </w:rPr>
        <w:t xml:space="preserve"> yang </w:t>
      </w:r>
      <w:proofErr w:type="spellStart"/>
      <w:r w:rsidRPr="00C920A2">
        <w:rPr>
          <w:rFonts w:ascii="Times New Roman" w:hAnsi="Times New Roman" w:cs="Times New Roman"/>
          <w:i/>
          <w:iCs/>
        </w:rPr>
        <w:t>piutangnya</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dijamin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dengan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gadai</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jaminan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fidusia</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hak</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tanggungan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hipotek</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hak</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agunan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atas</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kebendaan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lainnya</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atau</w:t>
      </w:r>
      <w:proofErr w:type="spellEnd"/>
      <w:r w:rsidRPr="00C920A2">
        <w:rPr>
          <w:rFonts w:ascii="Times New Roman" w:hAnsi="Times New Roman" w:cs="Times New Roman"/>
          <w:i/>
          <w:iCs/>
        </w:rPr>
        <w:t xml:space="preserve"> yang </w:t>
      </w:r>
      <w:proofErr w:type="spellStart"/>
      <w:r w:rsidRPr="00C920A2">
        <w:rPr>
          <w:rFonts w:ascii="Times New Roman" w:hAnsi="Times New Roman" w:cs="Times New Roman"/>
          <w:i/>
          <w:iCs/>
        </w:rPr>
        <w:t>mempunyai</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hak</w:t>
      </w:r>
      <w:proofErr w:type="spellEnd"/>
      <w:r w:rsidRPr="00C920A2">
        <w:rPr>
          <w:rFonts w:ascii="Times New Roman" w:hAnsi="Times New Roman" w:cs="Times New Roman"/>
          <w:i/>
          <w:iCs/>
        </w:rPr>
        <w:t xml:space="preserve"> yang </w:t>
      </w:r>
      <w:proofErr w:type="spellStart"/>
      <w:r w:rsidRPr="00C920A2">
        <w:rPr>
          <w:rFonts w:ascii="Times New Roman" w:hAnsi="Times New Roman" w:cs="Times New Roman"/>
          <w:i/>
          <w:iCs/>
        </w:rPr>
        <w:t>diistimewakan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atas</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suatu</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benda</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tertentu</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dalam</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harta</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pailit</w:t>
      </w:r>
      <w:proofErr w:type="spellEnd"/>
      <w:r w:rsidRPr="00C920A2">
        <w:rPr>
          <w:rFonts w:ascii="Times New Roman" w:hAnsi="Times New Roman" w:cs="Times New Roman"/>
          <w:i/>
          <w:iCs/>
        </w:rPr>
        <w:t xml:space="preserve"> dan </w:t>
      </w:r>
      <w:proofErr w:type="spellStart"/>
      <w:r w:rsidRPr="00C920A2">
        <w:rPr>
          <w:rFonts w:ascii="Times New Roman" w:hAnsi="Times New Roman" w:cs="Times New Roman"/>
          <w:i/>
          <w:iCs/>
        </w:rPr>
        <w:t>dapat</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membuktikan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bahwa</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sebagian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piutang</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tersebut</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kemungkinan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tidak</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akan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dapat</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dilunasi</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dari</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hasil</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penjualan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benda</w:t>
      </w:r>
      <w:proofErr w:type="spellEnd"/>
      <w:r w:rsidRPr="00C920A2">
        <w:rPr>
          <w:rFonts w:ascii="Times New Roman" w:hAnsi="Times New Roman" w:cs="Times New Roman"/>
          <w:i/>
          <w:iCs/>
        </w:rPr>
        <w:t xml:space="preserve"> yang </w:t>
      </w:r>
      <w:proofErr w:type="spellStart"/>
      <w:r w:rsidRPr="00C920A2">
        <w:rPr>
          <w:rFonts w:ascii="Times New Roman" w:hAnsi="Times New Roman" w:cs="Times New Roman"/>
          <w:i/>
          <w:iCs/>
        </w:rPr>
        <w:t>menjadi</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agunan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dapat</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meminta</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diberikan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hak-hak</w:t>
      </w:r>
      <w:proofErr w:type="spellEnd"/>
      <w:r w:rsidRPr="00C920A2">
        <w:rPr>
          <w:rFonts w:ascii="Times New Roman" w:hAnsi="Times New Roman" w:cs="Times New Roman"/>
          <w:i/>
          <w:iCs/>
        </w:rPr>
        <w:t xml:space="preserve"> yang </w:t>
      </w:r>
      <w:proofErr w:type="spellStart"/>
      <w:r w:rsidRPr="00C920A2">
        <w:rPr>
          <w:rFonts w:ascii="Times New Roman" w:hAnsi="Times New Roman" w:cs="Times New Roman"/>
          <w:i/>
          <w:iCs/>
        </w:rPr>
        <w:t>dimiliki</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kreditor</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konkuren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atas</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bagian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piutang</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tersebut</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tanpa</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mengurangi</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hak</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untuk</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didahulukan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atas</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benda</w:t>
      </w:r>
      <w:proofErr w:type="spellEnd"/>
      <w:r w:rsidRPr="00C920A2">
        <w:rPr>
          <w:rFonts w:ascii="Times New Roman" w:hAnsi="Times New Roman" w:cs="Times New Roman"/>
          <w:i/>
          <w:iCs/>
        </w:rPr>
        <w:t xml:space="preserve"> yang </w:t>
      </w:r>
      <w:proofErr w:type="spellStart"/>
      <w:r w:rsidRPr="00C920A2">
        <w:rPr>
          <w:rFonts w:ascii="Times New Roman" w:hAnsi="Times New Roman" w:cs="Times New Roman"/>
          <w:i/>
          <w:iCs/>
        </w:rPr>
        <w:t>menjadi</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agunan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atas</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piutangnya</w:t>
      </w:r>
      <w:proofErr w:type="spellEnd"/>
      <w:r w:rsidRPr="00C920A2">
        <w:rPr>
          <w:rFonts w:ascii="Times New Roman" w:hAnsi="Times New Roman" w:cs="Times New Roman"/>
        </w:rPr>
        <w:t>”.</w:t>
      </w:r>
    </w:p>
    <w:p w14:paraId="33B5EC53" w14:textId="77777777" w:rsidR="00463315" w:rsidRPr="00C920A2" w:rsidRDefault="00463315" w:rsidP="00463315">
      <w:pPr>
        <w:spacing w:after="0" w:line="276" w:lineRule="auto"/>
        <w:jc w:val="both"/>
        <w:rPr>
          <w:rFonts w:ascii="Times New Roman" w:hAnsi="Times New Roman" w:cs="Times New Roman"/>
        </w:rPr>
      </w:pPr>
    </w:p>
    <w:p w14:paraId="6A75AC2E" w14:textId="20A9EB14" w:rsidR="00463315" w:rsidRPr="00C920A2" w:rsidRDefault="00491C7E" w:rsidP="00463315">
      <w:pPr>
        <w:spacing w:after="0" w:line="276" w:lineRule="auto"/>
        <w:ind w:firstLine="567"/>
        <w:jc w:val="both"/>
        <w:rPr>
          <w:rFonts w:ascii="Times New Roman" w:hAnsi="Times New Roman" w:cs="Times New Roman"/>
        </w:rPr>
      </w:pPr>
      <w:proofErr w:type="spellStart"/>
      <w:r w:rsidRPr="00C920A2">
        <w:rPr>
          <w:rFonts w:ascii="Times New Roman" w:hAnsi="Times New Roman" w:cs="Times New Roman"/>
        </w:rPr>
        <w:t>Berdasarkan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penjelasan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dalam</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Pasal-pasal</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diatas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dapat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disimpulkan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bahwa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kreditor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dalam</w:t>
      </w:r>
      <w:proofErr w:type="spellEnd"/>
      <w:r w:rsidRPr="00C920A2">
        <w:rPr>
          <w:rFonts w:ascii="Times New Roman" w:hAnsi="Times New Roman" w:cs="Times New Roman"/>
        </w:rPr>
        <w:t xml:space="preserve"> UU 37/2004 </w:t>
      </w:r>
      <w:proofErr w:type="spellStart"/>
      <w:r w:rsidRPr="00C920A2">
        <w:rPr>
          <w:rFonts w:ascii="Times New Roman" w:hAnsi="Times New Roman" w:cs="Times New Roman"/>
        </w:rPr>
        <w:t>terbagi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menjadi</w:t>
      </w:r>
      <w:proofErr w:type="spellEnd"/>
      <w:r w:rsidRPr="00C920A2">
        <w:rPr>
          <w:rFonts w:ascii="Times New Roman" w:hAnsi="Times New Roman" w:cs="Times New Roman"/>
        </w:rPr>
        <w:t xml:space="preserve"> </w:t>
      </w:r>
      <w:r w:rsidR="00463315" w:rsidRPr="00C920A2">
        <w:rPr>
          <w:rFonts w:ascii="Times New Roman" w:hAnsi="Times New Roman" w:cs="Times New Roman"/>
        </w:rPr>
        <w:t xml:space="preserve">3 </w:t>
      </w:r>
      <w:r w:rsidRPr="00C920A2">
        <w:rPr>
          <w:rFonts w:ascii="Times New Roman" w:hAnsi="Times New Roman" w:cs="Times New Roman"/>
        </w:rPr>
        <w:t>(</w:t>
      </w:r>
      <w:proofErr w:type="spellStart"/>
      <w:r w:rsidRPr="00C920A2">
        <w:rPr>
          <w:rFonts w:ascii="Times New Roman" w:hAnsi="Times New Roman" w:cs="Times New Roman"/>
        </w:rPr>
        <w:t>tiga</w:t>
      </w:r>
      <w:proofErr w:type="spellEnd"/>
      <w:r w:rsidRPr="00C920A2">
        <w:rPr>
          <w:rFonts w:ascii="Times New Roman" w:hAnsi="Times New Roman" w:cs="Times New Roman"/>
        </w:rPr>
        <w:t xml:space="preserve">) </w:t>
      </w:r>
      <w:proofErr w:type="spellStart"/>
      <w:r w:rsidR="00463315" w:rsidRPr="00C920A2">
        <w:rPr>
          <w:rFonts w:ascii="Times New Roman" w:hAnsi="Times New Roman" w:cs="Times New Roman"/>
        </w:rPr>
        <w:t>kelompok</w:t>
      </w:r>
      <w:proofErr w:type="spellEnd"/>
      <w:r w:rsidR="00463315" w:rsidRPr="00C920A2">
        <w:rPr>
          <w:rFonts w:ascii="Times New Roman" w:hAnsi="Times New Roman" w:cs="Times New Roman"/>
        </w:rPr>
        <w:t xml:space="preserve">, </w:t>
      </w:r>
      <w:proofErr w:type="spellStart"/>
      <w:r w:rsidR="00463315" w:rsidRPr="00C920A2">
        <w:rPr>
          <w:rFonts w:ascii="Times New Roman" w:hAnsi="Times New Roman" w:cs="Times New Roman"/>
        </w:rPr>
        <w:t>yaitu</w:t>
      </w:r>
      <w:proofErr w:type="spellEnd"/>
      <w:r w:rsidR="00463315" w:rsidRPr="00C920A2">
        <w:rPr>
          <w:rFonts w:ascii="Times New Roman" w:hAnsi="Times New Roman" w:cs="Times New Roman"/>
        </w:rPr>
        <w:t>:</w:t>
      </w:r>
    </w:p>
    <w:p w14:paraId="3F5B5E24" w14:textId="52F29C7B" w:rsidR="00463315" w:rsidRPr="00C920A2" w:rsidRDefault="00463315" w:rsidP="00D51023">
      <w:pPr>
        <w:pStyle w:val="ListParagraph"/>
        <w:numPr>
          <w:ilvl w:val="1"/>
          <w:numId w:val="7"/>
        </w:numPr>
        <w:spacing w:after="0" w:line="276" w:lineRule="auto"/>
        <w:ind w:left="284" w:hanging="284"/>
        <w:jc w:val="both"/>
        <w:rPr>
          <w:rFonts w:ascii="Times New Roman" w:hAnsi="Times New Roman" w:cs="Times New Roman"/>
        </w:rPr>
      </w:pPr>
      <w:proofErr w:type="spellStart"/>
      <w:r w:rsidRPr="00C920A2">
        <w:rPr>
          <w:rFonts w:ascii="Times New Roman" w:hAnsi="Times New Roman" w:cs="Times New Roman"/>
        </w:rPr>
        <w:t>Kreditor</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memegang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jaminan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kebendaan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atau</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disebut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dengan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kreditor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separatis</w:t>
      </w:r>
      <w:proofErr w:type="spellEnd"/>
      <w:r w:rsidRPr="00C920A2">
        <w:rPr>
          <w:rFonts w:ascii="Times New Roman" w:hAnsi="Times New Roman" w:cs="Times New Roman"/>
        </w:rPr>
        <w:t xml:space="preserve">. </w:t>
      </w:r>
      <w:r w:rsidR="00491C7E" w:rsidRPr="00C920A2">
        <w:rPr>
          <w:rFonts w:ascii="Times New Roman" w:hAnsi="Times New Roman" w:cs="Times New Roman"/>
        </w:rPr>
        <w:t>(</w:t>
      </w:r>
      <w:proofErr w:type="spellStart"/>
      <w:r w:rsidRPr="00C920A2">
        <w:rPr>
          <w:rFonts w:ascii="Times New Roman" w:hAnsi="Times New Roman" w:cs="Times New Roman"/>
        </w:rPr>
        <w:t>Pasal</w:t>
      </w:r>
      <w:proofErr w:type="spellEnd"/>
      <w:r w:rsidRPr="00C920A2">
        <w:rPr>
          <w:rFonts w:ascii="Times New Roman" w:hAnsi="Times New Roman" w:cs="Times New Roman"/>
        </w:rPr>
        <w:t xml:space="preserve"> 55 </w:t>
      </w:r>
      <w:r w:rsidR="00491C7E" w:rsidRPr="00C920A2">
        <w:rPr>
          <w:rFonts w:ascii="Times New Roman" w:hAnsi="Times New Roman" w:cs="Times New Roman"/>
          <w:lang w:val="id-ID"/>
        </w:rPr>
        <w:t xml:space="preserve">UU </w:t>
      </w:r>
      <w:r w:rsidR="00491C7E" w:rsidRPr="00C920A2">
        <w:rPr>
          <w:rFonts w:ascii="Times New Roman" w:hAnsi="Times New Roman" w:cs="Times New Roman"/>
        </w:rPr>
        <w:t>37/2004)</w:t>
      </w:r>
      <w:r w:rsidRPr="00C920A2">
        <w:rPr>
          <w:rFonts w:ascii="Times New Roman" w:hAnsi="Times New Roman" w:cs="Times New Roman"/>
        </w:rPr>
        <w:t>.</w:t>
      </w:r>
    </w:p>
    <w:p w14:paraId="2F376777" w14:textId="0EDDE878" w:rsidR="00463315" w:rsidRPr="00C920A2" w:rsidRDefault="00463315" w:rsidP="00D51023">
      <w:pPr>
        <w:pStyle w:val="ListParagraph"/>
        <w:numPr>
          <w:ilvl w:val="1"/>
          <w:numId w:val="7"/>
        </w:numPr>
        <w:spacing w:after="0" w:line="276" w:lineRule="auto"/>
        <w:ind w:left="284" w:hanging="284"/>
        <w:jc w:val="both"/>
        <w:rPr>
          <w:rFonts w:ascii="Times New Roman" w:hAnsi="Times New Roman" w:cs="Times New Roman"/>
        </w:rPr>
      </w:pPr>
      <w:proofErr w:type="spellStart"/>
      <w:r w:rsidRPr="00C920A2">
        <w:rPr>
          <w:rFonts w:ascii="Times New Roman" w:hAnsi="Times New Roman" w:cs="Times New Roman"/>
        </w:rPr>
        <w:t>Kreditor</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menurut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undang-undang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harus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didahulukan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pembayaran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piutangnya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atau</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kreditor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preferens</w:t>
      </w:r>
      <w:proofErr w:type="spellEnd"/>
      <w:r w:rsidRPr="00C920A2">
        <w:rPr>
          <w:rFonts w:ascii="Times New Roman" w:hAnsi="Times New Roman" w:cs="Times New Roman"/>
        </w:rPr>
        <w:t xml:space="preserve"> </w:t>
      </w:r>
      <w:r w:rsidR="00491C7E" w:rsidRPr="00C920A2">
        <w:rPr>
          <w:rFonts w:ascii="Times New Roman" w:hAnsi="Times New Roman" w:cs="Times New Roman"/>
        </w:rPr>
        <w:t>(</w:t>
      </w:r>
      <w:proofErr w:type="spellStart"/>
      <w:r w:rsidRPr="00C920A2">
        <w:rPr>
          <w:rFonts w:ascii="Times New Roman" w:hAnsi="Times New Roman" w:cs="Times New Roman"/>
        </w:rPr>
        <w:t>Pasal</w:t>
      </w:r>
      <w:proofErr w:type="spellEnd"/>
      <w:r w:rsidRPr="00C920A2">
        <w:rPr>
          <w:rFonts w:ascii="Times New Roman" w:hAnsi="Times New Roman" w:cs="Times New Roman"/>
        </w:rPr>
        <w:t xml:space="preserve"> 60 </w:t>
      </w:r>
      <w:r w:rsidR="00491C7E" w:rsidRPr="00C920A2">
        <w:rPr>
          <w:rFonts w:ascii="Times New Roman" w:hAnsi="Times New Roman" w:cs="Times New Roman"/>
          <w:lang w:val="id-ID"/>
        </w:rPr>
        <w:t xml:space="preserve">UU </w:t>
      </w:r>
      <w:r w:rsidR="00491C7E" w:rsidRPr="00C920A2">
        <w:rPr>
          <w:rFonts w:ascii="Times New Roman" w:hAnsi="Times New Roman" w:cs="Times New Roman"/>
        </w:rPr>
        <w:t>37/2004)</w:t>
      </w:r>
      <w:r w:rsidRPr="00C920A2">
        <w:rPr>
          <w:rFonts w:ascii="Times New Roman" w:hAnsi="Times New Roman" w:cs="Times New Roman"/>
        </w:rPr>
        <w:t>.</w:t>
      </w:r>
    </w:p>
    <w:p w14:paraId="1D082B13" w14:textId="3A697AC7" w:rsidR="00463315" w:rsidRPr="00C920A2" w:rsidRDefault="00463315" w:rsidP="00D51023">
      <w:pPr>
        <w:pStyle w:val="ListParagraph"/>
        <w:numPr>
          <w:ilvl w:val="1"/>
          <w:numId w:val="7"/>
        </w:numPr>
        <w:spacing w:after="0" w:line="276" w:lineRule="auto"/>
        <w:ind w:left="284" w:hanging="284"/>
        <w:jc w:val="both"/>
        <w:rPr>
          <w:rFonts w:ascii="Times New Roman" w:hAnsi="Times New Roman" w:cs="Times New Roman"/>
        </w:rPr>
      </w:pPr>
      <w:proofErr w:type="spellStart"/>
      <w:r w:rsidRPr="00C920A2">
        <w:rPr>
          <w:rFonts w:ascii="Times New Roman" w:hAnsi="Times New Roman" w:cs="Times New Roman"/>
        </w:rPr>
        <w:t>Kreditor</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tidak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memegang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hak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jaminan</w:t>
      </w:r>
      <w:proofErr w:type="spellEnd"/>
      <w:r w:rsidRPr="00C920A2">
        <w:rPr>
          <w:rFonts w:ascii="Times New Roman" w:hAnsi="Times New Roman" w:cs="Times New Roman"/>
        </w:rPr>
        <w:t xml:space="preserve"> dan oleh </w:t>
      </w:r>
      <w:proofErr w:type="spellStart"/>
      <w:r w:rsidRPr="00C920A2">
        <w:rPr>
          <w:rFonts w:ascii="Times New Roman" w:hAnsi="Times New Roman" w:cs="Times New Roman"/>
        </w:rPr>
        <w:t>undang-undang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tidak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didahulukan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pembayaran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piutangnya</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biasa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disebut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kreditor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konkuren</w:t>
      </w:r>
      <w:proofErr w:type="spellEnd"/>
      <w:r w:rsidRPr="00C920A2">
        <w:rPr>
          <w:rFonts w:ascii="Times New Roman" w:hAnsi="Times New Roman" w:cs="Times New Roman"/>
        </w:rPr>
        <w:t xml:space="preserve">. </w:t>
      </w:r>
      <w:r w:rsidR="00491C7E" w:rsidRPr="00C920A2">
        <w:rPr>
          <w:rFonts w:ascii="Times New Roman" w:hAnsi="Times New Roman" w:cs="Times New Roman"/>
        </w:rPr>
        <w:t>(</w:t>
      </w:r>
      <w:proofErr w:type="spellStart"/>
      <w:r w:rsidRPr="00C920A2">
        <w:rPr>
          <w:rFonts w:ascii="Times New Roman" w:hAnsi="Times New Roman" w:cs="Times New Roman"/>
        </w:rPr>
        <w:t>Penjelasan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Pasal</w:t>
      </w:r>
      <w:proofErr w:type="spellEnd"/>
      <w:r w:rsidRPr="00C920A2">
        <w:rPr>
          <w:rFonts w:ascii="Times New Roman" w:hAnsi="Times New Roman" w:cs="Times New Roman"/>
        </w:rPr>
        <w:t xml:space="preserve"> 2 </w:t>
      </w:r>
      <w:proofErr w:type="spellStart"/>
      <w:r w:rsidRPr="00C920A2">
        <w:rPr>
          <w:rFonts w:ascii="Times New Roman" w:hAnsi="Times New Roman" w:cs="Times New Roman"/>
        </w:rPr>
        <w:t>ayat</w:t>
      </w:r>
      <w:proofErr w:type="spellEnd"/>
      <w:r w:rsidRPr="00C920A2">
        <w:rPr>
          <w:rFonts w:ascii="Times New Roman" w:hAnsi="Times New Roman" w:cs="Times New Roman"/>
        </w:rPr>
        <w:t xml:space="preserve"> (1) </w:t>
      </w:r>
      <w:r w:rsidR="00491C7E" w:rsidRPr="00C920A2">
        <w:rPr>
          <w:rFonts w:ascii="Times New Roman" w:hAnsi="Times New Roman" w:cs="Times New Roman"/>
          <w:lang w:val="id-ID"/>
        </w:rPr>
        <w:t xml:space="preserve">UU </w:t>
      </w:r>
      <w:r w:rsidR="00491C7E" w:rsidRPr="00C920A2">
        <w:rPr>
          <w:rFonts w:ascii="Times New Roman" w:hAnsi="Times New Roman" w:cs="Times New Roman"/>
        </w:rPr>
        <w:t>37/2004)</w:t>
      </w:r>
      <w:r w:rsidRPr="00C920A2">
        <w:rPr>
          <w:rFonts w:ascii="Times New Roman" w:hAnsi="Times New Roman" w:cs="Times New Roman"/>
        </w:rPr>
        <w:t>.</w:t>
      </w:r>
    </w:p>
    <w:p w14:paraId="5FC92A18" w14:textId="29B3CA8F" w:rsidR="00400A12" w:rsidRPr="00C920A2" w:rsidRDefault="00400A12" w:rsidP="00D679A1">
      <w:pPr>
        <w:spacing w:after="0" w:line="276" w:lineRule="auto"/>
        <w:jc w:val="both"/>
        <w:rPr>
          <w:rFonts w:ascii="Times New Roman" w:hAnsi="Times New Roman" w:cs="Times New Roman"/>
        </w:rPr>
      </w:pPr>
    </w:p>
    <w:p w14:paraId="310A5F5F" w14:textId="36673BB0" w:rsidR="00561A44" w:rsidRPr="00C920A2" w:rsidRDefault="00561A44" w:rsidP="00561A44">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 xml:space="preserve">Pengelompokan ini sesuai dengan tingkatan kreditor dalam teori kepailitan terkait prinsip </w:t>
      </w:r>
      <w:r w:rsidRPr="00C920A2">
        <w:rPr>
          <w:rFonts w:ascii="Times New Roman" w:hAnsi="Times New Roman" w:cs="Times New Roman"/>
          <w:i/>
          <w:iCs/>
          <w:lang w:val="id-ID"/>
        </w:rPr>
        <w:t xml:space="preserve">structured creditors/structured prorata </w:t>
      </w:r>
      <w:r w:rsidRPr="00C920A2">
        <w:rPr>
          <w:rFonts w:ascii="Times New Roman" w:hAnsi="Times New Roman" w:cs="Times New Roman"/>
          <w:lang w:val="id-ID"/>
        </w:rPr>
        <w:t>yaitu prinsip yang mengklasifikasikan dan mengelompokkan berbagai macam kreditor sesuai dengan kelasnya masing-masing.</w:t>
      </w:r>
    </w:p>
    <w:p w14:paraId="0171BAE9" w14:textId="041F73BF" w:rsidR="00561A44" w:rsidRPr="00C920A2" w:rsidRDefault="00561A44" w:rsidP="00561A44">
      <w:pPr>
        <w:spacing w:after="0" w:line="276" w:lineRule="auto"/>
        <w:jc w:val="both"/>
        <w:rPr>
          <w:rFonts w:ascii="Times New Roman" w:hAnsi="Times New Roman" w:cs="Times New Roman"/>
          <w:lang w:val="id-ID"/>
        </w:rPr>
      </w:pPr>
      <w:r w:rsidRPr="00C920A2">
        <w:rPr>
          <w:rFonts w:ascii="Times New Roman" w:hAnsi="Times New Roman" w:cs="Times New Roman"/>
          <w:lang w:val="id-ID"/>
        </w:rPr>
        <w:t>Prinsip ini bertujuan untuk memberikan keadilan kepada kreditor yang memiliki jaminan kebendaan seperti hak tanggungan, gadai, fidusia dan lain sebagainya.</w:t>
      </w:r>
      <w:r w:rsidR="00491C7E" w:rsidRPr="00C920A2">
        <w:rPr>
          <w:rFonts w:ascii="Times New Roman" w:hAnsi="Times New Roman" w:cs="Times New Roman"/>
        </w:rPr>
        <w:t xml:space="preserve"> </w:t>
      </w:r>
      <w:r w:rsidRPr="00C920A2">
        <w:rPr>
          <w:rFonts w:ascii="Times New Roman" w:hAnsi="Times New Roman" w:cs="Times New Roman"/>
          <w:lang w:val="id-ID"/>
        </w:rPr>
        <w:t xml:space="preserve">Berdasarkan pengaturan di atas maka dapat disimpulkan bahwa berdasarkan </w:t>
      </w:r>
      <w:r w:rsidR="00491C7E" w:rsidRPr="00C920A2">
        <w:rPr>
          <w:rFonts w:ascii="Times New Roman" w:hAnsi="Times New Roman" w:cs="Times New Roman"/>
          <w:lang w:val="id-ID"/>
        </w:rPr>
        <w:t xml:space="preserve">UU </w:t>
      </w:r>
      <w:r w:rsidR="00491C7E" w:rsidRPr="00C920A2">
        <w:rPr>
          <w:rFonts w:ascii="Times New Roman" w:hAnsi="Times New Roman" w:cs="Times New Roman"/>
        </w:rPr>
        <w:t>37/2004</w:t>
      </w:r>
      <w:r w:rsidRPr="00C920A2">
        <w:rPr>
          <w:rFonts w:ascii="Times New Roman" w:hAnsi="Times New Roman" w:cs="Times New Roman"/>
          <w:lang w:val="id-ID"/>
        </w:rPr>
        <w:t>, urutan pembagian harta pailit adalah:</w:t>
      </w:r>
    </w:p>
    <w:p w14:paraId="031C1E71" w14:textId="77777777" w:rsidR="00561A44" w:rsidRPr="00C920A2" w:rsidRDefault="00561A44" w:rsidP="00561A44">
      <w:pPr>
        <w:spacing w:after="0" w:line="276" w:lineRule="auto"/>
        <w:jc w:val="both"/>
        <w:rPr>
          <w:rFonts w:ascii="Times New Roman" w:hAnsi="Times New Roman" w:cs="Times New Roman"/>
          <w:lang w:val="id-ID"/>
        </w:rPr>
      </w:pPr>
      <w:r w:rsidRPr="00C920A2">
        <w:rPr>
          <w:rFonts w:ascii="Times New Roman" w:hAnsi="Times New Roman" w:cs="Times New Roman"/>
          <w:lang w:val="id-ID"/>
        </w:rPr>
        <w:t>1. Kreditor separatis;</w:t>
      </w:r>
    </w:p>
    <w:p w14:paraId="68C88574" w14:textId="77777777" w:rsidR="00561A44" w:rsidRPr="00C920A2" w:rsidRDefault="00561A44" w:rsidP="00561A44">
      <w:pPr>
        <w:spacing w:after="0" w:line="276" w:lineRule="auto"/>
        <w:jc w:val="both"/>
        <w:rPr>
          <w:rFonts w:ascii="Times New Roman" w:hAnsi="Times New Roman" w:cs="Times New Roman"/>
          <w:lang w:val="id-ID"/>
        </w:rPr>
      </w:pPr>
      <w:r w:rsidRPr="00C920A2">
        <w:rPr>
          <w:rFonts w:ascii="Times New Roman" w:hAnsi="Times New Roman" w:cs="Times New Roman"/>
          <w:lang w:val="id-ID"/>
        </w:rPr>
        <w:lastRenderedPageBreak/>
        <w:t xml:space="preserve">2. Biaya perkara dan biaya kurator; </w:t>
      </w:r>
    </w:p>
    <w:p w14:paraId="6FB4A584" w14:textId="77777777" w:rsidR="00561A44" w:rsidRPr="00C920A2" w:rsidRDefault="00561A44" w:rsidP="00561A44">
      <w:pPr>
        <w:spacing w:after="0" w:line="276" w:lineRule="auto"/>
        <w:jc w:val="both"/>
        <w:rPr>
          <w:rFonts w:ascii="Times New Roman" w:hAnsi="Times New Roman" w:cs="Times New Roman"/>
          <w:lang w:val="id-ID"/>
        </w:rPr>
      </w:pPr>
      <w:r w:rsidRPr="00C920A2">
        <w:rPr>
          <w:rFonts w:ascii="Times New Roman" w:hAnsi="Times New Roman" w:cs="Times New Roman"/>
          <w:lang w:val="id-ID"/>
        </w:rPr>
        <w:t>3. Kreditor preferen termasuk didalamnya upah pekerja;</w:t>
      </w:r>
    </w:p>
    <w:p w14:paraId="003E998A" w14:textId="77777777" w:rsidR="00561A44" w:rsidRPr="00C920A2" w:rsidRDefault="00561A44" w:rsidP="00561A44">
      <w:pPr>
        <w:spacing w:after="0" w:line="276" w:lineRule="auto"/>
        <w:jc w:val="both"/>
        <w:rPr>
          <w:rFonts w:ascii="Times New Roman" w:hAnsi="Times New Roman" w:cs="Times New Roman"/>
          <w:lang w:val="id-ID"/>
        </w:rPr>
      </w:pPr>
      <w:r w:rsidRPr="00C920A2">
        <w:rPr>
          <w:rFonts w:ascii="Times New Roman" w:hAnsi="Times New Roman" w:cs="Times New Roman"/>
          <w:lang w:val="id-ID"/>
        </w:rPr>
        <w:t>4. Kreditor konkuren.</w:t>
      </w:r>
    </w:p>
    <w:p w14:paraId="7C94FBDA" w14:textId="3E516265" w:rsidR="00561A44" w:rsidRPr="00C920A2" w:rsidRDefault="00561A44" w:rsidP="00561A44">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 xml:space="preserve">Pengaturan kedudukan kreditor dalam UU </w:t>
      </w:r>
      <w:r w:rsidR="000D34E3" w:rsidRPr="00C920A2">
        <w:rPr>
          <w:rFonts w:ascii="Times New Roman" w:hAnsi="Times New Roman" w:cs="Times New Roman"/>
          <w:lang w:val="id-ID"/>
        </w:rPr>
        <w:t xml:space="preserve">UU </w:t>
      </w:r>
      <w:r w:rsidR="000D34E3" w:rsidRPr="00C920A2">
        <w:rPr>
          <w:rFonts w:ascii="Times New Roman" w:hAnsi="Times New Roman" w:cs="Times New Roman"/>
        </w:rPr>
        <w:t>37/2004</w:t>
      </w:r>
      <w:r w:rsidRPr="00C920A2">
        <w:rPr>
          <w:rFonts w:ascii="Times New Roman" w:hAnsi="Times New Roman" w:cs="Times New Roman"/>
          <w:lang w:val="id-ID"/>
        </w:rPr>
        <w:t xml:space="preserve"> tidak dapat terbebas dari aturan KUH Perdata karena dalam Penjelasan Pasal 60 </w:t>
      </w:r>
      <w:r w:rsidR="007F1350" w:rsidRPr="00C920A2">
        <w:rPr>
          <w:rFonts w:ascii="Times New Roman" w:hAnsi="Times New Roman" w:cs="Times New Roman"/>
          <w:lang w:val="id-ID"/>
        </w:rPr>
        <w:t>UU 37/2004</w:t>
      </w:r>
      <w:r w:rsidRPr="00C920A2">
        <w:rPr>
          <w:rFonts w:ascii="Times New Roman" w:hAnsi="Times New Roman" w:cs="Times New Roman"/>
          <w:lang w:val="id-ID"/>
        </w:rPr>
        <w:t xml:space="preserve"> diatur bahwa kedudukan kreditor preferen mengacu pada Pasal 1139 dan 1149 KUH Perdata. Berdasarkan Pasal 1139 dan 1149 KUH Perdata maka kreditor preferen memiliki hak </w:t>
      </w:r>
      <w:r w:rsidRPr="00C920A2">
        <w:rPr>
          <w:rFonts w:ascii="Times New Roman" w:hAnsi="Times New Roman" w:cs="Times New Roman"/>
          <w:i/>
          <w:iCs/>
          <w:lang w:val="id-ID"/>
        </w:rPr>
        <w:t>privilege</w:t>
      </w:r>
      <w:r w:rsidRPr="00C920A2">
        <w:rPr>
          <w:rFonts w:ascii="Times New Roman" w:hAnsi="Times New Roman" w:cs="Times New Roman"/>
          <w:lang w:val="id-ID"/>
        </w:rPr>
        <w:t xml:space="preserve">. Menurut Herlin Budiono, hak </w:t>
      </w:r>
      <w:r w:rsidRPr="00C920A2">
        <w:rPr>
          <w:rFonts w:ascii="Times New Roman" w:hAnsi="Times New Roman" w:cs="Times New Roman"/>
          <w:i/>
          <w:iCs/>
          <w:lang w:val="id-ID"/>
        </w:rPr>
        <w:t xml:space="preserve">privilege </w:t>
      </w:r>
      <w:r w:rsidRPr="00C920A2">
        <w:rPr>
          <w:rFonts w:ascii="Times New Roman" w:hAnsi="Times New Roman" w:cs="Times New Roman"/>
          <w:lang w:val="id-ID"/>
        </w:rPr>
        <w:t>merupakan hak istimewa yang diberikan oleh undang-undang kepada seseorang yang berpiutang sehingga tingkatannya lebih tinggi daripada orang yang berpiutang lainnya, dan dari hasil eksekusi memperoleh pembayaran yang didahulukan.</w:t>
      </w:r>
    </w:p>
    <w:p w14:paraId="022B23C6" w14:textId="6C688207" w:rsidR="00561A44" w:rsidRPr="00C920A2" w:rsidRDefault="00561A44" w:rsidP="00561A44">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 xml:space="preserve">Hak </w:t>
      </w:r>
      <w:r w:rsidRPr="00C920A2">
        <w:rPr>
          <w:rFonts w:ascii="Times New Roman" w:hAnsi="Times New Roman" w:cs="Times New Roman"/>
          <w:i/>
          <w:iCs/>
          <w:lang w:val="id-ID"/>
        </w:rPr>
        <w:t xml:space="preserve">privilege </w:t>
      </w:r>
      <w:r w:rsidRPr="00C920A2">
        <w:rPr>
          <w:rFonts w:ascii="Times New Roman" w:hAnsi="Times New Roman" w:cs="Times New Roman"/>
          <w:lang w:val="id-ID"/>
        </w:rPr>
        <w:t xml:space="preserve">terbagi 2 yaitu </w:t>
      </w:r>
      <w:r w:rsidRPr="00C920A2">
        <w:rPr>
          <w:rFonts w:ascii="Times New Roman" w:hAnsi="Times New Roman" w:cs="Times New Roman"/>
          <w:i/>
          <w:iCs/>
          <w:lang w:val="id-ID"/>
        </w:rPr>
        <w:t xml:space="preserve">privilege </w:t>
      </w:r>
      <w:r w:rsidRPr="00C920A2">
        <w:rPr>
          <w:rFonts w:ascii="Times New Roman" w:hAnsi="Times New Roman" w:cs="Times New Roman"/>
          <w:lang w:val="id-ID"/>
        </w:rPr>
        <w:t xml:space="preserve">umum dan </w:t>
      </w:r>
      <w:r w:rsidRPr="00C920A2">
        <w:rPr>
          <w:rFonts w:ascii="Times New Roman" w:hAnsi="Times New Roman" w:cs="Times New Roman"/>
          <w:i/>
          <w:iCs/>
          <w:lang w:val="id-ID"/>
        </w:rPr>
        <w:t xml:space="preserve">privilege </w:t>
      </w:r>
      <w:r w:rsidRPr="00C920A2">
        <w:rPr>
          <w:rFonts w:ascii="Times New Roman" w:hAnsi="Times New Roman" w:cs="Times New Roman"/>
          <w:lang w:val="id-ID"/>
        </w:rPr>
        <w:t xml:space="preserve">khusus. </w:t>
      </w:r>
      <w:r w:rsidRPr="00C920A2">
        <w:rPr>
          <w:rFonts w:ascii="Times New Roman" w:hAnsi="Times New Roman" w:cs="Times New Roman"/>
          <w:i/>
          <w:iCs/>
          <w:lang w:val="id-ID"/>
        </w:rPr>
        <w:t xml:space="preserve">Privilege </w:t>
      </w:r>
      <w:r w:rsidRPr="00C920A2">
        <w:rPr>
          <w:rFonts w:ascii="Times New Roman" w:hAnsi="Times New Roman" w:cs="Times New Roman"/>
          <w:lang w:val="id-ID"/>
        </w:rPr>
        <w:t xml:space="preserve">umum merupakan hak untuk didahulukan terhadap semua harta benda milik debitor sedangkan </w:t>
      </w:r>
      <w:r w:rsidRPr="00C920A2">
        <w:rPr>
          <w:rFonts w:ascii="Times New Roman" w:hAnsi="Times New Roman" w:cs="Times New Roman"/>
          <w:i/>
          <w:iCs/>
          <w:lang w:val="id-ID"/>
        </w:rPr>
        <w:t xml:space="preserve">privilege </w:t>
      </w:r>
      <w:r w:rsidRPr="00C920A2">
        <w:rPr>
          <w:rFonts w:ascii="Times New Roman" w:hAnsi="Times New Roman" w:cs="Times New Roman"/>
          <w:lang w:val="id-ID"/>
        </w:rPr>
        <w:t>khusus merupakan hak untuk didahulukan terhadap</w:t>
      </w:r>
      <w:r w:rsidRPr="00C920A2">
        <w:rPr>
          <w:rFonts w:ascii="Times New Roman" w:hAnsi="Times New Roman" w:cs="Times New Roman"/>
        </w:rPr>
        <w:t xml:space="preserve"> </w:t>
      </w:r>
      <w:r w:rsidRPr="00C920A2">
        <w:rPr>
          <w:rFonts w:ascii="Times New Roman" w:hAnsi="Times New Roman" w:cs="Times New Roman"/>
          <w:lang w:val="id-ID"/>
        </w:rPr>
        <w:t xml:space="preserve">benda tertentu milik debitor. </w:t>
      </w:r>
      <w:r w:rsidRPr="00C920A2">
        <w:rPr>
          <w:rFonts w:ascii="Times New Roman" w:hAnsi="Times New Roman" w:cs="Times New Roman"/>
          <w:i/>
          <w:iCs/>
          <w:lang w:val="id-ID"/>
        </w:rPr>
        <w:t xml:space="preserve">Privilege </w:t>
      </w:r>
      <w:r w:rsidRPr="00C920A2">
        <w:rPr>
          <w:rFonts w:ascii="Times New Roman" w:hAnsi="Times New Roman" w:cs="Times New Roman"/>
          <w:lang w:val="id-ID"/>
        </w:rPr>
        <w:t>umum diatur dalam Pasal 1149 KUH Perdata, yang mana yang lebih dahulu disebut didahulukan pembayarannya yaitu:</w:t>
      </w:r>
    </w:p>
    <w:p w14:paraId="4C081D99" w14:textId="0A7273C5" w:rsidR="00561A44" w:rsidRPr="00C920A2" w:rsidRDefault="00561A44" w:rsidP="00D51023">
      <w:pPr>
        <w:pStyle w:val="ListParagraph"/>
        <w:numPr>
          <w:ilvl w:val="1"/>
          <w:numId w:val="8"/>
        </w:numPr>
        <w:spacing w:after="0" w:line="276" w:lineRule="auto"/>
        <w:ind w:left="426"/>
        <w:jc w:val="both"/>
        <w:rPr>
          <w:rFonts w:ascii="Times New Roman" w:hAnsi="Times New Roman" w:cs="Times New Roman"/>
          <w:lang w:val="id-ID"/>
        </w:rPr>
      </w:pPr>
      <w:r w:rsidRPr="00C920A2">
        <w:rPr>
          <w:rFonts w:ascii="Times New Roman" w:hAnsi="Times New Roman" w:cs="Times New Roman"/>
          <w:lang w:val="id-ID"/>
        </w:rPr>
        <w:t>Biaya perkara yang timbul dari penjualan barang sebagai pelaksana putusan atas tuntutan mengenai pemilikan atau penguasaan; dan penyelamatan harta benda; ini didahulukan daripada gadai dan hipotek.</w:t>
      </w:r>
    </w:p>
    <w:p w14:paraId="6E64590A" w14:textId="6B82DF38" w:rsidR="00561A44" w:rsidRPr="00C920A2" w:rsidRDefault="00561A44" w:rsidP="00D51023">
      <w:pPr>
        <w:pStyle w:val="ListParagraph"/>
        <w:numPr>
          <w:ilvl w:val="1"/>
          <w:numId w:val="8"/>
        </w:numPr>
        <w:spacing w:after="0" w:line="276" w:lineRule="auto"/>
        <w:ind w:left="426"/>
        <w:jc w:val="both"/>
        <w:rPr>
          <w:rFonts w:ascii="Times New Roman" w:hAnsi="Times New Roman" w:cs="Times New Roman"/>
          <w:lang w:val="id-ID"/>
        </w:rPr>
      </w:pPr>
      <w:r w:rsidRPr="00C920A2">
        <w:rPr>
          <w:rFonts w:ascii="Times New Roman" w:hAnsi="Times New Roman" w:cs="Times New Roman"/>
          <w:lang w:val="id-ID"/>
        </w:rPr>
        <w:t xml:space="preserve">Biaya penguburan. </w:t>
      </w:r>
    </w:p>
    <w:p w14:paraId="1AB8B90A" w14:textId="62FEA7B8" w:rsidR="00561A44" w:rsidRPr="00C920A2" w:rsidRDefault="00561A44" w:rsidP="00D51023">
      <w:pPr>
        <w:pStyle w:val="ListParagraph"/>
        <w:numPr>
          <w:ilvl w:val="1"/>
          <w:numId w:val="8"/>
        </w:numPr>
        <w:spacing w:after="0" w:line="276" w:lineRule="auto"/>
        <w:ind w:left="426"/>
        <w:jc w:val="both"/>
        <w:rPr>
          <w:rFonts w:ascii="Times New Roman" w:hAnsi="Times New Roman" w:cs="Times New Roman"/>
          <w:lang w:val="id-ID"/>
        </w:rPr>
      </w:pPr>
      <w:r w:rsidRPr="00C920A2">
        <w:rPr>
          <w:rFonts w:ascii="Times New Roman" w:hAnsi="Times New Roman" w:cs="Times New Roman"/>
          <w:lang w:val="id-ID"/>
        </w:rPr>
        <w:t>Biaya pengobatan terakhir.</w:t>
      </w:r>
    </w:p>
    <w:p w14:paraId="3B9F7765" w14:textId="47DCE8BF" w:rsidR="00561A44" w:rsidRPr="00C920A2" w:rsidRDefault="00561A44" w:rsidP="00D51023">
      <w:pPr>
        <w:pStyle w:val="ListParagraph"/>
        <w:numPr>
          <w:ilvl w:val="1"/>
          <w:numId w:val="8"/>
        </w:numPr>
        <w:spacing w:after="0" w:line="276" w:lineRule="auto"/>
        <w:ind w:left="426"/>
        <w:jc w:val="both"/>
        <w:rPr>
          <w:rFonts w:ascii="Times New Roman" w:hAnsi="Times New Roman" w:cs="Times New Roman"/>
          <w:lang w:val="id-ID"/>
        </w:rPr>
      </w:pPr>
      <w:r w:rsidRPr="00C920A2">
        <w:rPr>
          <w:rFonts w:ascii="Times New Roman" w:hAnsi="Times New Roman" w:cs="Times New Roman"/>
          <w:lang w:val="id-ID"/>
        </w:rPr>
        <w:t>Upah para buruh dari tahun yang lampau dan apa yang masih harus dibayar untuk tahun berjalan.</w:t>
      </w:r>
    </w:p>
    <w:p w14:paraId="6FB43175" w14:textId="6D745DFC" w:rsidR="00561A44" w:rsidRPr="00C920A2" w:rsidRDefault="00561A44" w:rsidP="00D51023">
      <w:pPr>
        <w:pStyle w:val="ListParagraph"/>
        <w:numPr>
          <w:ilvl w:val="1"/>
          <w:numId w:val="8"/>
        </w:numPr>
        <w:spacing w:after="0" w:line="276" w:lineRule="auto"/>
        <w:ind w:left="426"/>
        <w:jc w:val="both"/>
        <w:rPr>
          <w:rFonts w:ascii="Times New Roman" w:hAnsi="Times New Roman" w:cs="Times New Roman"/>
          <w:lang w:val="id-ID"/>
        </w:rPr>
      </w:pPr>
      <w:r w:rsidRPr="00C920A2">
        <w:rPr>
          <w:rFonts w:ascii="Times New Roman" w:hAnsi="Times New Roman" w:cs="Times New Roman"/>
          <w:lang w:val="id-ID"/>
        </w:rPr>
        <w:t>Piutang karena penyerahan bahan-bahan makanan, yang dilakukan kepada debitur dan keluarganya selama enam bulan terakhir.</w:t>
      </w:r>
    </w:p>
    <w:p w14:paraId="6EDA588D" w14:textId="562FD176" w:rsidR="00561A44" w:rsidRPr="00C920A2" w:rsidRDefault="00561A44" w:rsidP="00D51023">
      <w:pPr>
        <w:pStyle w:val="ListParagraph"/>
        <w:numPr>
          <w:ilvl w:val="1"/>
          <w:numId w:val="8"/>
        </w:numPr>
        <w:spacing w:after="0" w:line="276" w:lineRule="auto"/>
        <w:ind w:left="426"/>
        <w:jc w:val="both"/>
        <w:rPr>
          <w:rFonts w:ascii="Times New Roman" w:hAnsi="Times New Roman" w:cs="Times New Roman"/>
          <w:lang w:val="id-ID"/>
        </w:rPr>
      </w:pPr>
      <w:r w:rsidRPr="00C920A2">
        <w:rPr>
          <w:rFonts w:ascii="Times New Roman" w:hAnsi="Times New Roman" w:cs="Times New Roman"/>
          <w:lang w:val="id-ID"/>
        </w:rPr>
        <w:t>Piutang para pengusaha sekolah berasrama untuk satu tahun terakhir.</w:t>
      </w:r>
    </w:p>
    <w:p w14:paraId="49840D96" w14:textId="3ABF5B9B" w:rsidR="00561A44" w:rsidRPr="00C920A2" w:rsidRDefault="00561A44" w:rsidP="00D51023">
      <w:pPr>
        <w:pStyle w:val="ListParagraph"/>
        <w:numPr>
          <w:ilvl w:val="1"/>
          <w:numId w:val="8"/>
        </w:numPr>
        <w:spacing w:after="0" w:line="276" w:lineRule="auto"/>
        <w:ind w:left="426"/>
        <w:jc w:val="both"/>
        <w:rPr>
          <w:rFonts w:ascii="Times New Roman" w:hAnsi="Times New Roman" w:cs="Times New Roman"/>
          <w:lang w:val="id-ID"/>
        </w:rPr>
      </w:pPr>
      <w:r w:rsidRPr="00C920A2">
        <w:rPr>
          <w:rFonts w:ascii="Times New Roman" w:hAnsi="Times New Roman" w:cs="Times New Roman"/>
          <w:lang w:val="id-ID"/>
        </w:rPr>
        <w:t xml:space="preserve">Piutang anak-anak yang masih di bawah umur atau dalam pengampuan wali atau pengampuan mereka berkenaan dengan pengurusan mereka. </w:t>
      </w:r>
    </w:p>
    <w:p w14:paraId="3B611429" w14:textId="53389807" w:rsidR="00561A44" w:rsidRPr="00C920A2" w:rsidRDefault="00561A44" w:rsidP="00561A44">
      <w:pPr>
        <w:spacing w:after="0" w:line="276" w:lineRule="auto"/>
        <w:ind w:firstLine="567"/>
        <w:jc w:val="both"/>
        <w:rPr>
          <w:rFonts w:ascii="Times New Roman" w:hAnsi="Times New Roman" w:cs="Times New Roman"/>
          <w:lang w:val="id-ID"/>
        </w:rPr>
      </w:pPr>
      <w:r w:rsidRPr="00C920A2">
        <w:rPr>
          <w:rFonts w:ascii="Times New Roman" w:hAnsi="Times New Roman" w:cs="Times New Roman"/>
          <w:i/>
          <w:iCs/>
          <w:lang w:val="id-ID"/>
        </w:rPr>
        <w:t xml:space="preserve">Privilege </w:t>
      </w:r>
      <w:r w:rsidRPr="00C920A2">
        <w:rPr>
          <w:rFonts w:ascii="Times New Roman" w:hAnsi="Times New Roman" w:cs="Times New Roman"/>
          <w:lang w:val="id-ID"/>
        </w:rPr>
        <w:t>khusus diatur dalam Pasal 1139 KUH Perdata dan pemenuhannya tidak harus berurutan yaitu: 1) Biaya perkara yang timbul dari penjualan barang bergerak dan tak bergerak sebagai pelaksana putusan; 2) Uang sewa barang tetap; 3) Harga pembelian barang bergerak yang belum dibayar; 4) Biaya menyelamatkan barang; 5) Biaya pengerjaan suatu barang yang masih harus dibayar kepada pekerjanya; 6) Apa yang diserahkan kepada seorang tamu rumah penginapan oleh pengusaha rumah penginapan sebagai pengusaha rumah penginapan; 7) Upah pengangkutan dan biaya tambahan lain; 8) Biaya/upah seorang tukang batu, tukang kayu, dan tukang-tukang lain yang mendirikan,</w:t>
      </w:r>
      <w:r w:rsidRPr="00C920A2">
        <w:rPr>
          <w:rFonts w:ascii="Times New Roman" w:hAnsi="Times New Roman" w:cs="Times New Roman"/>
        </w:rPr>
        <w:t xml:space="preserve"> </w:t>
      </w:r>
      <w:r w:rsidRPr="00C920A2">
        <w:rPr>
          <w:rFonts w:ascii="Times New Roman" w:hAnsi="Times New Roman" w:cs="Times New Roman"/>
          <w:lang w:val="id-ID"/>
        </w:rPr>
        <w:t xml:space="preserve">menambah atau memperbaiki bangunan-bangunan; dan 9) Penggantian dan pembayaran yang dipikul oleh pegawai yang memangku jabatan umum karena kelalaian, kesalahan, atau pelanggaran dalam melaksanakan jabatannya. </w:t>
      </w:r>
    </w:p>
    <w:p w14:paraId="164F2DAE" w14:textId="72BA02A6" w:rsidR="00561A44" w:rsidRPr="00C920A2" w:rsidRDefault="00561A44" w:rsidP="00561A44">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 xml:space="preserve">Menurut Pasal 1138 KUH Perdata, </w:t>
      </w:r>
      <w:r w:rsidRPr="00C920A2">
        <w:rPr>
          <w:rFonts w:ascii="Times New Roman" w:hAnsi="Times New Roman" w:cs="Times New Roman"/>
          <w:i/>
          <w:iCs/>
          <w:lang w:val="id-ID"/>
        </w:rPr>
        <w:t xml:space="preserve">privilege </w:t>
      </w:r>
      <w:r w:rsidRPr="00C920A2">
        <w:rPr>
          <w:rFonts w:ascii="Times New Roman" w:hAnsi="Times New Roman" w:cs="Times New Roman"/>
          <w:lang w:val="id-ID"/>
        </w:rPr>
        <w:t xml:space="preserve">khusus harus didahulukan dari pada </w:t>
      </w:r>
      <w:r w:rsidRPr="00C920A2">
        <w:rPr>
          <w:rFonts w:ascii="Times New Roman" w:hAnsi="Times New Roman" w:cs="Times New Roman"/>
          <w:i/>
          <w:iCs/>
          <w:lang w:val="id-ID"/>
        </w:rPr>
        <w:t xml:space="preserve">privilege </w:t>
      </w:r>
      <w:r w:rsidRPr="00C920A2">
        <w:rPr>
          <w:rFonts w:ascii="Times New Roman" w:hAnsi="Times New Roman" w:cs="Times New Roman"/>
          <w:lang w:val="id-ID"/>
        </w:rPr>
        <w:t xml:space="preserve">umum. Sehingga kedudukan upah buruh dalam KUH Perdata memang tidak didahulukan melainkan sesudah </w:t>
      </w:r>
      <w:r w:rsidRPr="00C920A2">
        <w:rPr>
          <w:rFonts w:ascii="Times New Roman" w:hAnsi="Times New Roman" w:cs="Times New Roman"/>
          <w:i/>
          <w:iCs/>
          <w:lang w:val="id-ID"/>
        </w:rPr>
        <w:t xml:space="preserve">privilege </w:t>
      </w:r>
      <w:r w:rsidRPr="00C920A2">
        <w:rPr>
          <w:rFonts w:ascii="Times New Roman" w:hAnsi="Times New Roman" w:cs="Times New Roman"/>
          <w:lang w:val="id-ID"/>
        </w:rPr>
        <w:t>khusus, biaya perkara, biaya penguburan dan pengobatan. Selain itu di atas posisi kreditor preferen terdapat kreditor yang lebih tinggi menurut 1137 KUH Perdata yaitu tagihan hak negara, kantor lelang, dan badan umum yang dibentuk Pemerintah untuk didahulukan. Berarti urutan kreditor menurut KUH Perdata adalah:</w:t>
      </w:r>
    </w:p>
    <w:p w14:paraId="76983C4E" w14:textId="686F1C67" w:rsidR="00561A44" w:rsidRPr="00C920A2" w:rsidRDefault="00561A44" w:rsidP="00D51023">
      <w:pPr>
        <w:pStyle w:val="ListParagraph"/>
        <w:numPr>
          <w:ilvl w:val="1"/>
          <w:numId w:val="9"/>
        </w:numPr>
        <w:spacing w:after="0" w:line="276" w:lineRule="auto"/>
        <w:ind w:left="426"/>
        <w:jc w:val="both"/>
        <w:rPr>
          <w:rFonts w:ascii="Times New Roman" w:hAnsi="Times New Roman" w:cs="Times New Roman"/>
          <w:lang w:val="id-ID"/>
        </w:rPr>
      </w:pPr>
      <w:r w:rsidRPr="00C920A2">
        <w:rPr>
          <w:rFonts w:ascii="Times New Roman" w:hAnsi="Times New Roman" w:cs="Times New Roman"/>
          <w:lang w:val="id-ID"/>
        </w:rPr>
        <w:t>Kreditor separatis;</w:t>
      </w:r>
    </w:p>
    <w:p w14:paraId="494E8335" w14:textId="7842FA67" w:rsidR="00561A44" w:rsidRPr="00C920A2" w:rsidRDefault="00561A44" w:rsidP="00D51023">
      <w:pPr>
        <w:pStyle w:val="ListParagraph"/>
        <w:numPr>
          <w:ilvl w:val="1"/>
          <w:numId w:val="9"/>
        </w:numPr>
        <w:spacing w:after="0" w:line="276" w:lineRule="auto"/>
        <w:ind w:left="426"/>
        <w:jc w:val="both"/>
        <w:rPr>
          <w:rFonts w:ascii="Times New Roman" w:hAnsi="Times New Roman" w:cs="Times New Roman"/>
          <w:lang w:val="id-ID"/>
        </w:rPr>
      </w:pPr>
      <w:r w:rsidRPr="00C920A2">
        <w:rPr>
          <w:rFonts w:ascii="Times New Roman" w:hAnsi="Times New Roman" w:cs="Times New Roman"/>
          <w:lang w:val="id-ID"/>
        </w:rPr>
        <w:t>Tagihan hak negara, kantor lelang, dan badan umum yang dibentuk pemerintah untuk didahulukan;</w:t>
      </w:r>
    </w:p>
    <w:p w14:paraId="640C604B" w14:textId="67333F04" w:rsidR="00561A44" w:rsidRPr="00C920A2" w:rsidRDefault="00561A44" w:rsidP="00D51023">
      <w:pPr>
        <w:pStyle w:val="ListParagraph"/>
        <w:numPr>
          <w:ilvl w:val="1"/>
          <w:numId w:val="9"/>
        </w:numPr>
        <w:spacing w:after="0" w:line="276" w:lineRule="auto"/>
        <w:ind w:left="426"/>
        <w:jc w:val="both"/>
        <w:rPr>
          <w:rFonts w:ascii="Times New Roman" w:hAnsi="Times New Roman" w:cs="Times New Roman"/>
          <w:lang w:val="id-ID"/>
        </w:rPr>
      </w:pPr>
      <w:r w:rsidRPr="00C920A2">
        <w:rPr>
          <w:rFonts w:ascii="Times New Roman" w:hAnsi="Times New Roman" w:cs="Times New Roman"/>
          <w:lang w:val="id-ID"/>
        </w:rPr>
        <w:lastRenderedPageBreak/>
        <w:t xml:space="preserve">Kreditor </w:t>
      </w:r>
      <w:r w:rsidRPr="00C920A2">
        <w:rPr>
          <w:rFonts w:ascii="Times New Roman" w:hAnsi="Times New Roman" w:cs="Times New Roman"/>
          <w:i/>
          <w:iCs/>
          <w:lang w:val="id-ID"/>
        </w:rPr>
        <w:t xml:space="preserve">privilege </w:t>
      </w:r>
      <w:r w:rsidRPr="00C920A2">
        <w:rPr>
          <w:rFonts w:ascii="Times New Roman" w:hAnsi="Times New Roman" w:cs="Times New Roman"/>
          <w:lang w:val="id-ID"/>
        </w:rPr>
        <w:t>khusus;</w:t>
      </w:r>
    </w:p>
    <w:p w14:paraId="49D7077E" w14:textId="524F1765" w:rsidR="00561A44" w:rsidRPr="00C920A2" w:rsidRDefault="00561A44" w:rsidP="00D51023">
      <w:pPr>
        <w:pStyle w:val="ListParagraph"/>
        <w:numPr>
          <w:ilvl w:val="1"/>
          <w:numId w:val="9"/>
        </w:numPr>
        <w:spacing w:after="0" w:line="276" w:lineRule="auto"/>
        <w:ind w:left="426"/>
        <w:jc w:val="both"/>
        <w:rPr>
          <w:rFonts w:ascii="Times New Roman" w:hAnsi="Times New Roman" w:cs="Times New Roman"/>
          <w:lang w:val="id-ID"/>
        </w:rPr>
      </w:pPr>
      <w:r w:rsidRPr="00C920A2">
        <w:rPr>
          <w:rFonts w:ascii="Times New Roman" w:hAnsi="Times New Roman" w:cs="Times New Roman"/>
          <w:lang w:val="id-ID"/>
        </w:rPr>
        <w:t xml:space="preserve">Kreditor </w:t>
      </w:r>
      <w:r w:rsidRPr="00C920A2">
        <w:rPr>
          <w:rFonts w:ascii="Times New Roman" w:hAnsi="Times New Roman" w:cs="Times New Roman"/>
          <w:i/>
          <w:iCs/>
          <w:lang w:val="id-ID"/>
        </w:rPr>
        <w:t xml:space="preserve">privilege </w:t>
      </w:r>
      <w:r w:rsidRPr="00C920A2">
        <w:rPr>
          <w:rFonts w:ascii="Times New Roman" w:hAnsi="Times New Roman" w:cs="Times New Roman"/>
          <w:lang w:val="id-ID"/>
        </w:rPr>
        <w:t>umum;</w:t>
      </w:r>
    </w:p>
    <w:p w14:paraId="59475C57" w14:textId="30D80FBB" w:rsidR="00561A44" w:rsidRPr="00C920A2" w:rsidRDefault="00561A44" w:rsidP="00D51023">
      <w:pPr>
        <w:pStyle w:val="ListParagraph"/>
        <w:numPr>
          <w:ilvl w:val="1"/>
          <w:numId w:val="9"/>
        </w:numPr>
        <w:spacing w:after="0" w:line="276" w:lineRule="auto"/>
        <w:ind w:left="426"/>
        <w:jc w:val="both"/>
        <w:rPr>
          <w:rFonts w:ascii="Times New Roman" w:hAnsi="Times New Roman" w:cs="Times New Roman"/>
          <w:lang w:val="id-ID"/>
        </w:rPr>
      </w:pPr>
      <w:r w:rsidRPr="00C920A2">
        <w:rPr>
          <w:rFonts w:ascii="Times New Roman" w:hAnsi="Times New Roman" w:cs="Times New Roman"/>
          <w:lang w:val="id-ID"/>
        </w:rPr>
        <w:t>Kreditor konkuren.</w:t>
      </w:r>
    </w:p>
    <w:p w14:paraId="21AE6134" w14:textId="76BEA2E4" w:rsidR="00561A44" w:rsidRPr="00C920A2" w:rsidRDefault="00561A44" w:rsidP="00561A44">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 xml:space="preserve">Berdasarkan aturan di atas terlihat tidak ada pertentangan antara UU </w:t>
      </w:r>
      <w:r w:rsidR="007F1350" w:rsidRPr="00C920A2">
        <w:rPr>
          <w:rFonts w:ascii="Times New Roman" w:hAnsi="Times New Roman" w:cs="Times New Roman"/>
        </w:rPr>
        <w:t>37/2004</w:t>
      </w:r>
      <w:r w:rsidRPr="00C920A2">
        <w:rPr>
          <w:rFonts w:ascii="Times New Roman" w:hAnsi="Times New Roman" w:cs="Times New Roman"/>
          <w:lang w:val="id-ID"/>
        </w:rPr>
        <w:t xml:space="preserve"> dengan KUHPerdata, keduanya saling melengkapi. Apabila terdapat pertentangan terkait kepailitan, yang berlaku adalah </w:t>
      </w:r>
      <w:r w:rsidR="007F1350" w:rsidRPr="00C920A2">
        <w:rPr>
          <w:rFonts w:ascii="Times New Roman" w:hAnsi="Times New Roman" w:cs="Times New Roman"/>
          <w:lang w:val="id-ID"/>
        </w:rPr>
        <w:t>UU 37/2004</w:t>
      </w:r>
      <w:r w:rsidRPr="00C920A2">
        <w:rPr>
          <w:rFonts w:ascii="Times New Roman" w:hAnsi="Times New Roman" w:cs="Times New Roman"/>
          <w:lang w:val="id-ID"/>
        </w:rPr>
        <w:t xml:space="preserve"> karena UU ini merupakan </w:t>
      </w:r>
      <w:r w:rsidRPr="00C920A2">
        <w:rPr>
          <w:rFonts w:ascii="Times New Roman" w:hAnsi="Times New Roman" w:cs="Times New Roman"/>
          <w:i/>
          <w:iCs/>
          <w:lang w:val="id-ID"/>
        </w:rPr>
        <w:t>lex spesiali</w:t>
      </w:r>
      <w:r w:rsidRPr="00C920A2">
        <w:rPr>
          <w:rFonts w:ascii="Times New Roman" w:hAnsi="Times New Roman" w:cs="Times New Roman"/>
          <w:lang w:val="id-ID"/>
        </w:rPr>
        <w:t xml:space="preserve">s dari KUH Perdata. Dalam hal ini berlaku asas peraturan perundang-undangan </w:t>
      </w:r>
      <w:r w:rsidRPr="00C920A2">
        <w:rPr>
          <w:rFonts w:ascii="Times New Roman" w:hAnsi="Times New Roman" w:cs="Times New Roman"/>
          <w:i/>
          <w:iCs/>
          <w:lang w:val="id-ID"/>
        </w:rPr>
        <w:t>lex spesialis derogate lex generalis</w:t>
      </w:r>
      <w:r w:rsidRPr="00C920A2">
        <w:rPr>
          <w:rFonts w:ascii="Times New Roman" w:hAnsi="Times New Roman" w:cs="Times New Roman"/>
          <w:lang w:val="id-ID"/>
        </w:rPr>
        <w:t xml:space="preserve">. Kedudukan kreditor separatis juga diutamakan dalam UU </w:t>
      </w:r>
      <w:r w:rsidR="007F1350" w:rsidRPr="00C920A2">
        <w:rPr>
          <w:rFonts w:ascii="Times New Roman" w:hAnsi="Times New Roman" w:cs="Times New Roman"/>
        </w:rPr>
        <w:t>37/2004</w:t>
      </w:r>
      <w:r w:rsidRPr="00C920A2">
        <w:rPr>
          <w:rFonts w:ascii="Times New Roman" w:hAnsi="Times New Roman" w:cs="Times New Roman"/>
          <w:lang w:val="id-ID"/>
        </w:rPr>
        <w:t xml:space="preserve"> dan KUHPerdata sehingga tidak ada benturan dengan </w:t>
      </w:r>
      <w:r w:rsidR="00DE0546" w:rsidRPr="00C920A2">
        <w:rPr>
          <w:rFonts w:ascii="Times New Roman" w:hAnsi="Times New Roman" w:cs="Times New Roman"/>
          <w:lang w:val="id-ID"/>
        </w:rPr>
        <w:t>UU 4/1996</w:t>
      </w:r>
      <w:r w:rsidRPr="00C920A2">
        <w:rPr>
          <w:rFonts w:ascii="Times New Roman" w:hAnsi="Times New Roman" w:cs="Times New Roman"/>
          <w:lang w:val="id-ID"/>
        </w:rPr>
        <w:t xml:space="preserve">. Hanya saja kedudukan upah pekerja menurut UU </w:t>
      </w:r>
      <w:r w:rsidR="007F1350" w:rsidRPr="00C920A2">
        <w:rPr>
          <w:rFonts w:ascii="Times New Roman" w:hAnsi="Times New Roman" w:cs="Times New Roman"/>
        </w:rPr>
        <w:t>37/2004</w:t>
      </w:r>
      <w:r w:rsidRPr="00C920A2">
        <w:rPr>
          <w:rFonts w:ascii="Times New Roman" w:hAnsi="Times New Roman" w:cs="Times New Roman"/>
          <w:lang w:val="id-ID"/>
        </w:rPr>
        <w:t xml:space="preserve"> dan KUH Perdata tidak didahulukan.</w:t>
      </w:r>
    </w:p>
    <w:p w14:paraId="263FD2D2" w14:textId="400EDDFE" w:rsidR="007F1350" w:rsidRPr="00C920A2" w:rsidRDefault="00561A44" w:rsidP="00561A44">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Permasalahan timbul ketika aturan terkait kedudukan kreditor dalam kepailitan diatur dalam sejumlah UU lain yang juga memiliki</w:t>
      </w:r>
      <w:r w:rsidRPr="00C920A2">
        <w:rPr>
          <w:rFonts w:ascii="Times New Roman" w:hAnsi="Times New Roman" w:cs="Times New Roman"/>
        </w:rPr>
        <w:t xml:space="preserve"> </w:t>
      </w:r>
      <w:r w:rsidRPr="00C920A2">
        <w:rPr>
          <w:rFonts w:ascii="Times New Roman" w:hAnsi="Times New Roman" w:cs="Times New Roman"/>
          <w:lang w:val="id-ID"/>
        </w:rPr>
        <w:t xml:space="preserve">kekhususan. Salah satunya adalah Pasal 95 ayat (4) </w:t>
      </w:r>
      <w:r w:rsidR="007F1350" w:rsidRPr="00C920A2">
        <w:rPr>
          <w:rFonts w:ascii="Times New Roman" w:hAnsi="Times New Roman" w:cs="Times New Roman"/>
          <w:lang w:val="id-ID"/>
        </w:rPr>
        <w:t>UU 13/2003</w:t>
      </w:r>
      <w:r w:rsidRPr="00C920A2">
        <w:rPr>
          <w:rFonts w:ascii="Times New Roman" w:hAnsi="Times New Roman" w:cs="Times New Roman"/>
          <w:lang w:val="id-ID"/>
        </w:rPr>
        <w:t xml:space="preserve"> yang mengatur bahwa</w:t>
      </w:r>
      <w:r w:rsidR="007F1350" w:rsidRPr="00C920A2">
        <w:rPr>
          <w:rFonts w:ascii="Times New Roman" w:hAnsi="Times New Roman" w:cs="Times New Roman"/>
        </w:rPr>
        <w:t>:</w:t>
      </w:r>
      <w:r w:rsidRPr="00C920A2">
        <w:rPr>
          <w:rFonts w:ascii="Times New Roman" w:hAnsi="Times New Roman" w:cs="Times New Roman"/>
          <w:lang w:val="id-ID"/>
        </w:rPr>
        <w:t xml:space="preserve"> </w:t>
      </w:r>
    </w:p>
    <w:p w14:paraId="156728A0" w14:textId="77777777" w:rsidR="00A50D5F" w:rsidRPr="00C920A2" w:rsidRDefault="00A50D5F" w:rsidP="00561A44">
      <w:pPr>
        <w:spacing w:after="0" w:line="276" w:lineRule="auto"/>
        <w:ind w:firstLine="567"/>
        <w:jc w:val="both"/>
        <w:rPr>
          <w:rFonts w:ascii="Times New Roman" w:hAnsi="Times New Roman" w:cs="Times New Roman"/>
          <w:lang w:val="id-ID"/>
        </w:rPr>
      </w:pPr>
    </w:p>
    <w:p w14:paraId="1C01E81B" w14:textId="52D3A7F7" w:rsidR="00561A44" w:rsidRPr="00C920A2" w:rsidRDefault="00561A44" w:rsidP="007F1350">
      <w:pPr>
        <w:spacing w:after="0" w:line="276" w:lineRule="auto"/>
        <w:ind w:left="567"/>
        <w:jc w:val="both"/>
        <w:rPr>
          <w:rFonts w:ascii="Times New Roman" w:hAnsi="Times New Roman" w:cs="Times New Roman"/>
          <w:lang w:val="id-ID"/>
        </w:rPr>
      </w:pPr>
      <w:r w:rsidRPr="00C920A2">
        <w:rPr>
          <w:rFonts w:ascii="Times New Roman" w:hAnsi="Times New Roman" w:cs="Times New Roman"/>
          <w:lang w:val="id-ID"/>
        </w:rPr>
        <w:t>“</w:t>
      </w:r>
      <w:r w:rsidRPr="00C920A2">
        <w:rPr>
          <w:rFonts w:ascii="Times New Roman" w:hAnsi="Times New Roman" w:cs="Times New Roman"/>
          <w:i/>
          <w:iCs/>
          <w:lang w:val="id-ID"/>
        </w:rPr>
        <w:t>Dalam hal perusahaan dinyatakan pailit atau dilikuidasi berdasarkan peraturan perundang-undangan yang berlaku, maka upah dan hak-hak lainnya dari pekerja/buruh merupakan utang yang didahulukan pembayarannya</w:t>
      </w:r>
      <w:r w:rsidRPr="00C920A2">
        <w:rPr>
          <w:rFonts w:ascii="Times New Roman" w:hAnsi="Times New Roman" w:cs="Times New Roman"/>
          <w:lang w:val="id-ID"/>
        </w:rPr>
        <w:t>.”</w:t>
      </w:r>
    </w:p>
    <w:p w14:paraId="1CDF838D" w14:textId="77777777" w:rsidR="007F1350" w:rsidRPr="00C920A2" w:rsidRDefault="007F1350" w:rsidP="007F1350">
      <w:pPr>
        <w:spacing w:after="0" w:line="276" w:lineRule="auto"/>
        <w:ind w:left="567"/>
        <w:jc w:val="both"/>
        <w:rPr>
          <w:rFonts w:ascii="Times New Roman" w:hAnsi="Times New Roman" w:cs="Times New Roman"/>
          <w:lang w:val="id-ID"/>
        </w:rPr>
      </w:pPr>
    </w:p>
    <w:p w14:paraId="10320D48" w14:textId="095D6B79" w:rsidR="00561A44" w:rsidRPr="00C920A2" w:rsidRDefault="00561A44" w:rsidP="00561A44">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 xml:space="preserve">Pasal 95 ayat (4) </w:t>
      </w:r>
      <w:r w:rsidR="007F1350" w:rsidRPr="00C920A2">
        <w:rPr>
          <w:rFonts w:ascii="Times New Roman" w:hAnsi="Times New Roman" w:cs="Times New Roman"/>
          <w:lang w:val="id-ID"/>
        </w:rPr>
        <w:t>UU 13/2003</w:t>
      </w:r>
      <w:r w:rsidRPr="00C920A2">
        <w:rPr>
          <w:rFonts w:ascii="Times New Roman" w:hAnsi="Times New Roman" w:cs="Times New Roman"/>
          <w:lang w:val="id-ID"/>
        </w:rPr>
        <w:t>, menimbulkan permasalahan terkait terminologi “utang yang didahulukan</w:t>
      </w:r>
      <w:r w:rsidR="005E6140" w:rsidRPr="00C920A2">
        <w:rPr>
          <w:rFonts w:ascii="Times New Roman" w:hAnsi="Times New Roman" w:cs="Times New Roman"/>
        </w:rPr>
        <w:t xml:space="preserve"> </w:t>
      </w:r>
      <w:proofErr w:type="spellStart"/>
      <w:r w:rsidR="005E6140" w:rsidRPr="00C920A2">
        <w:rPr>
          <w:rFonts w:ascii="Times New Roman" w:hAnsi="Times New Roman" w:cs="Times New Roman"/>
        </w:rPr>
        <w:t>pembayarannya</w:t>
      </w:r>
      <w:proofErr w:type="spellEnd"/>
      <w:r w:rsidRPr="00C920A2">
        <w:rPr>
          <w:rFonts w:ascii="Times New Roman" w:hAnsi="Times New Roman" w:cs="Times New Roman"/>
          <w:lang w:val="id-ID"/>
        </w:rPr>
        <w:t xml:space="preserve">”. Ada yang berpendapat bahwa didahulukan maknanya juga berlaku didahulukan dari pemenuhan hak kreditor separatis, akan tetapi ada pula yang beranggapan didahulukan dari kreditor preferen lainnya. Pada </w:t>
      </w:r>
      <w:proofErr w:type="spellStart"/>
      <w:r w:rsidRPr="00C920A2">
        <w:rPr>
          <w:rFonts w:ascii="Times New Roman" w:hAnsi="Times New Roman" w:cs="Times New Roman"/>
          <w:lang w:val="id-ID"/>
        </w:rPr>
        <w:t>prakteknya</w:t>
      </w:r>
      <w:proofErr w:type="spellEnd"/>
      <w:r w:rsidRPr="00C920A2">
        <w:rPr>
          <w:rFonts w:ascii="Times New Roman" w:hAnsi="Times New Roman" w:cs="Times New Roman"/>
          <w:lang w:val="id-ID"/>
        </w:rPr>
        <w:t xml:space="preserve"> putusan pengadilan </w:t>
      </w:r>
      <w:r w:rsidR="005E6140" w:rsidRPr="00C920A2">
        <w:rPr>
          <w:rFonts w:ascii="Times New Roman" w:hAnsi="Times New Roman" w:cs="Times New Roman"/>
        </w:rPr>
        <w:t xml:space="preserve">juga </w:t>
      </w:r>
      <w:proofErr w:type="spellStart"/>
      <w:r w:rsidR="005E6140" w:rsidRPr="00C920A2">
        <w:rPr>
          <w:rFonts w:ascii="Times New Roman" w:hAnsi="Times New Roman" w:cs="Times New Roman"/>
        </w:rPr>
        <w:t>menerapkan</w:t>
      </w:r>
      <w:proofErr w:type="spellEnd"/>
      <w:r w:rsidR="005E6140" w:rsidRPr="00C920A2">
        <w:rPr>
          <w:rFonts w:ascii="Times New Roman" w:hAnsi="Times New Roman" w:cs="Times New Roman"/>
        </w:rPr>
        <w:t xml:space="preserve"> </w:t>
      </w:r>
      <w:proofErr w:type="spellStart"/>
      <w:r w:rsidR="005E6140" w:rsidRPr="00C920A2">
        <w:rPr>
          <w:rFonts w:ascii="Times New Roman" w:hAnsi="Times New Roman" w:cs="Times New Roman"/>
        </w:rPr>
        <w:t>hal</w:t>
      </w:r>
      <w:proofErr w:type="spellEnd"/>
      <w:r w:rsidR="005E6140" w:rsidRPr="00C920A2">
        <w:rPr>
          <w:rFonts w:ascii="Times New Roman" w:hAnsi="Times New Roman" w:cs="Times New Roman"/>
        </w:rPr>
        <w:t xml:space="preserve"> </w:t>
      </w:r>
      <w:proofErr w:type="spellStart"/>
      <w:r w:rsidR="005E6140" w:rsidRPr="00C920A2">
        <w:rPr>
          <w:rFonts w:ascii="Times New Roman" w:hAnsi="Times New Roman" w:cs="Times New Roman"/>
        </w:rPr>
        <w:t>tersebut</w:t>
      </w:r>
      <w:proofErr w:type="spellEnd"/>
      <w:r w:rsidR="005E6140" w:rsidRPr="00C920A2">
        <w:rPr>
          <w:rFonts w:ascii="Times New Roman" w:hAnsi="Times New Roman" w:cs="Times New Roman"/>
        </w:rPr>
        <w:t xml:space="preserve"> </w:t>
      </w:r>
      <w:proofErr w:type="spellStart"/>
      <w:r w:rsidR="005E6140" w:rsidRPr="00C920A2">
        <w:rPr>
          <w:rFonts w:ascii="Times New Roman" w:hAnsi="Times New Roman" w:cs="Times New Roman"/>
        </w:rPr>
        <w:t>secara</w:t>
      </w:r>
      <w:proofErr w:type="spellEnd"/>
      <w:r w:rsidR="005E6140" w:rsidRPr="00C920A2">
        <w:rPr>
          <w:rFonts w:ascii="Times New Roman" w:hAnsi="Times New Roman" w:cs="Times New Roman"/>
        </w:rPr>
        <w:t xml:space="preserve"> </w:t>
      </w:r>
      <w:proofErr w:type="spellStart"/>
      <w:r w:rsidR="005E6140" w:rsidRPr="00C920A2">
        <w:rPr>
          <w:rFonts w:ascii="Times New Roman" w:hAnsi="Times New Roman" w:cs="Times New Roman"/>
        </w:rPr>
        <w:t>beragam</w:t>
      </w:r>
      <w:proofErr w:type="spellEnd"/>
      <w:r w:rsidRPr="00C920A2">
        <w:rPr>
          <w:rFonts w:ascii="Times New Roman" w:hAnsi="Times New Roman" w:cs="Times New Roman"/>
          <w:lang w:val="id-ID"/>
        </w:rPr>
        <w:t xml:space="preserve">, ada yang mengabaikan posisi </w:t>
      </w:r>
      <w:proofErr w:type="spellStart"/>
      <w:r w:rsidR="005E6140" w:rsidRPr="00C920A2">
        <w:rPr>
          <w:rFonts w:ascii="Times New Roman" w:hAnsi="Times New Roman" w:cs="Times New Roman"/>
        </w:rPr>
        <w:t>upah</w:t>
      </w:r>
      <w:proofErr w:type="spellEnd"/>
      <w:r w:rsidR="005E6140" w:rsidRPr="00C920A2">
        <w:rPr>
          <w:rFonts w:ascii="Times New Roman" w:hAnsi="Times New Roman" w:cs="Times New Roman"/>
        </w:rPr>
        <w:t xml:space="preserve"> </w:t>
      </w:r>
      <w:proofErr w:type="spellStart"/>
      <w:r w:rsidR="005E6140" w:rsidRPr="00C920A2">
        <w:rPr>
          <w:rFonts w:ascii="Times New Roman" w:hAnsi="Times New Roman" w:cs="Times New Roman"/>
        </w:rPr>
        <w:t>buruh</w:t>
      </w:r>
      <w:proofErr w:type="spellEnd"/>
      <w:r w:rsidR="005E6140" w:rsidRPr="00C920A2">
        <w:rPr>
          <w:rFonts w:ascii="Times New Roman" w:hAnsi="Times New Roman" w:cs="Times New Roman"/>
        </w:rPr>
        <w:t xml:space="preserve"> </w:t>
      </w:r>
      <w:proofErr w:type="spellStart"/>
      <w:r w:rsidR="005E6140" w:rsidRPr="00C920A2">
        <w:rPr>
          <w:rFonts w:ascii="Times New Roman" w:hAnsi="Times New Roman" w:cs="Times New Roman"/>
        </w:rPr>
        <w:t>untuk</w:t>
      </w:r>
      <w:proofErr w:type="spellEnd"/>
      <w:r w:rsidR="005E6140" w:rsidRPr="00C920A2">
        <w:rPr>
          <w:rFonts w:ascii="Times New Roman" w:hAnsi="Times New Roman" w:cs="Times New Roman"/>
        </w:rPr>
        <w:t xml:space="preserve"> di </w:t>
      </w:r>
      <w:r w:rsidRPr="00C920A2">
        <w:rPr>
          <w:rFonts w:ascii="Times New Roman" w:hAnsi="Times New Roman" w:cs="Times New Roman"/>
          <w:lang w:val="id-ID"/>
        </w:rPr>
        <w:t xml:space="preserve">dahulukan dari pekerja seperti pada </w:t>
      </w:r>
      <w:proofErr w:type="spellStart"/>
      <w:r w:rsidR="005E6140" w:rsidRPr="00C920A2">
        <w:rPr>
          <w:rFonts w:ascii="Times New Roman" w:hAnsi="Times New Roman" w:cs="Times New Roman"/>
        </w:rPr>
        <w:t>kasus</w:t>
      </w:r>
      <w:proofErr w:type="spellEnd"/>
      <w:r w:rsidR="005E6140" w:rsidRPr="00C920A2">
        <w:rPr>
          <w:rFonts w:ascii="Times New Roman" w:hAnsi="Times New Roman" w:cs="Times New Roman"/>
        </w:rPr>
        <w:t xml:space="preserve"> </w:t>
      </w:r>
      <w:r w:rsidRPr="00C920A2">
        <w:rPr>
          <w:rFonts w:ascii="Times New Roman" w:hAnsi="Times New Roman" w:cs="Times New Roman"/>
          <w:lang w:val="id-ID"/>
        </w:rPr>
        <w:t xml:space="preserve">pailit maskapai </w:t>
      </w:r>
      <w:r w:rsidR="00420E8D" w:rsidRPr="00C920A2">
        <w:rPr>
          <w:rFonts w:ascii="Times New Roman" w:hAnsi="Times New Roman" w:cs="Times New Roman"/>
          <w:lang w:val="id-ID"/>
        </w:rPr>
        <w:t xml:space="preserve">Batavia Air </w:t>
      </w:r>
      <w:proofErr w:type="spellStart"/>
      <w:r w:rsidR="00420E8D" w:rsidRPr="00C920A2">
        <w:rPr>
          <w:rFonts w:ascii="Times New Roman" w:hAnsi="Times New Roman" w:cs="Times New Roman"/>
        </w:rPr>
        <w:t>tahun</w:t>
      </w:r>
      <w:proofErr w:type="spellEnd"/>
      <w:r w:rsidR="00420E8D" w:rsidRPr="00C920A2">
        <w:rPr>
          <w:rFonts w:ascii="Times New Roman" w:hAnsi="Times New Roman" w:cs="Times New Roman"/>
        </w:rPr>
        <w:t xml:space="preserve"> 2012 </w:t>
      </w:r>
      <w:r w:rsidR="00420E8D" w:rsidRPr="00C920A2">
        <w:rPr>
          <w:rFonts w:ascii="Times New Roman" w:hAnsi="Times New Roman" w:cs="Times New Roman"/>
          <w:lang w:val="id-ID"/>
        </w:rPr>
        <w:t>dan TPI</w:t>
      </w:r>
      <w:r w:rsidR="00420E8D" w:rsidRPr="00C920A2">
        <w:rPr>
          <w:rFonts w:ascii="Times New Roman" w:hAnsi="Times New Roman" w:cs="Times New Roman"/>
        </w:rPr>
        <w:t xml:space="preserve"> </w:t>
      </w:r>
      <w:proofErr w:type="spellStart"/>
      <w:r w:rsidR="00420E8D" w:rsidRPr="00C920A2">
        <w:rPr>
          <w:rFonts w:ascii="Times New Roman" w:hAnsi="Times New Roman" w:cs="Times New Roman"/>
        </w:rPr>
        <w:t>tahun</w:t>
      </w:r>
      <w:proofErr w:type="spellEnd"/>
      <w:r w:rsidR="00420E8D" w:rsidRPr="00C920A2">
        <w:rPr>
          <w:rFonts w:ascii="Times New Roman" w:hAnsi="Times New Roman" w:cs="Times New Roman"/>
        </w:rPr>
        <w:t xml:space="preserve"> 2009</w:t>
      </w:r>
      <w:r w:rsidRPr="00C920A2">
        <w:rPr>
          <w:rFonts w:ascii="Times New Roman" w:hAnsi="Times New Roman" w:cs="Times New Roman"/>
          <w:lang w:val="id-ID"/>
        </w:rPr>
        <w:t xml:space="preserve">. Akan tetapi ada yang </w:t>
      </w:r>
      <w:proofErr w:type="spellStart"/>
      <w:r w:rsidRPr="00C920A2">
        <w:rPr>
          <w:rFonts w:ascii="Times New Roman" w:hAnsi="Times New Roman" w:cs="Times New Roman"/>
          <w:lang w:val="id-ID"/>
        </w:rPr>
        <w:t>mengakomodir</w:t>
      </w:r>
      <w:proofErr w:type="spellEnd"/>
      <w:r w:rsidRPr="00C920A2">
        <w:rPr>
          <w:rFonts w:ascii="Times New Roman" w:hAnsi="Times New Roman" w:cs="Times New Roman"/>
          <w:lang w:val="id-ID"/>
        </w:rPr>
        <w:t xml:space="preserve"> hak yang </w:t>
      </w:r>
      <w:proofErr w:type="spellStart"/>
      <w:r w:rsidR="005E6140" w:rsidRPr="00C920A2">
        <w:rPr>
          <w:rFonts w:ascii="Times New Roman" w:hAnsi="Times New Roman" w:cs="Times New Roman"/>
        </w:rPr>
        <w:t>buruh</w:t>
      </w:r>
      <w:proofErr w:type="spellEnd"/>
      <w:r w:rsidR="005E6140" w:rsidRPr="00C920A2">
        <w:rPr>
          <w:rFonts w:ascii="Times New Roman" w:hAnsi="Times New Roman" w:cs="Times New Roman"/>
        </w:rPr>
        <w:t xml:space="preserve"> </w:t>
      </w:r>
      <w:proofErr w:type="spellStart"/>
      <w:r w:rsidR="005E6140" w:rsidRPr="00C920A2">
        <w:rPr>
          <w:rFonts w:ascii="Times New Roman" w:hAnsi="Times New Roman" w:cs="Times New Roman"/>
        </w:rPr>
        <w:t>sebagai</w:t>
      </w:r>
      <w:proofErr w:type="spellEnd"/>
      <w:r w:rsidR="005E6140" w:rsidRPr="00C920A2">
        <w:rPr>
          <w:rFonts w:ascii="Times New Roman" w:hAnsi="Times New Roman" w:cs="Times New Roman"/>
        </w:rPr>
        <w:t xml:space="preserve"> </w:t>
      </w:r>
      <w:proofErr w:type="spellStart"/>
      <w:r w:rsidR="005E6140" w:rsidRPr="00C920A2">
        <w:rPr>
          <w:rFonts w:ascii="Times New Roman" w:hAnsi="Times New Roman" w:cs="Times New Roman"/>
        </w:rPr>
        <w:t>pembayaran</w:t>
      </w:r>
      <w:proofErr w:type="spellEnd"/>
      <w:r w:rsidR="005E6140" w:rsidRPr="00C920A2">
        <w:rPr>
          <w:rFonts w:ascii="Times New Roman" w:hAnsi="Times New Roman" w:cs="Times New Roman"/>
        </w:rPr>
        <w:t xml:space="preserve">  yang </w:t>
      </w:r>
      <w:r w:rsidRPr="00C920A2">
        <w:rPr>
          <w:rFonts w:ascii="Times New Roman" w:hAnsi="Times New Roman" w:cs="Times New Roman"/>
          <w:lang w:val="id-ID"/>
        </w:rPr>
        <w:t xml:space="preserve">didahulukan </w:t>
      </w:r>
      <w:proofErr w:type="spellStart"/>
      <w:r w:rsidR="005E6140" w:rsidRPr="00C920A2">
        <w:rPr>
          <w:rFonts w:ascii="Times New Roman" w:hAnsi="Times New Roman" w:cs="Times New Roman"/>
        </w:rPr>
        <w:t>sebagaimana</w:t>
      </w:r>
      <w:proofErr w:type="spellEnd"/>
      <w:r w:rsidR="005E6140" w:rsidRPr="00C920A2">
        <w:rPr>
          <w:rFonts w:ascii="Times New Roman" w:hAnsi="Times New Roman" w:cs="Times New Roman"/>
        </w:rPr>
        <w:t xml:space="preserve"> </w:t>
      </w:r>
      <w:proofErr w:type="spellStart"/>
      <w:r w:rsidR="005E6140" w:rsidRPr="00C920A2">
        <w:rPr>
          <w:rFonts w:ascii="Times New Roman" w:hAnsi="Times New Roman" w:cs="Times New Roman"/>
        </w:rPr>
        <w:t>dalam</w:t>
      </w:r>
      <w:proofErr w:type="spellEnd"/>
      <w:r w:rsidRPr="00C920A2">
        <w:rPr>
          <w:rFonts w:ascii="Times New Roman" w:hAnsi="Times New Roman" w:cs="Times New Roman"/>
          <w:lang w:val="id-ID"/>
        </w:rPr>
        <w:t xml:space="preserve"> Putusan Pengadilan Niaga pada Pengadilan Negeri Jakarta Pusat Nomor 39/Pailit/2009/PN.Niaga.JKT.PST dalam kasus pailit PT Uni </w:t>
      </w:r>
      <w:proofErr w:type="spellStart"/>
      <w:r w:rsidRPr="00C920A2">
        <w:rPr>
          <w:rFonts w:ascii="Times New Roman" w:hAnsi="Times New Roman" w:cs="Times New Roman"/>
          <w:lang w:val="id-ID"/>
        </w:rPr>
        <w:t>Enlarge</w:t>
      </w:r>
      <w:proofErr w:type="spellEnd"/>
      <w:r w:rsidRPr="00C920A2">
        <w:rPr>
          <w:rFonts w:ascii="Times New Roman" w:hAnsi="Times New Roman" w:cs="Times New Roman"/>
          <w:lang w:val="id-ID"/>
        </w:rPr>
        <w:t xml:space="preserve"> Industry Indonesia. Pada putusan ini kreditur separatis diharuskan untuk memberikan sejumlah hasil dari penjualan benda pailit yang diagunkan untuk membayar upah pekerja PT Uni Enlarge Industry Indonesia. </w:t>
      </w:r>
    </w:p>
    <w:p w14:paraId="6FED96CA" w14:textId="44BBED1F" w:rsidR="00400A12" w:rsidRPr="00C920A2" w:rsidRDefault="00561A44" w:rsidP="00561A44">
      <w:pPr>
        <w:spacing w:after="0" w:line="276" w:lineRule="auto"/>
        <w:ind w:firstLine="567"/>
        <w:jc w:val="both"/>
        <w:rPr>
          <w:rFonts w:ascii="Times New Roman" w:hAnsi="Times New Roman" w:cs="Times New Roman"/>
        </w:rPr>
      </w:pPr>
      <w:r w:rsidRPr="00C920A2">
        <w:rPr>
          <w:rFonts w:ascii="Times New Roman" w:hAnsi="Times New Roman" w:cs="Times New Roman"/>
          <w:lang w:val="id-ID"/>
        </w:rPr>
        <w:t xml:space="preserve">Perbedaan pendapat </w:t>
      </w:r>
      <w:proofErr w:type="spellStart"/>
      <w:r w:rsidRPr="00C920A2">
        <w:rPr>
          <w:rFonts w:ascii="Times New Roman" w:hAnsi="Times New Roman" w:cs="Times New Roman"/>
          <w:lang w:val="id-ID"/>
        </w:rPr>
        <w:t>da</w:t>
      </w:r>
      <w:proofErr w:type="spellEnd"/>
      <w:r w:rsidR="005E6140" w:rsidRPr="00C920A2">
        <w:rPr>
          <w:rFonts w:ascii="Times New Roman" w:hAnsi="Times New Roman" w:cs="Times New Roman"/>
        </w:rPr>
        <w:t>lam</w:t>
      </w:r>
      <w:r w:rsidRPr="00C920A2">
        <w:rPr>
          <w:rFonts w:ascii="Times New Roman" w:hAnsi="Times New Roman" w:cs="Times New Roman"/>
          <w:lang w:val="id-ID"/>
        </w:rPr>
        <w:t xml:space="preserve"> putusan ini telah menciptakan ketidakpastian hukum</w:t>
      </w:r>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bagi</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pencari</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keadilan</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sehingga</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terkati</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dengan</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hal</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tersebut</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Buruh</w:t>
      </w:r>
      <w:proofErr w:type="spellEnd"/>
      <w:r w:rsidR="006F231C" w:rsidRPr="00C920A2">
        <w:rPr>
          <w:rFonts w:ascii="Times New Roman" w:hAnsi="Times New Roman" w:cs="Times New Roman"/>
        </w:rPr>
        <w:t>/</w:t>
      </w:r>
      <w:proofErr w:type="spellStart"/>
      <w:r w:rsidR="006F231C" w:rsidRPr="00C920A2">
        <w:rPr>
          <w:rFonts w:ascii="Times New Roman" w:hAnsi="Times New Roman" w:cs="Times New Roman"/>
        </w:rPr>
        <w:t>Pekerja</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melakukan</w:t>
      </w:r>
      <w:proofErr w:type="spellEnd"/>
      <w:r w:rsidR="006F231C" w:rsidRPr="00C920A2">
        <w:rPr>
          <w:rFonts w:ascii="Times New Roman" w:hAnsi="Times New Roman" w:cs="Times New Roman"/>
        </w:rPr>
        <w:t xml:space="preserve"> </w:t>
      </w:r>
      <w:r w:rsidR="006F231C" w:rsidRPr="00C920A2">
        <w:rPr>
          <w:rFonts w:ascii="Times New Roman" w:hAnsi="Times New Roman" w:cs="Times New Roman"/>
          <w:i/>
          <w:iCs/>
        </w:rPr>
        <w:t xml:space="preserve">judicial review </w:t>
      </w:r>
      <w:r w:rsidR="006F231C" w:rsidRPr="00C920A2">
        <w:rPr>
          <w:rFonts w:ascii="Times New Roman" w:hAnsi="Times New Roman" w:cs="Times New Roman"/>
        </w:rPr>
        <w:t xml:space="preserve">di </w:t>
      </w:r>
      <w:proofErr w:type="spellStart"/>
      <w:r w:rsidR="006F231C" w:rsidRPr="00C920A2">
        <w:rPr>
          <w:rFonts w:ascii="Times New Roman" w:hAnsi="Times New Roman" w:cs="Times New Roman"/>
        </w:rPr>
        <w:t>Mahkamah</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Konstitusi</w:t>
      </w:r>
      <w:proofErr w:type="spellEnd"/>
      <w:r w:rsidR="006F231C" w:rsidRPr="00C920A2">
        <w:rPr>
          <w:rFonts w:ascii="Times New Roman" w:hAnsi="Times New Roman" w:cs="Times New Roman"/>
        </w:rPr>
        <w:t xml:space="preserve"> yang mana </w:t>
      </w:r>
      <w:proofErr w:type="spellStart"/>
      <w:r w:rsidR="006F231C" w:rsidRPr="00C920A2">
        <w:rPr>
          <w:rFonts w:ascii="Times New Roman" w:hAnsi="Times New Roman" w:cs="Times New Roman"/>
        </w:rPr>
        <w:t>hal</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ini</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tercatat</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penah</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terjadi</w:t>
      </w:r>
      <w:proofErr w:type="spellEnd"/>
      <w:r w:rsidR="006F231C" w:rsidRPr="00C920A2">
        <w:rPr>
          <w:rFonts w:ascii="Times New Roman" w:hAnsi="Times New Roman" w:cs="Times New Roman"/>
        </w:rPr>
        <w:t xml:space="preserve"> </w:t>
      </w:r>
      <w:r w:rsidRPr="00C920A2">
        <w:rPr>
          <w:rFonts w:ascii="Times New Roman" w:hAnsi="Times New Roman" w:cs="Times New Roman"/>
          <w:lang w:val="id-ID"/>
        </w:rPr>
        <w:t xml:space="preserve">dua kali </w:t>
      </w:r>
      <w:proofErr w:type="spellStart"/>
      <w:r w:rsidRPr="00C920A2">
        <w:rPr>
          <w:rFonts w:ascii="Times New Roman" w:hAnsi="Times New Roman" w:cs="Times New Roman"/>
          <w:i/>
          <w:iCs/>
          <w:lang w:val="id-ID"/>
        </w:rPr>
        <w:t>judicial</w:t>
      </w:r>
      <w:proofErr w:type="spellEnd"/>
      <w:r w:rsidRPr="00C920A2">
        <w:rPr>
          <w:rFonts w:ascii="Times New Roman" w:hAnsi="Times New Roman" w:cs="Times New Roman"/>
          <w:i/>
          <w:iCs/>
          <w:lang w:val="id-ID"/>
        </w:rPr>
        <w:t xml:space="preserve"> </w:t>
      </w:r>
      <w:proofErr w:type="spellStart"/>
      <w:r w:rsidRPr="00C920A2">
        <w:rPr>
          <w:rFonts w:ascii="Times New Roman" w:hAnsi="Times New Roman" w:cs="Times New Roman"/>
          <w:i/>
          <w:iCs/>
          <w:lang w:val="id-ID"/>
        </w:rPr>
        <w:t>review</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berkaitan</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kedudukan</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upah</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buruh</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dalam</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kepailitan</w:t>
      </w:r>
      <w:proofErr w:type="spellEnd"/>
      <w:r w:rsidRPr="00C920A2">
        <w:rPr>
          <w:rFonts w:ascii="Times New Roman" w:hAnsi="Times New Roman" w:cs="Times New Roman"/>
          <w:lang w:val="id-ID"/>
        </w:rPr>
        <w:t xml:space="preserve">. </w:t>
      </w:r>
      <w:proofErr w:type="spellStart"/>
      <w:r w:rsidRPr="00C920A2">
        <w:rPr>
          <w:rFonts w:ascii="Times New Roman" w:hAnsi="Times New Roman" w:cs="Times New Roman"/>
          <w:i/>
          <w:iCs/>
          <w:lang w:val="id-ID"/>
        </w:rPr>
        <w:t>Judicial</w:t>
      </w:r>
      <w:proofErr w:type="spellEnd"/>
      <w:r w:rsidRPr="00C920A2">
        <w:rPr>
          <w:rFonts w:ascii="Times New Roman" w:hAnsi="Times New Roman" w:cs="Times New Roman"/>
          <w:i/>
          <w:iCs/>
          <w:lang w:val="id-ID"/>
        </w:rPr>
        <w:t xml:space="preserve"> </w:t>
      </w:r>
      <w:proofErr w:type="spellStart"/>
      <w:r w:rsidRPr="00C920A2">
        <w:rPr>
          <w:rFonts w:ascii="Times New Roman" w:hAnsi="Times New Roman" w:cs="Times New Roman"/>
          <w:i/>
          <w:iCs/>
          <w:lang w:val="id-ID"/>
        </w:rPr>
        <w:t>review</w:t>
      </w:r>
      <w:proofErr w:type="spellEnd"/>
      <w:r w:rsidRPr="00C920A2">
        <w:rPr>
          <w:rFonts w:ascii="Times New Roman" w:hAnsi="Times New Roman" w:cs="Times New Roman"/>
          <w:i/>
          <w:iCs/>
          <w:lang w:val="id-ID"/>
        </w:rPr>
        <w:t xml:space="preserve"> </w:t>
      </w:r>
      <w:r w:rsidRPr="00C920A2">
        <w:rPr>
          <w:rFonts w:ascii="Times New Roman" w:hAnsi="Times New Roman" w:cs="Times New Roman"/>
          <w:lang w:val="id-ID"/>
        </w:rPr>
        <w:t xml:space="preserve">pertama </w:t>
      </w:r>
      <w:proofErr w:type="spellStart"/>
      <w:r w:rsidR="006F231C" w:rsidRPr="00C920A2">
        <w:rPr>
          <w:rFonts w:ascii="Times New Roman" w:hAnsi="Times New Roman" w:cs="Times New Roman"/>
        </w:rPr>
        <w:t>diajukan</w:t>
      </w:r>
      <w:proofErr w:type="spellEnd"/>
      <w:r w:rsidRPr="00C920A2">
        <w:rPr>
          <w:rFonts w:ascii="Times New Roman" w:hAnsi="Times New Roman" w:cs="Times New Roman"/>
          <w:lang w:val="id-ID"/>
        </w:rPr>
        <w:t xml:space="preserve"> pada 2008</w:t>
      </w:r>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namun</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permohonan</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tersebut</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ditolak</w:t>
      </w:r>
      <w:proofErr w:type="spellEnd"/>
      <w:r w:rsidR="006F231C" w:rsidRPr="00C920A2">
        <w:rPr>
          <w:rFonts w:ascii="Times New Roman" w:hAnsi="Times New Roman" w:cs="Times New Roman"/>
        </w:rPr>
        <w:t xml:space="preserve"> oleh hakim </w:t>
      </w:r>
      <w:r w:rsidRPr="00C920A2">
        <w:rPr>
          <w:rFonts w:ascii="Times New Roman" w:hAnsi="Times New Roman" w:cs="Times New Roman"/>
          <w:lang w:val="id-ID"/>
        </w:rPr>
        <w:t xml:space="preserve">melalui Putusan MK Nomor 18/PUU-VI/2008, hakim menolak </w:t>
      </w:r>
      <w:proofErr w:type="spellStart"/>
      <w:r w:rsidRPr="00C920A2">
        <w:rPr>
          <w:rFonts w:ascii="Times New Roman" w:hAnsi="Times New Roman" w:cs="Times New Roman"/>
          <w:i/>
          <w:iCs/>
          <w:lang w:val="id-ID"/>
        </w:rPr>
        <w:t>judicial</w:t>
      </w:r>
      <w:proofErr w:type="spellEnd"/>
      <w:r w:rsidRPr="00C920A2">
        <w:rPr>
          <w:rFonts w:ascii="Times New Roman" w:hAnsi="Times New Roman" w:cs="Times New Roman"/>
          <w:i/>
          <w:iCs/>
          <w:lang w:val="id-ID"/>
        </w:rPr>
        <w:t xml:space="preserve"> </w:t>
      </w:r>
      <w:proofErr w:type="spellStart"/>
      <w:r w:rsidRPr="00C920A2">
        <w:rPr>
          <w:rFonts w:ascii="Times New Roman" w:hAnsi="Times New Roman" w:cs="Times New Roman"/>
          <w:i/>
          <w:iCs/>
          <w:lang w:val="id-ID"/>
        </w:rPr>
        <w:t>review</w:t>
      </w:r>
      <w:proofErr w:type="spellEnd"/>
      <w:r w:rsidRPr="00C920A2">
        <w:rPr>
          <w:rFonts w:ascii="Times New Roman" w:hAnsi="Times New Roman" w:cs="Times New Roman"/>
          <w:i/>
          <w:iCs/>
          <w:lang w:val="id-ID"/>
        </w:rPr>
        <w:t xml:space="preserve"> </w:t>
      </w:r>
      <w:r w:rsidRPr="00C920A2">
        <w:rPr>
          <w:rFonts w:ascii="Times New Roman" w:hAnsi="Times New Roman" w:cs="Times New Roman"/>
          <w:lang w:val="id-ID"/>
        </w:rPr>
        <w:t>dengan pertimbangan</w:t>
      </w:r>
      <w:r w:rsidR="00942BD4" w:rsidRPr="00C920A2">
        <w:rPr>
          <w:rFonts w:ascii="Times New Roman" w:hAnsi="Times New Roman" w:cs="Times New Roman"/>
        </w:rPr>
        <w:t xml:space="preserve"> </w:t>
      </w:r>
      <w:r w:rsidR="00942BD4" w:rsidRPr="00C920A2">
        <w:rPr>
          <w:rFonts w:ascii="Times New Roman" w:hAnsi="Times New Roman" w:cs="Times New Roman"/>
          <w:lang w:val="id-ID"/>
        </w:rPr>
        <w:t xml:space="preserve">MK memperbandingkan antara pengaturan dalam Pasal 29, Pasal 55 ayat (1), Pasal 59 ayat (1) dan Pasal 138 </w:t>
      </w:r>
      <w:r w:rsidR="007F1350" w:rsidRPr="00C920A2">
        <w:rPr>
          <w:rFonts w:ascii="Times New Roman" w:hAnsi="Times New Roman" w:cs="Times New Roman"/>
          <w:lang w:val="id-ID"/>
        </w:rPr>
        <w:t>UU 37/2004</w:t>
      </w:r>
      <w:r w:rsidR="00942BD4" w:rsidRPr="00C920A2">
        <w:rPr>
          <w:rFonts w:ascii="Times New Roman" w:hAnsi="Times New Roman" w:cs="Times New Roman"/>
          <w:lang w:val="id-ID"/>
        </w:rPr>
        <w:t xml:space="preserve"> dengan sejumlah aturan dalam KUH Perdata, </w:t>
      </w:r>
      <w:r w:rsidR="00DE0546" w:rsidRPr="00C920A2">
        <w:rPr>
          <w:rFonts w:ascii="Times New Roman" w:hAnsi="Times New Roman" w:cs="Times New Roman"/>
          <w:lang w:val="id-ID"/>
        </w:rPr>
        <w:t>UU 4/1996</w:t>
      </w:r>
      <w:r w:rsidR="00942BD4" w:rsidRPr="00C920A2">
        <w:rPr>
          <w:rFonts w:ascii="Times New Roman" w:hAnsi="Times New Roman" w:cs="Times New Roman"/>
          <w:lang w:val="id-ID"/>
        </w:rPr>
        <w:t xml:space="preserve"> dan </w:t>
      </w:r>
      <w:r w:rsidR="007F1350" w:rsidRPr="00C920A2">
        <w:rPr>
          <w:rFonts w:ascii="Times New Roman" w:hAnsi="Times New Roman" w:cs="Times New Roman"/>
          <w:lang w:val="id-ID"/>
        </w:rPr>
        <w:t>UU 13/2003</w:t>
      </w:r>
      <w:r w:rsidR="00942BD4" w:rsidRPr="00C920A2">
        <w:rPr>
          <w:rFonts w:ascii="Times New Roman" w:hAnsi="Times New Roman" w:cs="Times New Roman"/>
          <w:lang w:val="id-ID"/>
        </w:rPr>
        <w:t xml:space="preserve">. MK berpandangan tidak ada permasalahan terkait aturan tersebut dan beranggapan upah buruh tetap berada di bawah kreditor separatis, pajak, biaya lelang dan </w:t>
      </w:r>
      <w:r w:rsidR="00942BD4" w:rsidRPr="00C920A2">
        <w:rPr>
          <w:rFonts w:ascii="Times New Roman" w:hAnsi="Times New Roman" w:cs="Times New Roman"/>
          <w:i/>
          <w:iCs/>
          <w:lang w:val="id-ID"/>
        </w:rPr>
        <w:t xml:space="preserve">fee </w:t>
      </w:r>
      <w:r w:rsidR="00942BD4" w:rsidRPr="00C920A2">
        <w:rPr>
          <w:rFonts w:ascii="Times New Roman" w:hAnsi="Times New Roman" w:cs="Times New Roman"/>
          <w:lang w:val="id-ID"/>
        </w:rPr>
        <w:t>kurator serta dianggap tidak bertentangan dengan Pasal 28D ayat (1) dan ayat (2) UUD Tahun 1945.</w:t>
      </w:r>
    </w:p>
    <w:p w14:paraId="1F3642FD" w14:textId="77B86B09" w:rsidR="00942BD4" w:rsidRPr="00C920A2" w:rsidRDefault="00942BD4" w:rsidP="00942BD4">
      <w:pPr>
        <w:pStyle w:val="ListParagraph"/>
        <w:spacing w:line="276" w:lineRule="auto"/>
        <w:ind w:left="0" w:firstLine="567"/>
        <w:jc w:val="both"/>
        <w:rPr>
          <w:rFonts w:ascii="Times New Roman" w:hAnsi="Times New Roman" w:cs="Times New Roman"/>
          <w:lang w:val="id-ID"/>
        </w:rPr>
      </w:pPr>
      <w:proofErr w:type="spellStart"/>
      <w:r w:rsidRPr="00C920A2">
        <w:rPr>
          <w:rFonts w:ascii="Times New Roman" w:hAnsi="Times New Roman" w:cs="Times New Roman"/>
          <w:i/>
          <w:iCs/>
          <w:lang w:val="id-ID"/>
        </w:rPr>
        <w:t>Judicial</w:t>
      </w:r>
      <w:proofErr w:type="spellEnd"/>
      <w:r w:rsidRPr="00C920A2">
        <w:rPr>
          <w:rFonts w:ascii="Times New Roman" w:hAnsi="Times New Roman" w:cs="Times New Roman"/>
          <w:i/>
          <w:iCs/>
          <w:lang w:val="id-ID"/>
        </w:rPr>
        <w:t xml:space="preserve"> </w:t>
      </w:r>
      <w:proofErr w:type="spellStart"/>
      <w:r w:rsidRPr="00C920A2">
        <w:rPr>
          <w:rFonts w:ascii="Times New Roman" w:hAnsi="Times New Roman" w:cs="Times New Roman"/>
          <w:i/>
          <w:iCs/>
          <w:lang w:val="id-ID"/>
        </w:rPr>
        <w:t>review</w:t>
      </w:r>
      <w:proofErr w:type="spellEnd"/>
      <w:r w:rsidRPr="00C920A2">
        <w:rPr>
          <w:rFonts w:ascii="Times New Roman" w:hAnsi="Times New Roman" w:cs="Times New Roman"/>
          <w:i/>
          <w:iCs/>
          <w:lang w:val="id-ID"/>
        </w:rPr>
        <w:t xml:space="preserve"> </w:t>
      </w:r>
      <w:r w:rsidRPr="00C920A2">
        <w:rPr>
          <w:rFonts w:ascii="Times New Roman" w:hAnsi="Times New Roman" w:cs="Times New Roman"/>
          <w:lang w:val="id-ID"/>
        </w:rPr>
        <w:t xml:space="preserve">kedua </w:t>
      </w:r>
      <w:proofErr w:type="spellStart"/>
      <w:r w:rsidR="006F231C" w:rsidRPr="00C920A2">
        <w:rPr>
          <w:rFonts w:ascii="Times New Roman" w:hAnsi="Times New Roman" w:cs="Times New Roman"/>
        </w:rPr>
        <w:t>diajukan</w:t>
      </w:r>
      <w:proofErr w:type="spellEnd"/>
      <w:r w:rsidR="006F231C" w:rsidRPr="00C920A2">
        <w:rPr>
          <w:rFonts w:ascii="Times New Roman" w:hAnsi="Times New Roman" w:cs="Times New Roman"/>
        </w:rPr>
        <w:t xml:space="preserve"> oleh </w:t>
      </w:r>
      <w:proofErr w:type="spellStart"/>
      <w:r w:rsidR="006F231C" w:rsidRPr="00C920A2">
        <w:rPr>
          <w:rFonts w:ascii="Times New Roman" w:hAnsi="Times New Roman" w:cs="Times New Roman"/>
        </w:rPr>
        <w:t>Perwakilan</w:t>
      </w:r>
      <w:proofErr w:type="spellEnd"/>
      <w:r w:rsidR="006F231C" w:rsidRPr="00C920A2">
        <w:rPr>
          <w:rFonts w:ascii="Times New Roman" w:hAnsi="Times New Roman" w:cs="Times New Roman"/>
        </w:rPr>
        <w:t xml:space="preserve"> Para </w:t>
      </w:r>
      <w:proofErr w:type="spellStart"/>
      <w:r w:rsidR="006F231C" w:rsidRPr="00C920A2">
        <w:rPr>
          <w:rFonts w:ascii="Times New Roman" w:hAnsi="Times New Roman" w:cs="Times New Roman"/>
        </w:rPr>
        <w:t>Pekerja</w:t>
      </w:r>
      <w:proofErr w:type="spellEnd"/>
      <w:r w:rsidR="006F231C" w:rsidRPr="00C920A2">
        <w:rPr>
          <w:rFonts w:ascii="Times New Roman" w:hAnsi="Times New Roman" w:cs="Times New Roman"/>
        </w:rPr>
        <w:t xml:space="preserve"> </w:t>
      </w:r>
      <w:r w:rsidRPr="00C920A2">
        <w:rPr>
          <w:rFonts w:ascii="Times New Roman" w:hAnsi="Times New Roman" w:cs="Times New Roman"/>
          <w:lang w:val="id-ID"/>
        </w:rPr>
        <w:t xml:space="preserve">terhadap Pasal 95 ayat (4) </w:t>
      </w:r>
      <w:r w:rsidR="007F1350" w:rsidRPr="00C920A2">
        <w:rPr>
          <w:rFonts w:ascii="Times New Roman" w:hAnsi="Times New Roman" w:cs="Times New Roman"/>
          <w:lang w:val="id-ID"/>
        </w:rPr>
        <w:t>UU 13/2003</w:t>
      </w:r>
      <w:r w:rsidRPr="00C920A2">
        <w:rPr>
          <w:rFonts w:ascii="Times New Roman" w:hAnsi="Times New Roman" w:cs="Times New Roman"/>
          <w:lang w:val="id-ID"/>
        </w:rPr>
        <w:t>.</w:t>
      </w:r>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Berdasarkan</w:t>
      </w:r>
      <w:proofErr w:type="spellEnd"/>
      <w:r w:rsidRPr="00C920A2">
        <w:rPr>
          <w:rFonts w:ascii="Times New Roman" w:hAnsi="Times New Roman" w:cs="Times New Roman"/>
          <w:lang w:val="id-ID"/>
        </w:rPr>
        <w:t xml:space="preserve"> Pasal 60 </w:t>
      </w:r>
      <w:proofErr w:type="spellStart"/>
      <w:r w:rsidR="006F231C" w:rsidRPr="00C920A2">
        <w:rPr>
          <w:rFonts w:ascii="Times New Roman" w:hAnsi="Times New Roman" w:cs="Times New Roman"/>
        </w:rPr>
        <w:t>Undang</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Nomor</w:t>
      </w:r>
      <w:proofErr w:type="spellEnd"/>
      <w:r w:rsidR="006F231C" w:rsidRPr="00C920A2">
        <w:rPr>
          <w:rFonts w:ascii="Times New Roman" w:hAnsi="Times New Roman" w:cs="Times New Roman"/>
        </w:rPr>
        <w:t xml:space="preserve"> 24 </w:t>
      </w:r>
      <w:proofErr w:type="spellStart"/>
      <w:r w:rsidR="006F231C" w:rsidRPr="00C920A2">
        <w:rPr>
          <w:rFonts w:ascii="Times New Roman" w:hAnsi="Times New Roman" w:cs="Times New Roman"/>
        </w:rPr>
        <w:t>Tahun</w:t>
      </w:r>
      <w:proofErr w:type="spellEnd"/>
      <w:r w:rsidR="006F231C" w:rsidRPr="00C920A2">
        <w:rPr>
          <w:rFonts w:ascii="Times New Roman" w:hAnsi="Times New Roman" w:cs="Times New Roman"/>
        </w:rPr>
        <w:t xml:space="preserve"> 2003 </w:t>
      </w:r>
      <w:proofErr w:type="spellStart"/>
      <w:r w:rsidR="006F231C" w:rsidRPr="00C920A2">
        <w:rPr>
          <w:rFonts w:ascii="Times New Roman" w:hAnsi="Times New Roman" w:cs="Times New Roman"/>
        </w:rPr>
        <w:t>tentang</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Mahkamah</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Konstitusi</w:t>
      </w:r>
      <w:proofErr w:type="spellEnd"/>
      <w:r w:rsidRPr="00C920A2">
        <w:rPr>
          <w:rFonts w:ascii="Times New Roman" w:hAnsi="Times New Roman" w:cs="Times New Roman"/>
          <w:lang w:val="id-ID"/>
        </w:rPr>
        <w:t xml:space="preserve"> </w:t>
      </w:r>
      <w:r w:rsidR="006F231C" w:rsidRPr="00C920A2">
        <w:rPr>
          <w:rFonts w:ascii="Times New Roman" w:hAnsi="Times New Roman" w:cs="Times New Roman"/>
        </w:rPr>
        <w:t xml:space="preserve">pada </w:t>
      </w:r>
      <w:proofErr w:type="spellStart"/>
      <w:r w:rsidR="006F231C" w:rsidRPr="00C920A2">
        <w:rPr>
          <w:rFonts w:ascii="Times New Roman" w:hAnsi="Times New Roman" w:cs="Times New Roman"/>
        </w:rPr>
        <w:t>dasarnya</w:t>
      </w:r>
      <w:proofErr w:type="spellEnd"/>
      <w:r w:rsidR="006F231C" w:rsidRPr="00C920A2">
        <w:rPr>
          <w:rFonts w:ascii="Times New Roman" w:hAnsi="Times New Roman" w:cs="Times New Roman"/>
        </w:rPr>
        <w:t xml:space="preserve"> </w:t>
      </w:r>
      <w:r w:rsidR="006F231C" w:rsidRPr="00C920A2">
        <w:rPr>
          <w:rFonts w:ascii="Times New Roman" w:hAnsi="Times New Roman" w:cs="Times New Roman"/>
          <w:i/>
          <w:iCs/>
        </w:rPr>
        <w:t xml:space="preserve">Judicial Review </w:t>
      </w:r>
      <w:proofErr w:type="spellStart"/>
      <w:r w:rsidR="006F231C" w:rsidRPr="00C920A2">
        <w:rPr>
          <w:rFonts w:ascii="Times New Roman" w:hAnsi="Times New Roman" w:cs="Times New Roman"/>
        </w:rPr>
        <w:t>kedua</w:t>
      </w:r>
      <w:proofErr w:type="spellEnd"/>
      <w:r w:rsidR="006F231C" w:rsidRPr="00C920A2">
        <w:rPr>
          <w:rFonts w:ascii="Times New Roman" w:hAnsi="Times New Roman" w:cs="Times New Roman"/>
        </w:rPr>
        <w:t xml:space="preserve"> </w:t>
      </w:r>
      <w:r w:rsidRPr="00C920A2">
        <w:rPr>
          <w:rFonts w:ascii="Times New Roman" w:hAnsi="Times New Roman" w:cs="Times New Roman"/>
          <w:lang w:val="id-ID"/>
        </w:rPr>
        <w:t xml:space="preserve">tidak diperbolehkan </w:t>
      </w:r>
      <w:proofErr w:type="spellStart"/>
      <w:r w:rsidR="006F231C" w:rsidRPr="00C920A2">
        <w:rPr>
          <w:rFonts w:ascii="Times New Roman" w:hAnsi="Times New Roman" w:cs="Times New Roman"/>
        </w:rPr>
        <w:t>untuk</w:t>
      </w:r>
      <w:proofErr w:type="spellEnd"/>
      <w:r w:rsidR="006F231C" w:rsidRPr="00C920A2">
        <w:rPr>
          <w:rFonts w:ascii="Times New Roman" w:hAnsi="Times New Roman" w:cs="Times New Roman"/>
        </w:rPr>
        <w:t xml:space="preserve"> </w:t>
      </w:r>
      <w:r w:rsidRPr="00C920A2">
        <w:rPr>
          <w:rFonts w:ascii="Times New Roman" w:hAnsi="Times New Roman" w:cs="Times New Roman"/>
          <w:lang w:val="id-ID"/>
        </w:rPr>
        <w:t xml:space="preserve">materi muatan ayat, pasal dan/atau bagian dalam UU </w:t>
      </w:r>
      <w:r w:rsidR="006F231C" w:rsidRPr="00C920A2">
        <w:rPr>
          <w:rFonts w:ascii="Times New Roman" w:hAnsi="Times New Roman" w:cs="Times New Roman"/>
        </w:rPr>
        <w:t xml:space="preserve">yang </w:t>
      </w:r>
      <w:proofErr w:type="spellStart"/>
      <w:r w:rsidR="006F231C" w:rsidRPr="00C920A2">
        <w:rPr>
          <w:rFonts w:ascii="Times New Roman" w:hAnsi="Times New Roman" w:cs="Times New Roman"/>
        </w:rPr>
        <w:t>sama</w:t>
      </w:r>
      <w:proofErr w:type="spellEnd"/>
      <w:r w:rsidR="006F231C" w:rsidRPr="00C920A2">
        <w:rPr>
          <w:rFonts w:ascii="Times New Roman" w:hAnsi="Times New Roman" w:cs="Times New Roman"/>
        </w:rPr>
        <w:t xml:space="preserve"> </w:t>
      </w:r>
      <w:r w:rsidRPr="00C920A2">
        <w:rPr>
          <w:rFonts w:ascii="Times New Roman" w:hAnsi="Times New Roman" w:cs="Times New Roman"/>
          <w:lang w:val="id-ID"/>
        </w:rPr>
        <w:t xml:space="preserve">kecuali jika materi muatan dalam UUD Tahun 1945 yang dijadikan dasar pengujian berbeda. </w:t>
      </w:r>
      <w:proofErr w:type="spellStart"/>
      <w:r w:rsidR="006F231C" w:rsidRPr="00C920A2">
        <w:rPr>
          <w:rFonts w:ascii="Times New Roman" w:hAnsi="Times New Roman" w:cs="Times New Roman"/>
        </w:rPr>
        <w:t>Namun</w:t>
      </w:r>
      <w:proofErr w:type="spellEnd"/>
      <w:r w:rsidR="006F231C" w:rsidRPr="00C920A2">
        <w:rPr>
          <w:rFonts w:ascii="Times New Roman" w:hAnsi="Times New Roman" w:cs="Times New Roman"/>
        </w:rPr>
        <w:t xml:space="preserve"> </w:t>
      </w:r>
      <w:proofErr w:type="spellStart"/>
      <w:r w:rsidRPr="00C920A2">
        <w:rPr>
          <w:rFonts w:ascii="Times New Roman" w:hAnsi="Times New Roman" w:cs="Times New Roman"/>
          <w:i/>
          <w:iCs/>
          <w:lang w:val="id-ID"/>
        </w:rPr>
        <w:t>Judicial</w:t>
      </w:r>
      <w:proofErr w:type="spellEnd"/>
      <w:r w:rsidRPr="00C920A2">
        <w:rPr>
          <w:rFonts w:ascii="Times New Roman" w:hAnsi="Times New Roman" w:cs="Times New Roman"/>
          <w:i/>
          <w:iCs/>
          <w:lang w:val="id-ID"/>
        </w:rPr>
        <w:t xml:space="preserve"> </w:t>
      </w:r>
      <w:proofErr w:type="spellStart"/>
      <w:r w:rsidRPr="00C920A2">
        <w:rPr>
          <w:rFonts w:ascii="Times New Roman" w:hAnsi="Times New Roman" w:cs="Times New Roman"/>
          <w:i/>
          <w:iCs/>
          <w:lang w:val="id-ID"/>
        </w:rPr>
        <w:t>review</w:t>
      </w:r>
      <w:proofErr w:type="spellEnd"/>
      <w:r w:rsidRPr="00C920A2">
        <w:rPr>
          <w:rFonts w:ascii="Times New Roman" w:hAnsi="Times New Roman" w:cs="Times New Roman"/>
          <w:i/>
          <w:iCs/>
          <w:lang w:val="id-ID"/>
        </w:rPr>
        <w:t xml:space="preserve"> </w:t>
      </w:r>
      <w:r w:rsidRPr="00C920A2">
        <w:rPr>
          <w:rFonts w:ascii="Times New Roman" w:hAnsi="Times New Roman" w:cs="Times New Roman"/>
          <w:lang w:val="id-ID"/>
        </w:rPr>
        <w:t>kedua diterima</w:t>
      </w:r>
      <w:r w:rsidR="006F231C" w:rsidRPr="00C920A2">
        <w:rPr>
          <w:rFonts w:ascii="Times New Roman" w:hAnsi="Times New Roman" w:cs="Times New Roman"/>
        </w:rPr>
        <w:t xml:space="preserve"> oleh</w:t>
      </w:r>
      <w:r w:rsidRPr="00C920A2">
        <w:rPr>
          <w:rFonts w:ascii="Times New Roman" w:hAnsi="Times New Roman" w:cs="Times New Roman"/>
          <w:lang w:val="id-ID"/>
        </w:rPr>
        <w:t xml:space="preserve"> M</w:t>
      </w:r>
      <w:proofErr w:type="spellStart"/>
      <w:r w:rsidR="006F231C" w:rsidRPr="00C920A2">
        <w:rPr>
          <w:rFonts w:ascii="Times New Roman" w:hAnsi="Times New Roman" w:cs="Times New Roman"/>
        </w:rPr>
        <w:t>ahkamah</w:t>
      </w:r>
      <w:proofErr w:type="spellEnd"/>
      <w:r w:rsidR="006F231C" w:rsidRPr="00C920A2">
        <w:rPr>
          <w:rFonts w:ascii="Times New Roman" w:hAnsi="Times New Roman" w:cs="Times New Roman"/>
        </w:rPr>
        <w:t xml:space="preserve"> </w:t>
      </w:r>
      <w:r w:rsidRPr="00C920A2">
        <w:rPr>
          <w:rFonts w:ascii="Times New Roman" w:hAnsi="Times New Roman" w:cs="Times New Roman"/>
          <w:lang w:val="id-ID"/>
        </w:rPr>
        <w:lastRenderedPageBreak/>
        <w:t>K</w:t>
      </w:r>
      <w:proofErr w:type="spellStart"/>
      <w:r w:rsidR="006F231C" w:rsidRPr="00C920A2">
        <w:rPr>
          <w:rFonts w:ascii="Times New Roman" w:hAnsi="Times New Roman" w:cs="Times New Roman"/>
        </w:rPr>
        <w:t>onstitusi</w:t>
      </w:r>
      <w:proofErr w:type="spellEnd"/>
      <w:r w:rsidRPr="00C920A2">
        <w:rPr>
          <w:rFonts w:ascii="Times New Roman" w:hAnsi="Times New Roman" w:cs="Times New Roman"/>
          <w:lang w:val="id-ID"/>
        </w:rPr>
        <w:t xml:space="preserve"> dikarenakan </w:t>
      </w:r>
      <w:proofErr w:type="spellStart"/>
      <w:r w:rsidR="006F231C" w:rsidRPr="00C920A2">
        <w:rPr>
          <w:rFonts w:ascii="Times New Roman" w:hAnsi="Times New Roman" w:cs="Times New Roman"/>
        </w:rPr>
        <w:t>terdapat</w:t>
      </w:r>
      <w:proofErr w:type="spellEnd"/>
      <w:r w:rsidRPr="00C920A2">
        <w:rPr>
          <w:rFonts w:ascii="Times New Roman" w:hAnsi="Times New Roman" w:cs="Times New Roman"/>
          <w:lang w:val="id-ID"/>
        </w:rPr>
        <w:t xml:space="preserve"> perbedaan </w:t>
      </w:r>
      <w:proofErr w:type="spellStart"/>
      <w:r w:rsidR="006F231C" w:rsidRPr="00C920A2">
        <w:rPr>
          <w:rFonts w:ascii="Times New Roman" w:hAnsi="Times New Roman" w:cs="Times New Roman"/>
        </w:rPr>
        <w:t>permohonan</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materi</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muatan</w:t>
      </w:r>
      <w:proofErr w:type="spellEnd"/>
      <w:r w:rsidR="006F231C" w:rsidRPr="00C920A2">
        <w:rPr>
          <w:rFonts w:ascii="Times New Roman" w:hAnsi="Times New Roman" w:cs="Times New Roman"/>
        </w:rPr>
        <w:t xml:space="preserve"> </w:t>
      </w:r>
      <w:r w:rsidRPr="00C920A2">
        <w:rPr>
          <w:rFonts w:ascii="Times New Roman" w:hAnsi="Times New Roman" w:cs="Times New Roman"/>
          <w:lang w:val="id-ID"/>
        </w:rPr>
        <w:t xml:space="preserve">dengan </w:t>
      </w:r>
      <w:proofErr w:type="spellStart"/>
      <w:r w:rsidRPr="00C920A2">
        <w:rPr>
          <w:rFonts w:ascii="Times New Roman" w:hAnsi="Times New Roman" w:cs="Times New Roman"/>
          <w:i/>
          <w:iCs/>
          <w:lang w:val="id-ID"/>
        </w:rPr>
        <w:t>judicial</w:t>
      </w:r>
      <w:proofErr w:type="spellEnd"/>
      <w:r w:rsidRPr="00C920A2">
        <w:rPr>
          <w:rFonts w:ascii="Times New Roman" w:hAnsi="Times New Roman" w:cs="Times New Roman"/>
          <w:i/>
          <w:iCs/>
          <w:lang w:val="id-ID"/>
        </w:rPr>
        <w:t xml:space="preserve"> </w:t>
      </w:r>
      <w:proofErr w:type="spellStart"/>
      <w:r w:rsidRPr="00C920A2">
        <w:rPr>
          <w:rFonts w:ascii="Times New Roman" w:hAnsi="Times New Roman" w:cs="Times New Roman"/>
          <w:i/>
          <w:iCs/>
          <w:lang w:val="id-ID"/>
        </w:rPr>
        <w:t>review</w:t>
      </w:r>
      <w:proofErr w:type="spellEnd"/>
      <w:r w:rsidRPr="00C920A2">
        <w:rPr>
          <w:rFonts w:ascii="Times New Roman" w:hAnsi="Times New Roman" w:cs="Times New Roman"/>
          <w:i/>
          <w:iCs/>
          <w:lang w:val="id-ID"/>
        </w:rPr>
        <w:t xml:space="preserve"> </w:t>
      </w:r>
      <w:r w:rsidRPr="00C920A2">
        <w:rPr>
          <w:rFonts w:ascii="Times New Roman" w:hAnsi="Times New Roman" w:cs="Times New Roman"/>
          <w:lang w:val="id-ID"/>
        </w:rPr>
        <w:t xml:space="preserve">pertama yaitu terkait dengan </w:t>
      </w:r>
      <w:proofErr w:type="spellStart"/>
      <w:r w:rsidR="006F231C" w:rsidRPr="00C920A2">
        <w:rPr>
          <w:rFonts w:ascii="Times New Roman" w:hAnsi="Times New Roman" w:cs="Times New Roman"/>
        </w:rPr>
        <w:t>undang-undang</w:t>
      </w:r>
      <w:proofErr w:type="spellEnd"/>
      <w:r w:rsidRPr="00C920A2">
        <w:rPr>
          <w:rFonts w:ascii="Times New Roman" w:hAnsi="Times New Roman" w:cs="Times New Roman"/>
          <w:lang w:val="id-ID"/>
        </w:rPr>
        <w:t xml:space="preserve"> yang dimohonkan. Pada Putusan MK Nomor 18/PUU-VI/2008 yang dimohonkan </w:t>
      </w:r>
      <w:r w:rsidRPr="00C920A2">
        <w:rPr>
          <w:rFonts w:ascii="Times New Roman" w:hAnsi="Times New Roman" w:cs="Times New Roman"/>
          <w:i/>
          <w:iCs/>
          <w:lang w:val="id-ID"/>
        </w:rPr>
        <w:t xml:space="preserve">judicial review </w:t>
      </w:r>
      <w:r w:rsidRPr="00C920A2">
        <w:rPr>
          <w:rFonts w:ascii="Times New Roman" w:hAnsi="Times New Roman" w:cs="Times New Roman"/>
          <w:lang w:val="id-ID"/>
        </w:rPr>
        <w:t xml:space="preserve">adalah Pasal 29, Pasal 55 ayat (1), Pasal 59 ayat (1) dan Pasal 138 </w:t>
      </w:r>
      <w:r w:rsidR="007F1350" w:rsidRPr="00C920A2">
        <w:rPr>
          <w:rFonts w:ascii="Times New Roman" w:hAnsi="Times New Roman" w:cs="Times New Roman"/>
          <w:lang w:val="id-ID"/>
        </w:rPr>
        <w:t>UU 37/2004</w:t>
      </w:r>
      <w:r w:rsidRPr="00C920A2">
        <w:rPr>
          <w:rFonts w:ascii="Times New Roman" w:hAnsi="Times New Roman" w:cs="Times New Roman"/>
          <w:lang w:val="id-ID"/>
        </w:rPr>
        <w:t xml:space="preserve"> sedangkan pada Putusan MK Nomor 67/PUU-XI/2013 yang dimohonkan adalah Pasal 95 ayat (4) </w:t>
      </w:r>
      <w:r w:rsidR="007F1350" w:rsidRPr="00C920A2">
        <w:rPr>
          <w:rFonts w:ascii="Times New Roman" w:hAnsi="Times New Roman" w:cs="Times New Roman"/>
          <w:lang w:val="id-ID"/>
        </w:rPr>
        <w:t>UU 13/2003</w:t>
      </w:r>
      <w:r w:rsidRPr="00C920A2">
        <w:rPr>
          <w:rFonts w:ascii="Times New Roman" w:hAnsi="Times New Roman" w:cs="Times New Roman"/>
          <w:lang w:val="id-ID"/>
        </w:rPr>
        <w:t>.</w:t>
      </w:r>
    </w:p>
    <w:p w14:paraId="2511D4FF" w14:textId="4C82EFAC" w:rsidR="00942BD4" w:rsidRPr="00C920A2" w:rsidRDefault="00942BD4" w:rsidP="00942BD4">
      <w:pPr>
        <w:pStyle w:val="ListParagraph"/>
        <w:spacing w:after="0" w:line="276" w:lineRule="auto"/>
        <w:ind w:left="0" w:firstLine="567"/>
        <w:jc w:val="both"/>
        <w:rPr>
          <w:rFonts w:ascii="Times New Roman" w:hAnsi="Times New Roman" w:cs="Times New Roman"/>
          <w:lang w:val="id-ID"/>
        </w:rPr>
      </w:pPr>
      <w:r w:rsidRPr="00C920A2">
        <w:rPr>
          <w:rFonts w:ascii="Times New Roman" w:hAnsi="Times New Roman" w:cs="Times New Roman"/>
          <w:lang w:val="id-ID"/>
        </w:rPr>
        <w:t xml:space="preserve">Pada pengajuan kedua ini sebagian permohonan </w:t>
      </w:r>
      <w:proofErr w:type="spellStart"/>
      <w:r w:rsidR="006F231C" w:rsidRPr="00C920A2">
        <w:rPr>
          <w:rFonts w:ascii="Times New Roman" w:hAnsi="Times New Roman" w:cs="Times New Roman"/>
        </w:rPr>
        <w:t>pemohon</w:t>
      </w:r>
      <w:proofErr w:type="spellEnd"/>
      <w:r w:rsidR="006F231C" w:rsidRPr="00C920A2">
        <w:rPr>
          <w:rFonts w:ascii="Times New Roman" w:hAnsi="Times New Roman" w:cs="Times New Roman"/>
        </w:rPr>
        <w:t xml:space="preserve"> </w:t>
      </w:r>
      <w:r w:rsidRPr="00C920A2">
        <w:rPr>
          <w:rFonts w:ascii="Times New Roman" w:hAnsi="Times New Roman" w:cs="Times New Roman"/>
          <w:lang w:val="id-ID"/>
        </w:rPr>
        <w:t>dikabulkan melalui Putusan MK Nomor 67/PUU-XI/2013. M</w:t>
      </w:r>
      <w:proofErr w:type="spellStart"/>
      <w:r w:rsidR="006F231C" w:rsidRPr="00C920A2">
        <w:rPr>
          <w:rFonts w:ascii="Times New Roman" w:hAnsi="Times New Roman" w:cs="Times New Roman"/>
        </w:rPr>
        <w:t>ahkamah</w:t>
      </w:r>
      <w:proofErr w:type="spellEnd"/>
      <w:r w:rsidR="006F231C" w:rsidRPr="00C920A2">
        <w:rPr>
          <w:rFonts w:ascii="Times New Roman" w:hAnsi="Times New Roman" w:cs="Times New Roman"/>
        </w:rPr>
        <w:t xml:space="preserve"> </w:t>
      </w:r>
      <w:r w:rsidRPr="00C920A2">
        <w:rPr>
          <w:rFonts w:ascii="Times New Roman" w:hAnsi="Times New Roman" w:cs="Times New Roman"/>
          <w:lang w:val="id-ID"/>
        </w:rPr>
        <w:t>K</w:t>
      </w:r>
      <w:proofErr w:type="spellStart"/>
      <w:r w:rsidR="006F231C" w:rsidRPr="00C920A2">
        <w:rPr>
          <w:rFonts w:ascii="Times New Roman" w:hAnsi="Times New Roman" w:cs="Times New Roman"/>
        </w:rPr>
        <w:t>onstitusi</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dalam</w:t>
      </w:r>
      <w:proofErr w:type="spellEnd"/>
      <w:r w:rsidR="006F231C" w:rsidRPr="00C920A2">
        <w:rPr>
          <w:rFonts w:ascii="Times New Roman" w:hAnsi="Times New Roman" w:cs="Times New Roman"/>
        </w:rPr>
        <w:t xml:space="preserve"> </w:t>
      </w:r>
      <w:proofErr w:type="spellStart"/>
      <w:r w:rsidR="006F231C" w:rsidRPr="00C920A2">
        <w:rPr>
          <w:rFonts w:ascii="Times New Roman" w:hAnsi="Times New Roman" w:cs="Times New Roman"/>
        </w:rPr>
        <w:t>Putusannya</w:t>
      </w:r>
      <w:proofErr w:type="spellEnd"/>
      <w:r w:rsidRPr="00C920A2">
        <w:rPr>
          <w:rFonts w:ascii="Times New Roman" w:hAnsi="Times New Roman" w:cs="Times New Roman"/>
          <w:lang w:val="id-ID"/>
        </w:rPr>
        <w:t xml:space="preserve"> menyatakan bahwa Pasal 95 ayat (4) </w:t>
      </w:r>
      <w:r w:rsidR="007F1350" w:rsidRPr="00C920A2">
        <w:rPr>
          <w:rFonts w:ascii="Times New Roman" w:hAnsi="Times New Roman" w:cs="Times New Roman"/>
          <w:lang w:val="id-ID"/>
        </w:rPr>
        <w:t>UU 13/2003</w:t>
      </w:r>
      <w:r w:rsidRPr="00C920A2">
        <w:rPr>
          <w:rFonts w:ascii="Times New Roman" w:hAnsi="Times New Roman" w:cs="Times New Roman"/>
          <w:lang w:val="id-ID"/>
        </w:rPr>
        <w:t xml:space="preserve"> berlaku sepanjang dimaknai:</w:t>
      </w:r>
    </w:p>
    <w:p w14:paraId="563182C2" w14:textId="77777777" w:rsidR="00A50D5F" w:rsidRPr="00C920A2" w:rsidRDefault="00A50D5F" w:rsidP="00791F66">
      <w:pPr>
        <w:pStyle w:val="ListParagraph"/>
        <w:spacing w:after="0" w:line="276" w:lineRule="auto"/>
        <w:ind w:left="567"/>
        <w:jc w:val="both"/>
        <w:rPr>
          <w:rFonts w:ascii="Times New Roman" w:hAnsi="Times New Roman" w:cs="Times New Roman"/>
        </w:rPr>
      </w:pPr>
    </w:p>
    <w:p w14:paraId="1001981F" w14:textId="44722E2F" w:rsidR="00561A44" w:rsidRPr="00C920A2" w:rsidRDefault="00942BD4" w:rsidP="00791F66">
      <w:pPr>
        <w:spacing w:after="0" w:line="276" w:lineRule="auto"/>
        <w:ind w:left="567"/>
        <w:jc w:val="both"/>
        <w:rPr>
          <w:rFonts w:ascii="Times New Roman" w:hAnsi="Times New Roman" w:cs="Times New Roman"/>
          <w:lang w:val="id-ID"/>
        </w:rPr>
      </w:pPr>
      <w:r w:rsidRPr="00C920A2">
        <w:rPr>
          <w:rFonts w:ascii="Times New Roman" w:hAnsi="Times New Roman" w:cs="Times New Roman"/>
          <w:lang w:val="id-ID"/>
        </w:rPr>
        <w:t>“</w:t>
      </w:r>
      <w:r w:rsidRPr="00C920A2">
        <w:rPr>
          <w:rFonts w:ascii="Times New Roman" w:hAnsi="Times New Roman" w:cs="Times New Roman"/>
          <w:i/>
          <w:iCs/>
          <w:lang w:val="id-ID"/>
        </w:rPr>
        <w:t>pembayaran upah pekerja/buruh yang terutang didahulukan atas semua jenis kreditor termasuk atas tagihan kreditor separatis, tagihan hak negara, kantor lelang, dan badan hukum yang dibentuk pemerintah, sedangkan pembayaran hak-hak pekerja/buruh lainnya didahulukan atas semua tagihan termasuk hak negara, kantor lelang, dan badan umum yang dibentuk pemerintah, kecuali tagihan dari kreditor separatis</w:t>
      </w:r>
      <w:r w:rsidRPr="00C920A2">
        <w:rPr>
          <w:rFonts w:ascii="Times New Roman" w:hAnsi="Times New Roman" w:cs="Times New Roman"/>
          <w:lang w:val="id-ID"/>
        </w:rPr>
        <w:t>”</w:t>
      </w:r>
    </w:p>
    <w:p w14:paraId="6B629584" w14:textId="77777777" w:rsidR="00A50D5F" w:rsidRPr="00C920A2" w:rsidRDefault="00A50D5F" w:rsidP="00942BD4">
      <w:pPr>
        <w:spacing w:after="0" w:line="276" w:lineRule="auto"/>
        <w:ind w:left="284"/>
        <w:jc w:val="both"/>
        <w:rPr>
          <w:rFonts w:ascii="Times New Roman" w:hAnsi="Times New Roman" w:cs="Times New Roman"/>
          <w:lang w:val="id-ID"/>
        </w:rPr>
      </w:pPr>
    </w:p>
    <w:p w14:paraId="5FBE6C76" w14:textId="2FA8BF1C" w:rsidR="00942BD4" w:rsidRPr="00C920A2" w:rsidRDefault="00AE6A3D" w:rsidP="00942BD4">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Dalam pertimbangannya Mahkamah membedakan hak-hak pekerja/buruh yang lain dengan upah pekerja/buruh. Upah secara kons-titusional berdasarkan Pasal 28D ayat (2) UUD 1945, merupakan hak konstitusional yang diharuskan mendapatkan perlakuan yang adil pada saat hubungan kerja. Sehingga dalam pertimbangannya Mahkamah, mendudukan posisi upah pekerja/-buruh pada prioritas utama dengan dasar bahwa buruh dengan pemodal tidak dapat disamakan kedudu-kannya, buruh dipandang sebagai pihak yang lemah dan terlindungi imbalannya dalam konstitusi negara. Sedangkan dibandingkan dengan negara, kedudukan upah buruh harus didahulukan dengan pertimbangan bahwa negara memiliki pemasukan yang lainnya. Namun dengan hak-hak lainnya yang dimiliki oleh pekerja/-buruh seperti pesangon, tetap pada kedudukan setelah pelunasan tagihan negara dan kreditor separatis. Hal ini dikarenakan upah merupakan jerih payah para pekerja/buruh yang seharusnya memang dibayarkan sebelum keringat mereka mengering, namun berbeda dengan hak-hak lainnya yang dimiliki oleh pekerja/-buruh hak-hak tersebut lahir pada saat terjadi PHK, sehingga Mahkamah meman-dang bahwa hak-hak tersebut tetap harus menunggu pelunasan dari tagihan negara dan para kreditor separatis</w:t>
      </w:r>
      <w:r w:rsidR="00942BD4" w:rsidRPr="00C920A2">
        <w:rPr>
          <w:rFonts w:ascii="Times New Roman" w:hAnsi="Times New Roman" w:cs="Times New Roman"/>
          <w:lang w:val="id-ID"/>
        </w:rPr>
        <w:t>.</w:t>
      </w:r>
    </w:p>
    <w:p w14:paraId="6DE1A4A0" w14:textId="6213D3AF" w:rsidR="00942BD4" w:rsidRPr="00C920A2" w:rsidRDefault="00942BD4" w:rsidP="00942BD4">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 xml:space="preserve">Berdasarkan </w:t>
      </w:r>
      <w:proofErr w:type="spellStart"/>
      <w:r w:rsidR="00AE6A3D" w:rsidRPr="00C920A2">
        <w:rPr>
          <w:rFonts w:ascii="Times New Roman" w:hAnsi="Times New Roman" w:cs="Times New Roman"/>
        </w:rPr>
        <w:t>maka</w:t>
      </w:r>
      <w:proofErr w:type="spellEnd"/>
      <w:r w:rsidR="00AE6A3D" w:rsidRPr="00C920A2">
        <w:rPr>
          <w:rFonts w:ascii="Times New Roman" w:hAnsi="Times New Roman" w:cs="Times New Roman"/>
        </w:rPr>
        <w:t xml:space="preserve"> </w:t>
      </w:r>
      <w:proofErr w:type="spellStart"/>
      <w:r w:rsidR="00AE6A3D" w:rsidRPr="00C920A2">
        <w:rPr>
          <w:rFonts w:ascii="Times New Roman" w:hAnsi="Times New Roman" w:cs="Times New Roman"/>
        </w:rPr>
        <w:t>Putusan</w:t>
      </w:r>
      <w:proofErr w:type="spellEnd"/>
      <w:r w:rsidR="00AE6A3D" w:rsidRPr="00C920A2">
        <w:rPr>
          <w:rFonts w:ascii="Times New Roman" w:hAnsi="Times New Roman" w:cs="Times New Roman"/>
        </w:rPr>
        <w:t xml:space="preserve"> MK </w:t>
      </w:r>
      <w:r w:rsidR="00AE6A3D" w:rsidRPr="00C920A2">
        <w:rPr>
          <w:rFonts w:ascii="Times New Roman" w:hAnsi="Times New Roman" w:cs="Times New Roman"/>
          <w:lang w:val="id-ID"/>
        </w:rPr>
        <w:t>Nomor 67/PUU-XI/2013</w:t>
      </w:r>
      <w:r w:rsidR="00AE6A3D" w:rsidRPr="00C920A2">
        <w:rPr>
          <w:rFonts w:ascii="Times New Roman" w:hAnsi="Times New Roman" w:cs="Times New Roman"/>
        </w:rPr>
        <w:t xml:space="preserve"> </w:t>
      </w:r>
      <w:r w:rsidR="00AE6A3D" w:rsidRPr="00C920A2">
        <w:rPr>
          <w:rFonts w:ascii="Times New Roman" w:hAnsi="Times New Roman" w:cs="Times New Roman"/>
          <w:lang w:val="id-ID"/>
        </w:rPr>
        <w:t xml:space="preserve">telah menaikkan peringkat upah pekerja/buruh dengan pelun-asan lebih dahulu dibandingkan dengan kreditor separatis selaku pemegang hak kebendaan, bahkan di atas tagihan negara, kantor lelang dan kurator. Yang mana sebelum diputuskannya permohonan ini posisi pekerja/buruh dalam </w:t>
      </w:r>
      <w:r w:rsidR="00AE6A3D" w:rsidRPr="00C920A2">
        <w:rPr>
          <w:rFonts w:ascii="Times New Roman" w:hAnsi="Times New Roman" w:cs="Times New Roman"/>
          <w:i/>
          <w:iCs/>
          <w:lang w:val="id-ID"/>
        </w:rPr>
        <w:t xml:space="preserve">boedel pailit </w:t>
      </w:r>
      <w:r w:rsidR="00AE6A3D" w:rsidRPr="00C920A2">
        <w:rPr>
          <w:rFonts w:ascii="Times New Roman" w:hAnsi="Times New Roman" w:cs="Times New Roman"/>
          <w:lang w:val="id-ID"/>
        </w:rPr>
        <w:t xml:space="preserve">berada pada posisi ke lima, namun setelah dikabulkan sebagian oleh Mahkamah posisi pekerja/buruh berada pada peringkat pertama walaupun dalam putusan ini Mah-kamah menempatkan upah pekerja/-buruh menempati peringkat pertama dan peringkat hak-hak lainnya (pesangon) pekerja/buruh tetap pada peringkat kelima dalam proses </w:t>
      </w:r>
      <w:r w:rsidR="00AE6A3D" w:rsidRPr="00C920A2">
        <w:rPr>
          <w:rFonts w:ascii="Times New Roman" w:hAnsi="Times New Roman" w:cs="Times New Roman"/>
          <w:i/>
          <w:iCs/>
          <w:lang w:val="id-ID"/>
        </w:rPr>
        <w:t>boedel pailit.</w:t>
      </w:r>
    </w:p>
    <w:p w14:paraId="3060090B" w14:textId="77777777" w:rsidR="00EB5758" w:rsidRPr="00C920A2" w:rsidRDefault="00EB5758" w:rsidP="00EB5758">
      <w:pPr>
        <w:spacing w:after="0" w:line="276" w:lineRule="auto"/>
        <w:jc w:val="both"/>
        <w:rPr>
          <w:rFonts w:ascii="Times New Roman" w:hAnsi="Times New Roman" w:cs="Times New Roman"/>
        </w:rPr>
      </w:pPr>
    </w:p>
    <w:p w14:paraId="2FD21D53" w14:textId="77777777" w:rsidR="00A05E29" w:rsidRPr="00C920A2" w:rsidRDefault="00EB5758" w:rsidP="00A05E29">
      <w:pPr>
        <w:pStyle w:val="ListParagraph"/>
        <w:numPr>
          <w:ilvl w:val="0"/>
          <w:numId w:val="5"/>
        </w:numPr>
        <w:spacing w:after="0" w:line="276" w:lineRule="auto"/>
        <w:jc w:val="both"/>
        <w:rPr>
          <w:rFonts w:ascii="Times New Roman" w:hAnsi="Times New Roman" w:cs="Times New Roman"/>
          <w:b/>
          <w:bCs/>
        </w:rPr>
      </w:pPr>
      <w:proofErr w:type="spellStart"/>
      <w:r w:rsidRPr="00C920A2">
        <w:rPr>
          <w:rFonts w:ascii="Times New Roman" w:hAnsi="Times New Roman" w:cs="Times New Roman"/>
          <w:b/>
          <w:bCs/>
        </w:rPr>
        <w:t>Implementasi</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pembagian</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harta</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debitur</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pailit</w:t>
      </w:r>
      <w:proofErr w:type="spellEnd"/>
      <w:r w:rsidRPr="00C920A2">
        <w:rPr>
          <w:rFonts w:ascii="Times New Roman" w:hAnsi="Times New Roman" w:cs="Times New Roman"/>
          <w:b/>
          <w:bCs/>
        </w:rPr>
        <w:t xml:space="preserve"> oleh </w:t>
      </w:r>
      <w:proofErr w:type="spellStart"/>
      <w:r w:rsidRPr="00C920A2">
        <w:rPr>
          <w:rFonts w:ascii="Times New Roman" w:hAnsi="Times New Roman" w:cs="Times New Roman"/>
          <w:b/>
          <w:bCs/>
        </w:rPr>
        <w:t>kurator</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atas</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upah</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pekerja</w:t>
      </w:r>
      <w:proofErr w:type="spellEnd"/>
      <w:r w:rsidRPr="00C920A2">
        <w:rPr>
          <w:rFonts w:ascii="Times New Roman" w:hAnsi="Times New Roman" w:cs="Times New Roman"/>
          <w:b/>
          <w:bCs/>
        </w:rPr>
        <w:t xml:space="preserve"> yang </w:t>
      </w:r>
      <w:proofErr w:type="spellStart"/>
      <w:r w:rsidRPr="00C920A2">
        <w:rPr>
          <w:rFonts w:ascii="Times New Roman" w:hAnsi="Times New Roman" w:cs="Times New Roman"/>
          <w:b/>
          <w:bCs/>
        </w:rPr>
        <w:t>terhutang</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pasca</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Putusan</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Mahkamah</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Konstitusi</w:t>
      </w:r>
      <w:proofErr w:type="spellEnd"/>
      <w:r w:rsidRPr="00C920A2">
        <w:rPr>
          <w:rFonts w:ascii="Times New Roman" w:hAnsi="Times New Roman" w:cs="Times New Roman"/>
          <w:b/>
          <w:bCs/>
        </w:rPr>
        <w:t xml:space="preserve"> </w:t>
      </w:r>
      <w:proofErr w:type="spellStart"/>
      <w:r w:rsidRPr="00C920A2">
        <w:rPr>
          <w:rFonts w:ascii="Times New Roman" w:hAnsi="Times New Roman" w:cs="Times New Roman"/>
          <w:b/>
          <w:bCs/>
        </w:rPr>
        <w:t>Nomor</w:t>
      </w:r>
      <w:proofErr w:type="spellEnd"/>
      <w:r w:rsidRPr="00C920A2">
        <w:rPr>
          <w:rFonts w:ascii="Times New Roman" w:hAnsi="Times New Roman" w:cs="Times New Roman"/>
          <w:b/>
          <w:bCs/>
        </w:rPr>
        <w:t xml:space="preserve"> 67/PUU-XI/2013</w:t>
      </w:r>
      <w:bookmarkStart w:id="5" w:name="_Toc91194121"/>
    </w:p>
    <w:p w14:paraId="033844D6" w14:textId="77777777" w:rsidR="00A05E29" w:rsidRPr="00C920A2" w:rsidRDefault="00A05E29" w:rsidP="00A05E29">
      <w:pPr>
        <w:pStyle w:val="ListParagraph"/>
        <w:spacing w:after="0" w:line="276" w:lineRule="auto"/>
        <w:ind w:left="349"/>
        <w:jc w:val="both"/>
        <w:rPr>
          <w:rFonts w:ascii="Times New Roman" w:hAnsi="Times New Roman" w:cs="Times New Roman"/>
          <w:b/>
          <w:bCs/>
        </w:rPr>
      </w:pPr>
    </w:p>
    <w:p w14:paraId="09D546A6" w14:textId="78EF3E9D" w:rsidR="00452416" w:rsidRPr="00C920A2" w:rsidRDefault="00A132B6" w:rsidP="00452416">
      <w:pPr>
        <w:pStyle w:val="ListParagraph"/>
        <w:spacing w:after="0" w:line="276" w:lineRule="auto"/>
        <w:ind w:left="0" w:firstLine="567"/>
        <w:jc w:val="both"/>
        <w:rPr>
          <w:rFonts w:ascii="Times New Roman" w:hAnsi="Times New Roman" w:cs="Times New Roman"/>
          <w:lang w:val="id-ID"/>
        </w:rPr>
      </w:pPr>
      <w:r w:rsidRPr="00C920A2">
        <w:rPr>
          <w:rFonts w:ascii="Times New Roman" w:hAnsi="Times New Roman" w:cs="Times New Roman"/>
          <w:lang w:val="id-ID"/>
        </w:rPr>
        <w:t xml:space="preserve">Meski Putusan MK Nomor 67/PUU-XI/2013 memperluas makna dari Pasal 95 ayat (4) </w:t>
      </w:r>
      <w:r w:rsidR="007F1350" w:rsidRPr="00C920A2">
        <w:rPr>
          <w:rFonts w:ascii="Times New Roman" w:hAnsi="Times New Roman" w:cs="Times New Roman"/>
          <w:lang w:val="id-ID"/>
        </w:rPr>
        <w:t>UU 13/2003</w:t>
      </w:r>
      <w:r w:rsidRPr="00C920A2">
        <w:rPr>
          <w:rFonts w:ascii="Times New Roman" w:hAnsi="Times New Roman" w:cs="Times New Roman"/>
          <w:lang w:val="id-ID"/>
        </w:rPr>
        <w:t xml:space="preserve">, namun putusan ini berpengaruh pada beberapa </w:t>
      </w:r>
      <w:proofErr w:type="spellStart"/>
      <w:r w:rsidR="00AE6A3D" w:rsidRPr="00C920A2">
        <w:rPr>
          <w:rFonts w:ascii="Times New Roman" w:hAnsi="Times New Roman" w:cs="Times New Roman"/>
        </w:rPr>
        <w:t>undang-undang</w:t>
      </w:r>
      <w:proofErr w:type="spellEnd"/>
      <w:r w:rsidRPr="00C920A2">
        <w:rPr>
          <w:rFonts w:ascii="Times New Roman" w:hAnsi="Times New Roman" w:cs="Times New Roman"/>
          <w:lang w:val="id-ID"/>
        </w:rPr>
        <w:t xml:space="preserve"> lainnya. Putusan MK ini </w:t>
      </w:r>
      <w:proofErr w:type="spellStart"/>
      <w:r w:rsidR="00AE6A3D" w:rsidRPr="00C920A2">
        <w:rPr>
          <w:rFonts w:ascii="Times New Roman" w:hAnsi="Times New Roman" w:cs="Times New Roman"/>
        </w:rPr>
        <w:t>bertentangan</w:t>
      </w:r>
      <w:proofErr w:type="spellEnd"/>
      <w:r w:rsidRPr="00C920A2">
        <w:rPr>
          <w:rFonts w:ascii="Times New Roman" w:hAnsi="Times New Roman" w:cs="Times New Roman"/>
          <w:lang w:val="id-ID"/>
        </w:rPr>
        <w:t xml:space="preserve"> dengan </w:t>
      </w:r>
      <w:r w:rsidR="007F1350" w:rsidRPr="00C920A2">
        <w:rPr>
          <w:rFonts w:ascii="Times New Roman" w:hAnsi="Times New Roman" w:cs="Times New Roman"/>
          <w:lang w:val="id-ID"/>
        </w:rPr>
        <w:t>UU 37/2004</w:t>
      </w:r>
      <w:r w:rsidRPr="00C920A2">
        <w:rPr>
          <w:rFonts w:ascii="Times New Roman" w:hAnsi="Times New Roman" w:cs="Times New Roman"/>
          <w:lang w:val="id-ID"/>
        </w:rPr>
        <w:t xml:space="preserve">, </w:t>
      </w:r>
      <w:proofErr w:type="spellStart"/>
      <w:r w:rsidRPr="00C920A2">
        <w:rPr>
          <w:rFonts w:ascii="Times New Roman" w:hAnsi="Times New Roman" w:cs="Times New Roman"/>
          <w:lang w:val="id-ID"/>
        </w:rPr>
        <w:t>KUHPerdata</w:t>
      </w:r>
      <w:proofErr w:type="spellEnd"/>
      <w:r w:rsidRPr="00C920A2">
        <w:rPr>
          <w:rFonts w:ascii="Times New Roman" w:hAnsi="Times New Roman" w:cs="Times New Roman"/>
          <w:lang w:val="id-ID"/>
        </w:rPr>
        <w:t xml:space="preserve"> dan </w:t>
      </w:r>
      <w:r w:rsidR="00DE0546" w:rsidRPr="00C920A2">
        <w:rPr>
          <w:rFonts w:ascii="Times New Roman" w:hAnsi="Times New Roman" w:cs="Times New Roman"/>
          <w:lang w:val="id-ID"/>
        </w:rPr>
        <w:t>UU 4/1996</w:t>
      </w:r>
      <w:r w:rsidRPr="00C920A2">
        <w:rPr>
          <w:rFonts w:ascii="Times New Roman" w:hAnsi="Times New Roman" w:cs="Times New Roman"/>
          <w:lang w:val="id-ID"/>
        </w:rPr>
        <w:t xml:space="preserve">. Galuh Pertiwi telah menjelaskan bahwa putusan MK ini memang menggunakan penafsiran perluasan makna </w:t>
      </w:r>
      <w:r w:rsidRPr="00C920A2">
        <w:rPr>
          <w:rFonts w:ascii="Times New Roman" w:hAnsi="Times New Roman" w:cs="Times New Roman"/>
          <w:lang w:val="id-ID"/>
        </w:rPr>
        <w:lastRenderedPageBreak/>
        <w:t xml:space="preserve">(ekstensif) dan kurang memperhatikan penafsiran norma, akibatnya putusan ini bertentangan dengan sejumlah UU. Apabila UU yang disimpangi merupakan UU yang bersifat umum maka tidak akan menjadi masalah karena berdasarkan asas </w:t>
      </w:r>
      <w:r w:rsidRPr="00C920A2">
        <w:rPr>
          <w:rFonts w:ascii="Times New Roman" w:hAnsi="Times New Roman" w:cs="Times New Roman"/>
          <w:i/>
          <w:iCs/>
          <w:lang w:val="id-ID"/>
        </w:rPr>
        <w:t xml:space="preserve">lex specialis derogate lex generalis </w:t>
      </w:r>
      <w:r w:rsidRPr="00C920A2">
        <w:rPr>
          <w:rFonts w:ascii="Times New Roman" w:hAnsi="Times New Roman" w:cs="Times New Roman"/>
          <w:lang w:val="id-ID"/>
        </w:rPr>
        <w:t xml:space="preserve">maka aturan yang bersifat khusus akan mengensampingkan aturan yang bersifat umum. Permasalahannya adalah Putusan MK terkait </w:t>
      </w:r>
      <w:r w:rsidR="007F1350" w:rsidRPr="00C920A2">
        <w:rPr>
          <w:rFonts w:ascii="Times New Roman" w:hAnsi="Times New Roman" w:cs="Times New Roman"/>
          <w:lang w:val="id-ID"/>
        </w:rPr>
        <w:t>UU 13/2003</w:t>
      </w:r>
      <w:r w:rsidRPr="00C920A2">
        <w:rPr>
          <w:rFonts w:ascii="Times New Roman" w:hAnsi="Times New Roman" w:cs="Times New Roman"/>
          <w:lang w:val="id-ID"/>
        </w:rPr>
        <w:t xml:space="preserve"> memengaruhi </w:t>
      </w:r>
      <w:r w:rsidR="007F1350" w:rsidRPr="00C920A2">
        <w:rPr>
          <w:rFonts w:ascii="Times New Roman" w:hAnsi="Times New Roman" w:cs="Times New Roman"/>
          <w:lang w:val="id-ID"/>
        </w:rPr>
        <w:t>UU 37/2004</w:t>
      </w:r>
      <w:r w:rsidRPr="00C920A2">
        <w:rPr>
          <w:rFonts w:ascii="Times New Roman" w:hAnsi="Times New Roman" w:cs="Times New Roman"/>
          <w:lang w:val="id-ID"/>
        </w:rPr>
        <w:t xml:space="preserve">, dimana keduanya merupakan aturan yang bersifat khusus untuk bidangnya sendiri-sendiri. </w:t>
      </w:r>
    </w:p>
    <w:p w14:paraId="394A645E" w14:textId="0D42011A" w:rsidR="00452416" w:rsidRPr="00C920A2" w:rsidRDefault="00452416" w:rsidP="00452416">
      <w:pPr>
        <w:pStyle w:val="ListParagraph"/>
        <w:spacing w:after="0" w:line="276" w:lineRule="auto"/>
        <w:ind w:left="0" w:firstLine="567"/>
        <w:jc w:val="both"/>
        <w:rPr>
          <w:rFonts w:ascii="Times New Roman" w:hAnsi="Times New Roman" w:cs="Times New Roman"/>
          <w:lang w:val="id-ID"/>
        </w:rPr>
      </w:pPr>
      <w:r w:rsidRPr="00C920A2">
        <w:rPr>
          <w:rFonts w:ascii="Times New Roman" w:hAnsi="Times New Roman" w:cs="Times New Roman"/>
        </w:rPr>
        <w:t xml:space="preserve">Pada </w:t>
      </w:r>
      <w:proofErr w:type="spellStart"/>
      <w:r w:rsidRPr="00C920A2">
        <w:rPr>
          <w:rFonts w:ascii="Times New Roman" w:hAnsi="Times New Roman" w:cs="Times New Roman"/>
        </w:rPr>
        <w:t>dasarnya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terdapat</w:t>
      </w:r>
      <w:proofErr w:type="spellEnd"/>
      <w:r w:rsidR="00A132B6" w:rsidRPr="00C920A2">
        <w:rPr>
          <w:rFonts w:ascii="Times New Roman" w:hAnsi="Times New Roman" w:cs="Times New Roman"/>
          <w:lang w:val="id-ID"/>
        </w:rPr>
        <w:t xml:space="preserve"> tiga prinsip yang harus diperhatikan terkait asas </w:t>
      </w:r>
      <w:r w:rsidR="00A132B6" w:rsidRPr="00C920A2">
        <w:rPr>
          <w:rFonts w:ascii="Times New Roman" w:hAnsi="Times New Roman" w:cs="Times New Roman"/>
          <w:i/>
          <w:iCs/>
          <w:lang w:val="id-ID"/>
        </w:rPr>
        <w:t>lex specialis derogate lex generalis</w:t>
      </w:r>
      <w:r w:rsidR="00A132B6" w:rsidRPr="00C920A2">
        <w:rPr>
          <w:rFonts w:ascii="Times New Roman" w:hAnsi="Times New Roman" w:cs="Times New Roman"/>
          <w:lang w:val="id-ID"/>
        </w:rPr>
        <w:t xml:space="preserve">. Prinsip pertama adalah ketentuan yang didapati dalam aturan hukum umum tetap berlaku, kecuali yang diatur khusus dalam aturan hukum khusus tersebut. Prinsip kedua, ketentuan-ketentuan </w:t>
      </w:r>
      <w:r w:rsidR="00A132B6" w:rsidRPr="00C920A2">
        <w:rPr>
          <w:rFonts w:ascii="Times New Roman" w:hAnsi="Times New Roman" w:cs="Times New Roman"/>
          <w:i/>
          <w:iCs/>
          <w:lang w:val="id-ID"/>
        </w:rPr>
        <w:t xml:space="preserve">lex specialis </w:t>
      </w:r>
      <w:r w:rsidR="00A132B6" w:rsidRPr="00C920A2">
        <w:rPr>
          <w:rFonts w:ascii="Times New Roman" w:hAnsi="Times New Roman" w:cs="Times New Roman"/>
          <w:lang w:val="id-ID"/>
        </w:rPr>
        <w:t xml:space="preserve">harus sederajat dengan ketentuan-ketentuan </w:t>
      </w:r>
      <w:r w:rsidR="00A132B6" w:rsidRPr="00C920A2">
        <w:rPr>
          <w:rFonts w:ascii="Times New Roman" w:hAnsi="Times New Roman" w:cs="Times New Roman"/>
          <w:i/>
          <w:iCs/>
          <w:lang w:val="id-ID"/>
        </w:rPr>
        <w:t xml:space="preserve">lex generalis </w:t>
      </w:r>
      <w:r w:rsidR="00A132B6" w:rsidRPr="00C920A2">
        <w:rPr>
          <w:rFonts w:ascii="Times New Roman" w:hAnsi="Times New Roman" w:cs="Times New Roman"/>
          <w:lang w:val="id-ID"/>
        </w:rPr>
        <w:t xml:space="preserve">(undang-undang dengan undang-undang). Prinsip ketiga, ketentuan-ketentuan </w:t>
      </w:r>
      <w:r w:rsidR="00A132B6" w:rsidRPr="00C920A2">
        <w:rPr>
          <w:rFonts w:ascii="Times New Roman" w:hAnsi="Times New Roman" w:cs="Times New Roman"/>
          <w:i/>
          <w:iCs/>
          <w:lang w:val="id-ID"/>
        </w:rPr>
        <w:t xml:space="preserve">lex spesialis </w:t>
      </w:r>
      <w:r w:rsidR="00A132B6" w:rsidRPr="00C920A2">
        <w:rPr>
          <w:rFonts w:ascii="Times New Roman" w:hAnsi="Times New Roman" w:cs="Times New Roman"/>
          <w:lang w:val="id-ID"/>
        </w:rPr>
        <w:t xml:space="preserve">harus berada dalam lingkungan hukum yang sama dengan </w:t>
      </w:r>
      <w:proofErr w:type="spellStart"/>
      <w:r w:rsidR="00A132B6" w:rsidRPr="00C920A2">
        <w:rPr>
          <w:rFonts w:ascii="Times New Roman" w:hAnsi="Times New Roman" w:cs="Times New Roman"/>
          <w:i/>
          <w:iCs/>
          <w:lang w:val="id-ID"/>
        </w:rPr>
        <w:t>lex</w:t>
      </w:r>
      <w:proofErr w:type="spellEnd"/>
      <w:r w:rsidR="00A132B6" w:rsidRPr="00C920A2">
        <w:rPr>
          <w:rFonts w:ascii="Times New Roman" w:hAnsi="Times New Roman" w:cs="Times New Roman"/>
          <w:i/>
          <w:iCs/>
          <w:lang w:val="id-ID"/>
        </w:rPr>
        <w:t xml:space="preserve"> generalis</w:t>
      </w:r>
      <w:r w:rsidR="00A132B6" w:rsidRPr="00C920A2">
        <w:rPr>
          <w:rFonts w:ascii="Times New Roman" w:hAnsi="Times New Roman" w:cs="Times New Roman"/>
          <w:lang w:val="id-ID"/>
        </w:rPr>
        <w:t>.</w:t>
      </w:r>
    </w:p>
    <w:p w14:paraId="467757DA" w14:textId="77777777" w:rsidR="00452416" w:rsidRPr="00C920A2" w:rsidRDefault="00A132B6" w:rsidP="00452416">
      <w:pPr>
        <w:pStyle w:val="ListParagraph"/>
        <w:spacing w:after="0" w:line="276" w:lineRule="auto"/>
        <w:ind w:left="0" w:firstLine="567"/>
        <w:jc w:val="both"/>
        <w:rPr>
          <w:rFonts w:ascii="Times New Roman" w:hAnsi="Times New Roman" w:cs="Times New Roman"/>
          <w:lang w:val="id-ID"/>
        </w:rPr>
      </w:pPr>
      <w:r w:rsidRPr="00C920A2">
        <w:rPr>
          <w:rFonts w:ascii="Times New Roman" w:hAnsi="Times New Roman" w:cs="Times New Roman"/>
          <w:lang w:val="id-ID"/>
        </w:rPr>
        <w:t xml:space="preserve">Berdasarkan prinsip ketiga dari asas </w:t>
      </w:r>
      <w:proofErr w:type="spellStart"/>
      <w:r w:rsidRPr="00C920A2">
        <w:rPr>
          <w:rFonts w:ascii="Times New Roman" w:hAnsi="Times New Roman" w:cs="Times New Roman"/>
          <w:i/>
          <w:iCs/>
          <w:lang w:val="id-ID"/>
        </w:rPr>
        <w:t>lex</w:t>
      </w:r>
      <w:proofErr w:type="spellEnd"/>
      <w:r w:rsidRPr="00C920A2">
        <w:rPr>
          <w:rFonts w:ascii="Times New Roman" w:hAnsi="Times New Roman" w:cs="Times New Roman"/>
          <w:i/>
          <w:iCs/>
          <w:lang w:val="id-ID"/>
        </w:rPr>
        <w:t xml:space="preserve"> </w:t>
      </w:r>
      <w:proofErr w:type="spellStart"/>
      <w:r w:rsidRPr="00C920A2">
        <w:rPr>
          <w:rFonts w:ascii="Times New Roman" w:hAnsi="Times New Roman" w:cs="Times New Roman"/>
          <w:i/>
          <w:iCs/>
          <w:lang w:val="id-ID"/>
        </w:rPr>
        <w:t>specialis</w:t>
      </w:r>
      <w:proofErr w:type="spellEnd"/>
      <w:r w:rsidRPr="00C920A2">
        <w:rPr>
          <w:rFonts w:ascii="Times New Roman" w:hAnsi="Times New Roman" w:cs="Times New Roman"/>
          <w:i/>
          <w:iCs/>
          <w:lang w:val="id-ID"/>
        </w:rPr>
        <w:t xml:space="preserve"> </w:t>
      </w:r>
      <w:proofErr w:type="spellStart"/>
      <w:r w:rsidRPr="00C920A2">
        <w:rPr>
          <w:rFonts w:ascii="Times New Roman" w:hAnsi="Times New Roman" w:cs="Times New Roman"/>
          <w:i/>
          <w:iCs/>
          <w:lang w:val="id-ID"/>
        </w:rPr>
        <w:t>derogate</w:t>
      </w:r>
      <w:proofErr w:type="spellEnd"/>
      <w:r w:rsidRPr="00C920A2">
        <w:rPr>
          <w:rFonts w:ascii="Times New Roman" w:hAnsi="Times New Roman" w:cs="Times New Roman"/>
          <w:i/>
          <w:iCs/>
          <w:lang w:val="id-ID"/>
        </w:rPr>
        <w:t xml:space="preserve"> </w:t>
      </w:r>
      <w:proofErr w:type="spellStart"/>
      <w:r w:rsidRPr="00C920A2">
        <w:rPr>
          <w:rFonts w:ascii="Times New Roman" w:hAnsi="Times New Roman" w:cs="Times New Roman"/>
          <w:i/>
          <w:iCs/>
          <w:lang w:val="id-ID"/>
        </w:rPr>
        <w:t>lex</w:t>
      </w:r>
      <w:proofErr w:type="spellEnd"/>
      <w:r w:rsidRPr="00C920A2">
        <w:rPr>
          <w:rFonts w:ascii="Times New Roman" w:hAnsi="Times New Roman" w:cs="Times New Roman"/>
          <w:i/>
          <w:iCs/>
          <w:lang w:val="id-ID"/>
        </w:rPr>
        <w:t xml:space="preserve"> generalis </w:t>
      </w:r>
      <w:r w:rsidRPr="00C920A2">
        <w:rPr>
          <w:rFonts w:ascii="Times New Roman" w:hAnsi="Times New Roman" w:cs="Times New Roman"/>
          <w:lang w:val="id-ID"/>
        </w:rPr>
        <w:t>maka dapat disimpulkan bahwa Putusan MK Nomor</w:t>
      </w:r>
      <w:r w:rsidRPr="00C920A2">
        <w:rPr>
          <w:rFonts w:ascii="Times New Roman" w:hAnsi="Times New Roman" w:cs="Times New Roman"/>
        </w:rPr>
        <w:t xml:space="preserve"> </w:t>
      </w:r>
      <w:r w:rsidRPr="00C920A2">
        <w:rPr>
          <w:rFonts w:ascii="Times New Roman" w:hAnsi="Times New Roman" w:cs="Times New Roman"/>
          <w:lang w:val="id-ID"/>
        </w:rPr>
        <w:t xml:space="preserve">67/PUU-XI/2013 seharusnya tidak dapat </w:t>
      </w:r>
      <w:proofErr w:type="spellStart"/>
      <w:r w:rsidR="00452416" w:rsidRPr="00C920A2">
        <w:rPr>
          <w:rFonts w:ascii="Times New Roman" w:hAnsi="Times New Roman" w:cs="Times New Roman"/>
        </w:rPr>
        <w:t>mengesampingkan</w:t>
      </w:r>
      <w:proofErr w:type="spellEnd"/>
      <w:r w:rsidR="00452416" w:rsidRPr="00C920A2">
        <w:rPr>
          <w:rFonts w:ascii="Times New Roman" w:hAnsi="Times New Roman" w:cs="Times New Roman"/>
        </w:rPr>
        <w:t xml:space="preserve"> </w:t>
      </w:r>
      <w:r w:rsidR="007F1350" w:rsidRPr="00C920A2">
        <w:rPr>
          <w:rFonts w:ascii="Times New Roman" w:hAnsi="Times New Roman" w:cs="Times New Roman"/>
          <w:lang w:val="id-ID"/>
        </w:rPr>
        <w:t>UU 37/2004</w:t>
      </w:r>
      <w:r w:rsidR="00452416" w:rsidRPr="00C920A2">
        <w:rPr>
          <w:rFonts w:ascii="Times New Roman" w:hAnsi="Times New Roman" w:cs="Times New Roman"/>
        </w:rPr>
        <w:t xml:space="preserve"> </w:t>
      </w:r>
      <w:proofErr w:type="spellStart"/>
      <w:r w:rsidR="00452416" w:rsidRPr="00C920A2">
        <w:rPr>
          <w:rFonts w:ascii="Times New Roman" w:hAnsi="Times New Roman" w:cs="Times New Roman"/>
        </w:rPr>
        <w:t>sebagai</w:t>
      </w:r>
      <w:proofErr w:type="spellEnd"/>
      <w:r w:rsidR="00452416" w:rsidRPr="00C920A2">
        <w:rPr>
          <w:rFonts w:ascii="Times New Roman" w:hAnsi="Times New Roman" w:cs="Times New Roman"/>
        </w:rPr>
        <w:t xml:space="preserve"> UU yang </w:t>
      </w:r>
      <w:proofErr w:type="spellStart"/>
      <w:r w:rsidR="00452416" w:rsidRPr="00C920A2">
        <w:rPr>
          <w:rFonts w:ascii="Times New Roman" w:hAnsi="Times New Roman" w:cs="Times New Roman"/>
        </w:rPr>
        <w:t>berlaku</w:t>
      </w:r>
      <w:proofErr w:type="spellEnd"/>
      <w:r w:rsidR="00452416" w:rsidRPr="00C920A2">
        <w:rPr>
          <w:rFonts w:ascii="Times New Roman" w:hAnsi="Times New Roman" w:cs="Times New Roman"/>
        </w:rPr>
        <w:t xml:space="preserve"> </w:t>
      </w:r>
      <w:proofErr w:type="spellStart"/>
      <w:r w:rsidR="00452416" w:rsidRPr="00C920A2">
        <w:rPr>
          <w:rFonts w:ascii="Times New Roman" w:hAnsi="Times New Roman" w:cs="Times New Roman"/>
        </w:rPr>
        <w:t>secara</w:t>
      </w:r>
      <w:proofErr w:type="spellEnd"/>
      <w:r w:rsidR="00452416" w:rsidRPr="00C920A2">
        <w:rPr>
          <w:rFonts w:ascii="Times New Roman" w:hAnsi="Times New Roman" w:cs="Times New Roman"/>
        </w:rPr>
        <w:t xml:space="preserve"> </w:t>
      </w:r>
      <w:proofErr w:type="spellStart"/>
      <w:r w:rsidR="00452416" w:rsidRPr="00C920A2">
        <w:rPr>
          <w:rFonts w:ascii="Times New Roman" w:hAnsi="Times New Roman" w:cs="Times New Roman"/>
        </w:rPr>
        <w:t>khusus</w:t>
      </w:r>
      <w:proofErr w:type="spellEnd"/>
      <w:r w:rsidRPr="00C920A2">
        <w:rPr>
          <w:rFonts w:ascii="Times New Roman" w:hAnsi="Times New Roman" w:cs="Times New Roman"/>
          <w:lang w:val="id-ID"/>
        </w:rPr>
        <w:t xml:space="preserve">. </w:t>
      </w:r>
      <w:proofErr w:type="spellStart"/>
      <w:r w:rsidR="00452416" w:rsidRPr="00C920A2">
        <w:rPr>
          <w:rFonts w:ascii="Times New Roman" w:hAnsi="Times New Roman" w:cs="Times New Roman"/>
        </w:rPr>
        <w:t>Selain</w:t>
      </w:r>
      <w:proofErr w:type="spellEnd"/>
      <w:r w:rsidR="00452416" w:rsidRPr="00C920A2">
        <w:rPr>
          <w:rFonts w:ascii="Times New Roman" w:hAnsi="Times New Roman" w:cs="Times New Roman"/>
        </w:rPr>
        <w:t xml:space="preserve"> </w:t>
      </w:r>
      <w:proofErr w:type="spellStart"/>
      <w:r w:rsidR="00452416" w:rsidRPr="00C920A2">
        <w:rPr>
          <w:rFonts w:ascii="Times New Roman" w:hAnsi="Times New Roman" w:cs="Times New Roman"/>
        </w:rPr>
        <w:t>itu</w:t>
      </w:r>
      <w:proofErr w:type="spellEnd"/>
      <w:r w:rsidR="00452416" w:rsidRPr="00C920A2">
        <w:rPr>
          <w:rFonts w:ascii="Times New Roman" w:hAnsi="Times New Roman" w:cs="Times New Roman"/>
        </w:rPr>
        <w:t xml:space="preserve"> </w:t>
      </w:r>
      <w:proofErr w:type="spellStart"/>
      <w:r w:rsidR="00452416" w:rsidRPr="00C920A2">
        <w:rPr>
          <w:rFonts w:ascii="Times New Roman" w:hAnsi="Times New Roman" w:cs="Times New Roman"/>
        </w:rPr>
        <w:t>ranah</w:t>
      </w:r>
      <w:proofErr w:type="spellEnd"/>
      <w:r w:rsidR="00452416" w:rsidRPr="00C920A2">
        <w:rPr>
          <w:rFonts w:ascii="Times New Roman" w:hAnsi="Times New Roman" w:cs="Times New Roman"/>
        </w:rPr>
        <w:t xml:space="preserve"> </w:t>
      </w:r>
      <w:proofErr w:type="spellStart"/>
      <w:r w:rsidR="00452416" w:rsidRPr="00C920A2">
        <w:rPr>
          <w:rFonts w:ascii="Times New Roman" w:hAnsi="Times New Roman" w:cs="Times New Roman"/>
        </w:rPr>
        <w:t>penggunaan</w:t>
      </w:r>
      <w:proofErr w:type="spellEnd"/>
      <w:r w:rsidR="00452416" w:rsidRPr="00C920A2">
        <w:rPr>
          <w:rFonts w:ascii="Times New Roman" w:hAnsi="Times New Roman" w:cs="Times New Roman"/>
        </w:rPr>
        <w:t xml:space="preserve"> UU </w:t>
      </w:r>
      <w:proofErr w:type="spellStart"/>
      <w:r w:rsidR="00452416" w:rsidRPr="00C920A2">
        <w:rPr>
          <w:rFonts w:ascii="Times New Roman" w:hAnsi="Times New Roman" w:cs="Times New Roman"/>
        </w:rPr>
        <w:t>tersebut</w:t>
      </w:r>
      <w:proofErr w:type="spellEnd"/>
      <w:r w:rsidR="00452416" w:rsidRPr="00C920A2">
        <w:rPr>
          <w:rFonts w:ascii="Times New Roman" w:hAnsi="Times New Roman" w:cs="Times New Roman"/>
        </w:rPr>
        <w:t xml:space="preserve"> juga </w:t>
      </w:r>
      <w:proofErr w:type="spellStart"/>
      <w:r w:rsidR="00452416" w:rsidRPr="00C920A2">
        <w:rPr>
          <w:rFonts w:ascii="Times New Roman" w:hAnsi="Times New Roman" w:cs="Times New Roman"/>
        </w:rPr>
        <w:t>berbeda</w:t>
      </w:r>
      <w:proofErr w:type="spellEnd"/>
      <w:r w:rsidR="00452416" w:rsidRPr="00C920A2">
        <w:rPr>
          <w:rFonts w:ascii="Times New Roman" w:hAnsi="Times New Roman" w:cs="Times New Roman"/>
        </w:rPr>
        <w:t xml:space="preserve"> </w:t>
      </w:r>
      <w:proofErr w:type="spellStart"/>
      <w:r w:rsidR="00452416" w:rsidRPr="00C920A2">
        <w:rPr>
          <w:rFonts w:ascii="Times New Roman" w:hAnsi="Times New Roman" w:cs="Times New Roman"/>
        </w:rPr>
        <w:t>sebab</w:t>
      </w:r>
      <w:proofErr w:type="spellEnd"/>
      <w:r w:rsidRPr="00C920A2">
        <w:rPr>
          <w:rFonts w:ascii="Times New Roman" w:hAnsi="Times New Roman" w:cs="Times New Roman"/>
          <w:lang w:val="id-ID"/>
        </w:rPr>
        <w:t xml:space="preserve"> </w:t>
      </w:r>
      <w:r w:rsidR="007F1350" w:rsidRPr="00C920A2">
        <w:rPr>
          <w:rFonts w:ascii="Times New Roman" w:hAnsi="Times New Roman" w:cs="Times New Roman"/>
          <w:lang w:val="id-ID"/>
        </w:rPr>
        <w:t>UU 13/2003</w:t>
      </w:r>
      <w:r w:rsidRPr="00C920A2">
        <w:rPr>
          <w:rFonts w:ascii="Times New Roman" w:hAnsi="Times New Roman" w:cs="Times New Roman"/>
          <w:lang w:val="id-ID"/>
        </w:rPr>
        <w:t xml:space="preserve"> </w:t>
      </w:r>
      <w:proofErr w:type="spellStart"/>
      <w:r w:rsidR="00452416" w:rsidRPr="00C920A2">
        <w:rPr>
          <w:rFonts w:ascii="Times New Roman" w:hAnsi="Times New Roman" w:cs="Times New Roman"/>
        </w:rPr>
        <w:t>digunakan</w:t>
      </w:r>
      <w:proofErr w:type="spellEnd"/>
      <w:r w:rsidR="00452416" w:rsidRPr="00C920A2">
        <w:rPr>
          <w:rFonts w:ascii="Times New Roman" w:hAnsi="Times New Roman" w:cs="Times New Roman"/>
        </w:rPr>
        <w:t xml:space="preserve"> </w:t>
      </w:r>
      <w:proofErr w:type="spellStart"/>
      <w:r w:rsidR="00452416" w:rsidRPr="00C920A2">
        <w:rPr>
          <w:rFonts w:ascii="Times New Roman" w:hAnsi="Times New Roman" w:cs="Times New Roman"/>
        </w:rPr>
        <w:t>daram</w:t>
      </w:r>
      <w:proofErr w:type="spellEnd"/>
      <w:r w:rsidR="00452416" w:rsidRPr="00C920A2">
        <w:rPr>
          <w:rFonts w:ascii="Times New Roman" w:hAnsi="Times New Roman" w:cs="Times New Roman"/>
        </w:rPr>
        <w:t xml:space="preserve"> </w:t>
      </w:r>
      <w:proofErr w:type="spellStart"/>
      <w:r w:rsidR="00452416" w:rsidRPr="00C920A2">
        <w:rPr>
          <w:rFonts w:ascii="Times New Roman" w:hAnsi="Times New Roman" w:cs="Times New Roman"/>
        </w:rPr>
        <w:t>ranah</w:t>
      </w:r>
      <w:proofErr w:type="spellEnd"/>
      <w:r w:rsidR="00452416" w:rsidRPr="00C920A2">
        <w:rPr>
          <w:rFonts w:ascii="Times New Roman" w:hAnsi="Times New Roman" w:cs="Times New Roman"/>
        </w:rPr>
        <w:t xml:space="preserve"> </w:t>
      </w:r>
      <w:r w:rsidRPr="00C920A2">
        <w:rPr>
          <w:rFonts w:ascii="Times New Roman" w:hAnsi="Times New Roman" w:cs="Times New Roman"/>
          <w:lang w:val="id-ID"/>
        </w:rPr>
        <w:t xml:space="preserve">Pengadilan Hubungan Industrial (PHI) sedangkan </w:t>
      </w:r>
      <w:r w:rsidR="007F1350" w:rsidRPr="00C920A2">
        <w:rPr>
          <w:rFonts w:ascii="Times New Roman" w:hAnsi="Times New Roman" w:cs="Times New Roman"/>
          <w:lang w:val="id-ID"/>
        </w:rPr>
        <w:t>UU 37/2004</w:t>
      </w:r>
      <w:r w:rsidRPr="00C920A2">
        <w:rPr>
          <w:rFonts w:ascii="Times New Roman" w:hAnsi="Times New Roman" w:cs="Times New Roman"/>
          <w:lang w:val="id-ID"/>
        </w:rPr>
        <w:t xml:space="preserve"> </w:t>
      </w:r>
      <w:proofErr w:type="spellStart"/>
      <w:r w:rsidR="00452416" w:rsidRPr="00C920A2">
        <w:rPr>
          <w:rFonts w:ascii="Times New Roman" w:hAnsi="Times New Roman" w:cs="Times New Roman"/>
        </w:rPr>
        <w:t>digunakan</w:t>
      </w:r>
      <w:proofErr w:type="spellEnd"/>
      <w:r w:rsidR="00452416" w:rsidRPr="00C920A2">
        <w:rPr>
          <w:rFonts w:ascii="Times New Roman" w:hAnsi="Times New Roman" w:cs="Times New Roman"/>
        </w:rPr>
        <w:t xml:space="preserve"> </w:t>
      </w:r>
      <w:proofErr w:type="spellStart"/>
      <w:r w:rsidR="00452416" w:rsidRPr="00C920A2">
        <w:rPr>
          <w:rFonts w:ascii="Times New Roman" w:hAnsi="Times New Roman" w:cs="Times New Roman"/>
        </w:rPr>
        <w:t>dalam</w:t>
      </w:r>
      <w:proofErr w:type="spellEnd"/>
      <w:r w:rsidR="00452416" w:rsidRPr="00C920A2">
        <w:rPr>
          <w:rFonts w:ascii="Times New Roman" w:hAnsi="Times New Roman" w:cs="Times New Roman"/>
        </w:rPr>
        <w:t xml:space="preserve"> </w:t>
      </w:r>
      <w:proofErr w:type="spellStart"/>
      <w:r w:rsidR="00452416" w:rsidRPr="00C920A2">
        <w:rPr>
          <w:rFonts w:ascii="Times New Roman" w:hAnsi="Times New Roman" w:cs="Times New Roman"/>
        </w:rPr>
        <w:t>ranah</w:t>
      </w:r>
      <w:proofErr w:type="spellEnd"/>
      <w:r w:rsidRPr="00C920A2">
        <w:rPr>
          <w:rFonts w:ascii="Times New Roman" w:hAnsi="Times New Roman" w:cs="Times New Roman"/>
          <w:lang w:val="id-ID"/>
        </w:rPr>
        <w:t xml:space="preserve"> Pengadilan Niaga.</w:t>
      </w:r>
    </w:p>
    <w:p w14:paraId="76416DA1" w14:textId="4B6DD85A" w:rsidR="00A50D5F" w:rsidRPr="00C920A2" w:rsidRDefault="00A132B6" w:rsidP="00A50D5F">
      <w:pPr>
        <w:pStyle w:val="ListParagraph"/>
        <w:spacing w:after="0" w:line="276" w:lineRule="auto"/>
        <w:ind w:left="0" w:firstLine="567"/>
        <w:jc w:val="both"/>
        <w:rPr>
          <w:rFonts w:ascii="Times New Roman" w:hAnsi="Times New Roman" w:cs="Times New Roman"/>
          <w:lang w:val="id-ID"/>
        </w:rPr>
      </w:pPr>
      <w:r w:rsidRPr="00C920A2">
        <w:rPr>
          <w:rFonts w:ascii="Times New Roman" w:hAnsi="Times New Roman" w:cs="Times New Roman"/>
          <w:lang w:val="id-ID"/>
        </w:rPr>
        <w:t xml:space="preserve">Prinsip </w:t>
      </w:r>
      <w:r w:rsidRPr="00C920A2">
        <w:rPr>
          <w:rFonts w:ascii="Times New Roman" w:hAnsi="Times New Roman" w:cs="Times New Roman"/>
          <w:i/>
          <w:iCs/>
          <w:lang w:val="id-ID"/>
        </w:rPr>
        <w:t xml:space="preserve">lex specialis derogate lex generalis </w:t>
      </w:r>
      <w:r w:rsidRPr="00C920A2">
        <w:rPr>
          <w:rFonts w:ascii="Times New Roman" w:hAnsi="Times New Roman" w:cs="Times New Roman"/>
          <w:lang w:val="id-ID"/>
        </w:rPr>
        <w:t>merupakan salah satu prinsip yang harus diperhatikan dalam pembentukan UU. Menurut Soerjono Soekanto apabila asas pembentukan UU tidak diperhatikan maka akan memengaruhi proses penegakan hukum</w:t>
      </w:r>
      <w:r w:rsidRPr="00C920A2">
        <w:rPr>
          <w:rFonts w:ascii="Times New Roman" w:hAnsi="Times New Roman" w:cs="Times New Roman"/>
        </w:rPr>
        <w:t>.</w:t>
      </w:r>
      <w:r w:rsidRPr="00C920A2">
        <w:rPr>
          <w:rFonts w:ascii="Times New Roman" w:hAnsi="Times New Roman" w:cs="Times New Roman"/>
          <w:lang w:val="id-ID"/>
        </w:rPr>
        <w:t xml:space="preserve"> Pelanggaran terhadap prinsip </w:t>
      </w:r>
      <w:r w:rsidRPr="00C920A2">
        <w:rPr>
          <w:rFonts w:ascii="Times New Roman" w:hAnsi="Times New Roman" w:cs="Times New Roman"/>
          <w:i/>
          <w:iCs/>
          <w:lang w:val="id-ID"/>
        </w:rPr>
        <w:t xml:space="preserve">lex specialis derogate lex generalis </w:t>
      </w:r>
      <w:r w:rsidRPr="00C920A2">
        <w:rPr>
          <w:rFonts w:ascii="Times New Roman" w:hAnsi="Times New Roman" w:cs="Times New Roman"/>
          <w:lang w:val="id-ID"/>
        </w:rPr>
        <w:t>akan menyebabkan terjadinya disharmonisasi peraturan yang akan mengakibatkan:</w:t>
      </w:r>
    </w:p>
    <w:p w14:paraId="0B7D4EAA" w14:textId="77777777" w:rsidR="00A50D5F" w:rsidRPr="00C920A2" w:rsidRDefault="00A132B6" w:rsidP="00A50D5F">
      <w:pPr>
        <w:pStyle w:val="ListParagraph"/>
        <w:numPr>
          <w:ilvl w:val="1"/>
          <w:numId w:val="10"/>
        </w:numPr>
        <w:spacing w:after="0" w:line="276" w:lineRule="auto"/>
        <w:ind w:left="426"/>
        <w:jc w:val="both"/>
        <w:rPr>
          <w:rFonts w:ascii="Times New Roman" w:hAnsi="Times New Roman" w:cs="Times New Roman"/>
          <w:b/>
          <w:bCs/>
        </w:rPr>
      </w:pPr>
      <w:r w:rsidRPr="00C920A2">
        <w:rPr>
          <w:rFonts w:ascii="Times New Roman" w:hAnsi="Times New Roman" w:cs="Times New Roman"/>
          <w:lang w:val="id-ID"/>
        </w:rPr>
        <w:t>Terjadinya perbedaan penafsiran dalam pelaksanaannya;</w:t>
      </w:r>
    </w:p>
    <w:p w14:paraId="6F9AC751" w14:textId="77777777" w:rsidR="00A50D5F" w:rsidRPr="00C920A2" w:rsidRDefault="00A132B6" w:rsidP="00A50D5F">
      <w:pPr>
        <w:pStyle w:val="ListParagraph"/>
        <w:numPr>
          <w:ilvl w:val="1"/>
          <w:numId w:val="10"/>
        </w:numPr>
        <w:spacing w:after="0" w:line="276" w:lineRule="auto"/>
        <w:ind w:left="426"/>
        <w:jc w:val="both"/>
        <w:rPr>
          <w:rFonts w:ascii="Times New Roman" w:hAnsi="Times New Roman" w:cs="Times New Roman"/>
          <w:b/>
          <w:bCs/>
        </w:rPr>
      </w:pPr>
      <w:r w:rsidRPr="00C920A2">
        <w:rPr>
          <w:rFonts w:ascii="Times New Roman" w:hAnsi="Times New Roman" w:cs="Times New Roman"/>
          <w:lang w:val="id-ID"/>
        </w:rPr>
        <w:t>Timbulnya ketidakpastian hukum;</w:t>
      </w:r>
    </w:p>
    <w:p w14:paraId="73C31C13" w14:textId="77777777" w:rsidR="00A50D5F" w:rsidRPr="00C920A2" w:rsidRDefault="00A132B6" w:rsidP="00A50D5F">
      <w:pPr>
        <w:pStyle w:val="ListParagraph"/>
        <w:numPr>
          <w:ilvl w:val="1"/>
          <w:numId w:val="10"/>
        </w:numPr>
        <w:spacing w:after="0" w:line="276" w:lineRule="auto"/>
        <w:ind w:left="426"/>
        <w:jc w:val="both"/>
        <w:rPr>
          <w:rFonts w:ascii="Times New Roman" w:hAnsi="Times New Roman" w:cs="Times New Roman"/>
          <w:b/>
          <w:bCs/>
        </w:rPr>
      </w:pPr>
      <w:r w:rsidRPr="00C920A2">
        <w:rPr>
          <w:rFonts w:ascii="Times New Roman" w:hAnsi="Times New Roman" w:cs="Times New Roman"/>
          <w:lang w:val="id-ID"/>
        </w:rPr>
        <w:t>Peraturan perundang-undangan tidak terlaksana secara efektif dan efisien;</w:t>
      </w:r>
    </w:p>
    <w:p w14:paraId="402FE04F" w14:textId="77777777" w:rsidR="00A50D5F" w:rsidRPr="00C920A2" w:rsidRDefault="00A132B6" w:rsidP="00A50D5F">
      <w:pPr>
        <w:pStyle w:val="ListParagraph"/>
        <w:numPr>
          <w:ilvl w:val="1"/>
          <w:numId w:val="10"/>
        </w:numPr>
        <w:spacing w:after="0" w:line="276" w:lineRule="auto"/>
        <w:ind w:left="426"/>
        <w:jc w:val="both"/>
        <w:rPr>
          <w:rFonts w:ascii="Times New Roman" w:hAnsi="Times New Roman" w:cs="Times New Roman"/>
          <w:b/>
          <w:bCs/>
        </w:rPr>
      </w:pPr>
      <w:r w:rsidRPr="00C920A2">
        <w:rPr>
          <w:rFonts w:ascii="Times New Roman" w:hAnsi="Times New Roman" w:cs="Times New Roman"/>
          <w:lang w:val="id-ID"/>
        </w:rPr>
        <w:t>Disfungsi hukum, artinya hukum tidak dapat berfungsi memberikan pedoman berperilaku kepada masyarakat, pengendalian sosial, penyelesaian sengketa dan sebagai sarana perubahan sosial secara tertib dan teratur.</w:t>
      </w:r>
    </w:p>
    <w:p w14:paraId="74E58426" w14:textId="67737B36" w:rsidR="00A50D5F" w:rsidRPr="00C920A2" w:rsidRDefault="001A6C5B" w:rsidP="00A50D5F">
      <w:pPr>
        <w:spacing w:after="0" w:line="276" w:lineRule="auto"/>
        <w:ind w:left="66" w:firstLine="501"/>
        <w:jc w:val="both"/>
        <w:rPr>
          <w:rFonts w:ascii="Times New Roman" w:hAnsi="Times New Roman" w:cs="Times New Roman"/>
          <w:lang w:val="id-ID"/>
        </w:rPr>
      </w:pPr>
      <w:proofErr w:type="spellStart"/>
      <w:r w:rsidRPr="00C920A2">
        <w:rPr>
          <w:rFonts w:ascii="Times New Roman" w:hAnsi="Times New Roman" w:cs="Times New Roman"/>
        </w:rPr>
        <w:t>Walaupun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terdapat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permasalahan</w:t>
      </w:r>
      <w:proofErr w:type="spellEnd"/>
      <w:r w:rsidR="00A132B6" w:rsidRPr="00C920A2">
        <w:rPr>
          <w:rFonts w:ascii="Times New Roman" w:hAnsi="Times New Roman" w:cs="Times New Roman"/>
          <w:lang w:val="id-ID"/>
        </w:rPr>
        <w:t xml:space="preserve"> secara norma</w:t>
      </w:r>
      <w:r w:rsidRPr="00C920A2">
        <w:rPr>
          <w:rFonts w:ascii="Times New Roman" w:hAnsi="Times New Roman" w:cs="Times New Roman"/>
        </w:rPr>
        <w:t xml:space="preserve"> </w:t>
      </w:r>
      <w:proofErr w:type="spellStart"/>
      <w:r w:rsidRPr="00C920A2">
        <w:rPr>
          <w:rFonts w:ascii="Times New Roman" w:hAnsi="Times New Roman" w:cs="Times New Roman"/>
        </w:rPr>
        <w:t>karena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bertentangan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dengan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Asas</w:t>
      </w:r>
      <w:proofErr w:type="spellEnd"/>
      <w:r w:rsidR="00A132B6" w:rsidRPr="00C920A2">
        <w:rPr>
          <w:rFonts w:ascii="Times New Roman" w:hAnsi="Times New Roman" w:cs="Times New Roman"/>
          <w:lang w:val="id-ID"/>
        </w:rPr>
        <w:t>, putusan MK merupakan putusan yang bersifat final dan mengikat yang harus ditaati oleh siapapun (</w:t>
      </w:r>
      <w:r w:rsidR="00A132B6" w:rsidRPr="00C920A2">
        <w:rPr>
          <w:rFonts w:ascii="Times New Roman" w:hAnsi="Times New Roman" w:cs="Times New Roman"/>
          <w:i/>
          <w:iCs/>
          <w:lang w:val="id-ID"/>
        </w:rPr>
        <w:t>erga omnes</w:t>
      </w:r>
      <w:r w:rsidR="00A132B6" w:rsidRPr="00C920A2">
        <w:rPr>
          <w:rFonts w:ascii="Times New Roman" w:hAnsi="Times New Roman" w:cs="Times New Roman"/>
          <w:lang w:val="id-ID"/>
        </w:rPr>
        <w:t>). Sifat final putusan MK diatur dalam konstitusi yaitu pada Pasal 24C ayat (1) UUD Tahun 1945 yang menyatakan bahwa:</w:t>
      </w:r>
    </w:p>
    <w:p w14:paraId="618F96DB" w14:textId="77777777" w:rsidR="00A50D5F" w:rsidRPr="00C920A2" w:rsidRDefault="00A50D5F" w:rsidP="00A50D5F">
      <w:pPr>
        <w:spacing w:after="0" w:line="276" w:lineRule="auto"/>
        <w:ind w:left="66" w:firstLine="501"/>
        <w:jc w:val="both"/>
        <w:rPr>
          <w:rFonts w:ascii="Times New Roman" w:hAnsi="Times New Roman" w:cs="Times New Roman"/>
          <w:lang w:val="id-ID"/>
        </w:rPr>
      </w:pPr>
    </w:p>
    <w:p w14:paraId="15FD079A" w14:textId="77777777" w:rsidR="001A6C5B" w:rsidRPr="00C920A2" w:rsidRDefault="00A132B6" w:rsidP="001A6C5B">
      <w:pPr>
        <w:spacing w:after="0" w:line="276" w:lineRule="auto"/>
        <w:ind w:left="567"/>
        <w:jc w:val="both"/>
        <w:rPr>
          <w:rFonts w:ascii="Times New Roman" w:hAnsi="Times New Roman" w:cs="Times New Roman"/>
          <w:lang w:val="id-ID"/>
        </w:rPr>
      </w:pPr>
      <w:r w:rsidRPr="00C920A2">
        <w:rPr>
          <w:rFonts w:ascii="Times New Roman" w:hAnsi="Times New Roman" w:cs="Times New Roman"/>
          <w:lang w:val="id-ID"/>
        </w:rPr>
        <w:t>”</w:t>
      </w:r>
      <w:r w:rsidRPr="00C920A2">
        <w:rPr>
          <w:rFonts w:ascii="Times New Roman" w:hAnsi="Times New Roman" w:cs="Times New Roman"/>
          <w:i/>
          <w:iCs/>
          <w:lang w:val="id-ID"/>
        </w:rPr>
        <w:t>Mahkamah Konstitusi berwenang mengadili pada tingkat pertama dan terakhir yang putusannya bersifat final untuk menguji undang-undang terhadap</w:t>
      </w:r>
      <w:r w:rsidR="00AA433D" w:rsidRPr="00C920A2">
        <w:rPr>
          <w:rFonts w:ascii="Times New Roman" w:hAnsi="Times New Roman" w:cs="Times New Roman"/>
          <w:i/>
          <w:iCs/>
        </w:rPr>
        <w:t xml:space="preserve"> </w:t>
      </w:r>
      <w:r w:rsidR="00AA433D" w:rsidRPr="00C920A2">
        <w:rPr>
          <w:rFonts w:ascii="Times New Roman" w:hAnsi="Times New Roman" w:cs="Times New Roman"/>
          <w:i/>
          <w:iCs/>
          <w:lang w:val="id-ID"/>
        </w:rPr>
        <w:t>Undang-Undang Dasar, memutus sengketa kewenangan lembaga negara yang kewenangannya diberikan oleh Undang-Undang Dasar, memutus pembubaran partai politik dan memutus perselisihan tentang hasil pemilihan umum</w:t>
      </w:r>
      <w:r w:rsidR="00AA433D" w:rsidRPr="00C920A2">
        <w:rPr>
          <w:rFonts w:ascii="Times New Roman" w:hAnsi="Times New Roman" w:cs="Times New Roman"/>
          <w:lang w:val="id-ID"/>
        </w:rPr>
        <w:t xml:space="preserve">”. </w:t>
      </w:r>
    </w:p>
    <w:p w14:paraId="12843F03" w14:textId="77777777" w:rsidR="001A6C5B" w:rsidRPr="00C920A2" w:rsidRDefault="001A6C5B" w:rsidP="001A6C5B">
      <w:pPr>
        <w:spacing w:after="0" w:line="276" w:lineRule="auto"/>
        <w:ind w:left="567"/>
        <w:jc w:val="both"/>
        <w:rPr>
          <w:rFonts w:ascii="Times New Roman" w:hAnsi="Times New Roman" w:cs="Times New Roman"/>
          <w:lang w:val="id-ID"/>
        </w:rPr>
      </w:pPr>
    </w:p>
    <w:p w14:paraId="4F10EC09" w14:textId="77777777" w:rsidR="001A6C5B" w:rsidRPr="00C920A2" w:rsidRDefault="00AA433D" w:rsidP="001A6C5B">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 xml:space="preserve">Sifat final dan mengikat dari putusan MK juga diatur dalam Penjelasan Pasal 10 ayat (1) </w:t>
      </w:r>
      <w:bookmarkStart w:id="6" w:name="_Hlk119465203"/>
      <w:r w:rsidRPr="00C920A2">
        <w:rPr>
          <w:rFonts w:ascii="Times New Roman" w:hAnsi="Times New Roman" w:cs="Times New Roman"/>
          <w:lang w:val="id-ID"/>
        </w:rPr>
        <w:t xml:space="preserve">UU Nomor 8 Tahun 2011 tentang Perubahan atas Undang-Undang Nomor 24 Tahun 2003 tentang Mahkamah Konstitusi </w:t>
      </w:r>
      <w:bookmarkEnd w:id="6"/>
      <w:r w:rsidRPr="00C920A2">
        <w:rPr>
          <w:rFonts w:ascii="Times New Roman" w:hAnsi="Times New Roman" w:cs="Times New Roman"/>
          <w:lang w:val="id-ID"/>
        </w:rPr>
        <w:t>(UU Mahkamah Konstitusi), yang berbunyi:</w:t>
      </w:r>
    </w:p>
    <w:p w14:paraId="3195D3BE" w14:textId="77777777" w:rsidR="001A6C5B" w:rsidRPr="00C920A2" w:rsidRDefault="001A6C5B" w:rsidP="001A6C5B">
      <w:pPr>
        <w:spacing w:after="0" w:line="276" w:lineRule="auto"/>
        <w:ind w:firstLine="567"/>
        <w:jc w:val="both"/>
        <w:rPr>
          <w:rFonts w:ascii="Times New Roman" w:hAnsi="Times New Roman" w:cs="Times New Roman"/>
          <w:lang w:val="id-ID"/>
        </w:rPr>
      </w:pPr>
    </w:p>
    <w:p w14:paraId="01559CCF" w14:textId="77777777" w:rsidR="001A6C5B" w:rsidRPr="00C920A2" w:rsidRDefault="00AA433D" w:rsidP="001A6C5B">
      <w:pPr>
        <w:spacing w:after="0" w:line="276" w:lineRule="auto"/>
        <w:ind w:left="567"/>
        <w:jc w:val="both"/>
        <w:rPr>
          <w:rFonts w:ascii="Times New Roman" w:hAnsi="Times New Roman" w:cs="Times New Roman"/>
          <w:lang w:val="id-ID"/>
        </w:rPr>
      </w:pPr>
      <w:r w:rsidRPr="00C920A2">
        <w:rPr>
          <w:rFonts w:ascii="Times New Roman" w:hAnsi="Times New Roman" w:cs="Times New Roman"/>
          <w:lang w:val="id-ID"/>
        </w:rPr>
        <w:t>“</w:t>
      </w:r>
      <w:r w:rsidRPr="00C920A2">
        <w:rPr>
          <w:rFonts w:ascii="Times New Roman" w:hAnsi="Times New Roman" w:cs="Times New Roman"/>
          <w:i/>
          <w:iCs/>
          <w:lang w:val="id-ID"/>
        </w:rPr>
        <w:t xml:space="preserve">Putusan Mahkamah Konstitusi bersifat final, yakni putusan Mahkamah Konstitusi langsung memperoleh kekuatan hukum tetap sejak diucapkan dan tidak ada upaya hukum </w:t>
      </w:r>
      <w:r w:rsidRPr="00C920A2">
        <w:rPr>
          <w:rFonts w:ascii="Times New Roman" w:hAnsi="Times New Roman" w:cs="Times New Roman"/>
          <w:i/>
          <w:iCs/>
          <w:lang w:val="id-ID"/>
        </w:rPr>
        <w:lastRenderedPageBreak/>
        <w:t>yang dapat ditempuh. Sifat final dalam putusan Mahkamah Konstitusi dalam Undang-Undang ini mencakup pula kekuatan hukum mengikat (final and binding)</w:t>
      </w:r>
      <w:r w:rsidRPr="00C920A2">
        <w:rPr>
          <w:rFonts w:ascii="Times New Roman" w:hAnsi="Times New Roman" w:cs="Times New Roman"/>
          <w:lang w:val="id-ID"/>
        </w:rPr>
        <w:t>”.</w:t>
      </w:r>
    </w:p>
    <w:p w14:paraId="358503D1" w14:textId="03FD8D17" w:rsidR="001A6C5B" w:rsidRPr="00C920A2" w:rsidRDefault="00AA433D" w:rsidP="001A6C5B">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 xml:space="preserve">Menurut Fajar Laksono </w:t>
      </w:r>
      <w:proofErr w:type="spellStart"/>
      <w:r w:rsidRPr="00C920A2">
        <w:rPr>
          <w:rFonts w:ascii="Times New Roman" w:hAnsi="Times New Roman" w:cs="Times New Roman"/>
          <w:lang w:val="id-ID"/>
        </w:rPr>
        <w:t>dkk</w:t>
      </w:r>
      <w:proofErr w:type="spellEnd"/>
      <w:r w:rsidRPr="00C920A2">
        <w:rPr>
          <w:rFonts w:ascii="Times New Roman" w:hAnsi="Times New Roman" w:cs="Times New Roman"/>
          <w:lang w:val="id-ID"/>
        </w:rPr>
        <w:t xml:space="preserve">, putusan MK bersifat final berarti secara langsung memperoleh kekuatan hukum tetap dan mengikat semua pihak yang berkaitan dengan putusan ini meskipun tidak ikut menjadi pemohon dari </w:t>
      </w:r>
      <w:r w:rsidRPr="00C920A2">
        <w:rPr>
          <w:rFonts w:ascii="Times New Roman" w:hAnsi="Times New Roman" w:cs="Times New Roman"/>
          <w:i/>
          <w:iCs/>
          <w:lang w:val="id-ID"/>
        </w:rPr>
        <w:t>judicial review</w:t>
      </w:r>
      <w:r w:rsidRPr="00C920A2">
        <w:rPr>
          <w:rFonts w:ascii="Times New Roman" w:hAnsi="Times New Roman" w:cs="Times New Roman"/>
          <w:lang w:val="id-ID"/>
        </w:rPr>
        <w:t>. MK juga merupakan pengadilan pertama dan terakhir maka tidak ada upaya hukum lain yang dapat ditempuh. Sebuah putusan yang apabila tidak ada upaya hukum yang dapat ditempuh berarti telah mempunyai kekuatan hukum tetap (</w:t>
      </w:r>
      <w:r w:rsidRPr="00C920A2">
        <w:rPr>
          <w:rFonts w:ascii="Times New Roman" w:hAnsi="Times New Roman" w:cs="Times New Roman"/>
          <w:i/>
          <w:iCs/>
          <w:lang w:val="id-ID"/>
        </w:rPr>
        <w:t>in kracht van gewijsde</w:t>
      </w:r>
      <w:r w:rsidRPr="00C920A2">
        <w:rPr>
          <w:rFonts w:ascii="Times New Roman" w:hAnsi="Times New Roman" w:cs="Times New Roman"/>
          <w:lang w:val="id-ID"/>
        </w:rPr>
        <w:t>) dan memperolah kekuatan mengikat (</w:t>
      </w:r>
      <w:proofErr w:type="spellStart"/>
      <w:r w:rsidRPr="00C920A2">
        <w:rPr>
          <w:rFonts w:ascii="Times New Roman" w:hAnsi="Times New Roman" w:cs="Times New Roman"/>
          <w:i/>
          <w:iCs/>
          <w:lang w:val="id-ID"/>
        </w:rPr>
        <w:t>resjudicata</w:t>
      </w:r>
      <w:proofErr w:type="spellEnd"/>
      <w:r w:rsidRPr="00C920A2">
        <w:rPr>
          <w:rFonts w:ascii="Times New Roman" w:hAnsi="Times New Roman" w:cs="Times New Roman"/>
          <w:i/>
          <w:iCs/>
          <w:lang w:val="id-ID"/>
        </w:rPr>
        <w:t xml:space="preserve"> pro </w:t>
      </w:r>
      <w:proofErr w:type="spellStart"/>
      <w:r w:rsidRPr="00C920A2">
        <w:rPr>
          <w:rFonts w:ascii="Times New Roman" w:hAnsi="Times New Roman" w:cs="Times New Roman"/>
          <w:i/>
          <w:iCs/>
          <w:lang w:val="id-ID"/>
        </w:rPr>
        <w:t>veritate</w:t>
      </w:r>
      <w:proofErr w:type="spellEnd"/>
      <w:r w:rsidRPr="00C920A2">
        <w:rPr>
          <w:rFonts w:ascii="Times New Roman" w:hAnsi="Times New Roman" w:cs="Times New Roman"/>
          <w:i/>
          <w:iCs/>
          <w:lang w:val="id-ID"/>
        </w:rPr>
        <w:t xml:space="preserve"> </w:t>
      </w:r>
      <w:proofErr w:type="spellStart"/>
      <w:r w:rsidRPr="00C920A2">
        <w:rPr>
          <w:rFonts w:ascii="Times New Roman" w:hAnsi="Times New Roman" w:cs="Times New Roman"/>
          <w:i/>
          <w:iCs/>
          <w:lang w:val="id-ID"/>
        </w:rPr>
        <w:t>habeteur</w:t>
      </w:r>
      <w:proofErr w:type="spellEnd"/>
      <w:r w:rsidRPr="00C920A2">
        <w:rPr>
          <w:rFonts w:ascii="Times New Roman" w:hAnsi="Times New Roman" w:cs="Times New Roman"/>
          <w:lang w:val="id-ID"/>
        </w:rPr>
        <w:t>).</w:t>
      </w:r>
      <w:r w:rsidRPr="00C920A2">
        <w:rPr>
          <w:rFonts w:ascii="Times New Roman" w:hAnsi="Times New Roman" w:cs="Times New Roman"/>
        </w:rPr>
        <w:t xml:space="preserve"> </w:t>
      </w:r>
      <w:r w:rsidRPr="00C920A2">
        <w:rPr>
          <w:rFonts w:ascii="Times New Roman" w:hAnsi="Times New Roman" w:cs="Times New Roman"/>
          <w:lang w:val="id-ID"/>
        </w:rPr>
        <w:t xml:space="preserve">Konsekuensinya adalah putusan ini tidak dapat dianulir dan diabaikan. </w:t>
      </w:r>
    </w:p>
    <w:p w14:paraId="65136628" w14:textId="5638AEEC" w:rsidR="00EF43AA" w:rsidRPr="00C920A2" w:rsidRDefault="00AA433D" w:rsidP="00EF43AA">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 xml:space="preserve">Adapun berlakunya putusan MK dalam rangka pengujian UU memiliki 2 sifat yaitu </w:t>
      </w:r>
      <w:proofErr w:type="spellStart"/>
      <w:r w:rsidRPr="00C920A2">
        <w:rPr>
          <w:rFonts w:ascii="Times New Roman" w:hAnsi="Times New Roman" w:cs="Times New Roman"/>
          <w:i/>
          <w:iCs/>
          <w:lang w:val="id-ID"/>
        </w:rPr>
        <w:t>self-implementing</w:t>
      </w:r>
      <w:proofErr w:type="spellEnd"/>
      <w:r w:rsidRPr="00C920A2">
        <w:rPr>
          <w:rFonts w:ascii="Times New Roman" w:hAnsi="Times New Roman" w:cs="Times New Roman"/>
          <w:i/>
          <w:iCs/>
          <w:lang w:val="id-ID"/>
        </w:rPr>
        <w:t xml:space="preserve"> </w:t>
      </w:r>
      <w:r w:rsidRPr="00C920A2">
        <w:rPr>
          <w:rFonts w:ascii="Times New Roman" w:hAnsi="Times New Roman" w:cs="Times New Roman"/>
          <w:lang w:val="id-ID"/>
        </w:rPr>
        <w:t xml:space="preserve">dan </w:t>
      </w:r>
      <w:r w:rsidRPr="00C920A2">
        <w:rPr>
          <w:rFonts w:ascii="Times New Roman" w:hAnsi="Times New Roman" w:cs="Times New Roman"/>
          <w:i/>
          <w:iCs/>
          <w:lang w:val="id-ID"/>
        </w:rPr>
        <w:t>non-</w:t>
      </w:r>
      <w:proofErr w:type="spellStart"/>
      <w:r w:rsidRPr="00C920A2">
        <w:rPr>
          <w:rFonts w:ascii="Times New Roman" w:hAnsi="Times New Roman" w:cs="Times New Roman"/>
          <w:i/>
          <w:iCs/>
          <w:lang w:val="id-ID"/>
        </w:rPr>
        <w:t>self</w:t>
      </w:r>
      <w:proofErr w:type="spellEnd"/>
      <w:r w:rsidRPr="00C920A2">
        <w:rPr>
          <w:rFonts w:ascii="Times New Roman" w:hAnsi="Times New Roman" w:cs="Times New Roman"/>
          <w:i/>
          <w:iCs/>
          <w:lang w:val="id-ID"/>
        </w:rPr>
        <w:t xml:space="preserve"> </w:t>
      </w:r>
      <w:proofErr w:type="spellStart"/>
      <w:r w:rsidRPr="00C920A2">
        <w:rPr>
          <w:rFonts w:ascii="Times New Roman" w:hAnsi="Times New Roman" w:cs="Times New Roman"/>
          <w:i/>
          <w:iCs/>
          <w:lang w:val="id-ID"/>
        </w:rPr>
        <w:t>implementing</w:t>
      </w:r>
      <w:proofErr w:type="spellEnd"/>
      <w:r w:rsidRPr="00C920A2">
        <w:rPr>
          <w:rFonts w:ascii="Times New Roman" w:hAnsi="Times New Roman" w:cs="Times New Roman"/>
          <w:lang w:val="id-ID"/>
        </w:rPr>
        <w:t xml:space="preserve">. Putusan yang bersifat </w:t>
      </w:r>
      <w:r w:rsidRPr="00C920A2">
        <w:rPr>
          <w:rFonts w:ascii="Times New Roman" w:hAnsi="Times New Roman" w:cs="Times New Roman"/>
          <w:i/>
          <w:iCs/>
          <w:lang w:val="id-ID"/>
        </w:rPr>
        <w:t xml:space="preserve">self-implementing </w:t>
      </w:r>
      <w:r w:rsidRPr="00C920A2">
        <w:rPr>
          <w:rFonts w:ascii="Times New Roman" w:hAnsi="Times New Roman" w:cs="Times New Roman"/>
          <w:lang w:val="id-ID"/>
        </w:rPr>
        <w:t xml:space="preserve">merupakan putusan yang akan berlaku efektif tanpa perlu tindakan lebih lanjut, sedangan putusan </w:t>
      </w:r>
      <w:r w:rsidRPr="00C920A2">
        <w:rPr>
          <w:rFonts w:ascii="Times New Roman" w:hAnsi="Times New Roman" w:cs="Times New Roman"/>
          <w:i/>
          <w:iCs/>
          <w:lang w:val="id-ID"/>
        </w:rPr>
        <w:t xml:space="preserve">non-self implementing </w:t>
      </w:r>
      <w:r w:rsidRPr="00C920A2">
        <w:rPr>
          <w:rFonts w:ascii="Times New Roman" w:hAnsi="Times New Roman" w:cs="Times New Roman"/>
          <w:lang w:val="id-ID"/>
        </w:rPr>
        <w:t xml:space="preserve">merupakan putusan yang membutuhkan dasar hukum baru sebagai dasar pelaksanaan kebijakannya. </w:t>
      </w:r>
      <w:r w:rsidR="00EF43AA" w:rsidRPr="00C920A2">
        <w:rPr>
          <w:rFonts w:ascii="Times New Roman" w:hAnsi="Times New Roman" w:cs="Times New Roman"/>
        </w:rPr>
        <w:t>P</w:t>
      </w:r>
      <w:r w:rsidRPr="00C920A2">
        <w:rPr>
          <w:rFonts w:ascii="Times New Roman" w:hAnsi="Times New Roman" w:cs="Times New Roman"/>
          <w:lang w:val="id-ID"/>
        </w:rPr>
        <w:t>utusan MK yang membutuhkan aturan lebih lanjut adalah putusan yang menganggu sistem norma lain.</w:t>
      </w:r>
      <w:r w:rsidR="00EF43AA" w:rsidRPr="00C920A2">
        <w:rPr>
          <w:rFonts w:ascii="Times New Roman" w:hAnsi="Times New Roman" w:cs="Times New Roman"/>
          <w:lang w:val="id-ID"/>
        </w:rPr>
        <w:t xml:space="preserve"> </w:t>
      </w:r>
      <w:r w:rsidRPr="00C920A2">
        <w:rPr>
          <w:rFonts w:ascii="Times New Roman" w:hAnsi="Times New Roman" w:cs="Times New Roman"/>
          <w:lang w:val="id-ID"/>
        </w:rPr>
        <w:t>Putusan yang mengganggu aturan lain ini biasanya sifat dan permasalahannya lebih komplikatif sehingga oleh karenanya butuh aturan lebih lanjut. Lebih lanjut dinyatakan pengaturan tersebut sebaiknya merupakan peraturan sederajat, yaitu UU dengan perubahan UU atau Perpu. Putusan MK Nomor 67/PUU-XI/2013 jelas melanggar tiga aturan lain yaitu norma kepailitan, hukum jaminan dan perpajakan. Berarti setidaknya tiga aturan ini harus disesuaikan terlebih dahulu, baru putusan MK dapat terlaksana.</w:t>
      </w:r>
    </w:p>
    <w:p w14:paraId="39511C17" w14:textId="5011CED5" w:rsidR="00EF43AA" w:rsidRPr="00C920A2" w:rsidRDefault="00AA433D" w:rsidP="00EF43AA">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Secara materi putusan MK ini juga memiliki kelemahan karena belum adanya aturan pelaksana. Putusan MK Nomor 67/PUU-XI/2013 termasuk kedalam putusan yang sesungguhnya membutuhkan aturan pelaksana misalkan saja terkait dengan kedudukan upah bagi pekerja tidak tetap dan kapan mulai upah dihitung. Ketiadaan peraturan pelaksana tentu juga akan mengganggu proses penegakan hukum.</w:t>
      </w:r>
    </w:p>
    <w:p w14:paraId="60DF0372" w14:textId="1866A1CD" w:rsidR="00044024" w:rsidRPr="00C920A2" w:rsidRDefault="009704DE" w:rsidP="00044024">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 xml:space="preserve">Dari pembahasan sebelumnya dapat diketahui bahwa Putusan MK Nomor 67/PUU-XI/2013 bermasalah secara norma karena melanggar prinsip </w:t>
      </w:r>
      <w:r w:rsidRPr="00C920A2">
        <w:rPr>
          <w:rFonts w:ascii="Times New Roman" w:hAnsi="Times New Roman" w:cs="Times New Roman"/>
          <w:i/>
          <w:iCs/>
          <w:lang w:val="id-ID"/>
        </w:rPr>
        <w:t>lex spesialis derogate lex generalis</w:t>
      </w:r>
      <w:r w:rsidRPr="00C920A2">
        <w:rPr>
          <w:rFonts w:ascii="Times New Roman" w:hAnsi="Times New Roman" w:cs="Times New Roman"/>
          <w:lang w:val="id-ID"/>
        </w:rPr>
        <w:t>. Dalam pelaksanaannya putusan ini menimbulkan setidaknya lima permasalahan yaitu:</w:t>
      </w:r>
    </w:p>
    <w:p w14:paraId="3459F4CA" w14:textId="77777777" w:rsidR="00044024" w:rsidRPr="00C920A2" w:rsidRDefault="00044024" w:rsidP="00044024">
      <w:pPr>
        <w:spacing w:after="0" w:line="276" w:lineRule="auto"/>
        <w:ind w:firstLine="567"/>
        <w:jc w:val="both"/>
        <w:rPr>
          <w:rFonts w:ascii="Times New Roman" w:hAnsi="Times New Roman" w:cs="Times New Roman"/>
          <w:lang w:val="id-ID"/>
        </w:rPr>
      </w:pPr>
    </w:p>
    <w:p w14:paraId="7D0FADD4" w14:textId="77777777" w:rsidR="00044024" w:rsidRPr="00C920A2" w:rsidRDefault="0006452A" w:rsidP="00EF43AA">
      <w:pPr>
        <w:pStyle w:val="ListParagraph"/>
        <w:numPr>
          <w:ilvl w:val="1"/>
          <w:numId w:val="3"/>
        </w:numPr>
        <w:spacing w:after="0" w:line="276" w:lineRule="auto"/>
        <w:ind w:left="426" w:hanging="426"/>
        <w:jc w:val="both"/>
        <w:rPr>
          <w:rFonts w:ascii="Times New Roman" w:hAnsi="Times New Roman" w:cs="Times New Roman"/>
          <w:lang w:val="id-ID"/>
        </w:rPr>
      </w:pPr>
      <w:r w:rsidRPr="00C920A2">
        <w:rPr>
          <w:rFonts w:ascii="Times New Roman" w:hAnsi="Times New Roman" w:cs="Times New Roman"/>
          <w:lang w:val="id-ID"/>
        </w:rPr>
        <w:t>Ketidakpastian Hukum</w:t>
      </w:r>
    </w:p>
    <w:p w14:paraId="0C33AB8D" w14:textId="311A6906" w:rsidR="00044024" w:rsidRPr="00C920A2" w:rsidRDefault="0006452A" w:rsidP="00044024">
      <w:pPr>
        <w:spacing w:after="0" w:line="276" w:lineRule="auto"/>
        <w:jc w:val="both"/>
        <w:rPr>
          <w:rFonts w:ascii="Times New Roman" w:hAnsi="Times New Roman" w:cs="Times New Roman"/>
        </w:rPr>
      </w:pPr>
      <w:r w:rsidRPr="00C920A2">
        <w:rPr>
          <w:rFonts w:ascii="Times New Roman" w:hAnsi="Times New Roman" w:cs="Times New Roman"/>
          <w:lang w:val="id-ID"/>
        </w:rPr>
        <w:t xml:space="preserve">Ketidakpastian terjadi akibat Putusan MK Nomor 67/PUU-XI/2013 merupakan putusan yang membutuhkan aturan pelaksana untuk mengatur lebih rinci aturan tentang pembayaran gaji karyawan pailit. Berkaitan dengan pembayaran upah dalam kepailitan terdapat tiga kondisi: </w:t>
      </w:r>
      <w:r w:rsidRPr="00C920A2">
        <w:rPr>
          <w:rFonts w:ascii="Times New Roman" w:hAnsi="Times New Roman" w:cs="Times New Roman"/>
          <w:i/>
          <w:iCs/>
          <w:lang w:val="id-ID"/>
        </w:rPr>
        <w:t>Pertama</w:t>
      </w:r>
      <w:r w:rsidRPr="00C920A2">
        <w:rPr>
          <w:rFonts w:ascii="Times New Roman" w:hAnsi="Times New Roman" w:cs="Times New Roman"/>
          <w:lang w:val="id-ID"/>
        </w:rPr>
        <w:t xml:space="preserve">, saat pailit diputus perusahaan telah menunggak pembayaran upah. Dalam kondisi ini yang dibayar utang tertunggak. </w:t>
      </w:r>
      <w:r w:rsidRPr="00C920A2">
        <w:rPr>
          <w:rFonts w:ascii="Times New Roman" w:hAnsi="Times New Roman" w:cs="Times New Roman"/>
          <w:i/>
          <w:iCs/>
          <w:lang w:val="id-ID"/>
        </w:rPr>
        <w:t>Kedua</w:t>
      </w:r>
      <w:r w:rsidRPr="00C920A2">
        <w:rPr>
          <w:rFonts w:ascii="Times New Roman" w:hAnsi="Times New Roman" w:cs="Times New Roman"/>
          <w:lang w:val="id-ID"/>
        </w:rPr>
        <w:t xml:space="preserve">, pada saat putusan pailit ditetapkan perusahaan tetap beroperasi. Pada kondisi ini upah tetap dibayar hingga putusan pailit diucapkan. </w:t>
      </w:r>
      <w:r w:rsidRPr="00C920A2">
        <w:rPr>
          <w:rFonts w:ascii="Times New Roman" w:hAnsi="Times New Roman" w:cs="Times New Roman"/>
          <w:i/>
          <w:iCs/>
          <w:lang w:val="id-ID"/>
        </w:rPr>
        <w:t>Ketiga</w:t>
      </w:r>
      <w:r w:rsidRPr="00C920A2">
        <w:rPr>
          <w:rFonts w:ascii="Times New Roman" w:hAnsi="Times New Roman" w:cs="Times New Roman"/>
          <w:lang w:val="id-ID"/>
        </w:rPr>
        <w:t>, pailit diputus dan perusahaan masih tetap beroperasi. Artinya hutang timbul sesudah putusan pailit dibacakan</w:t>
      </w:r>
      <w:r w:rsidR="00044024" w:rsidRPr="00C920A2">
        <w:rPr>
          <w:rFonts w:ascii="Times New Roman" w:hAnsi="Times New Roman" w:cs="Times New Roman"/>
        </w:rPr>
        <w:t>.</w:t>
      </w:r>
    </w:p>
    <w:p w14:paraId="3858E931" w14:textId="5D3BD176" w:rsidR="00044024" w:rsidRPr="00C920A2" w:rsidRDefault="0006452A" w:rsidP="00044024">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Putusan MK Nomor 67/PUU-XI/2013 hanya berlaku pada situasi pertama dimana pada saat pailit, debitor telah menunggak upah dan perusahaan sudah tidak beroperasi. Akan tetapi, untuk kondisi kedua dan ketiga menimbulkan ketidakpastian hukum terkait penghitungan upah ketika proses pemberesan harta pailit. Situasi pertama merupakan situasi termudah dalam penentuan upah dibanding kondisi pertama dan kedua, yaitu tinggal bayar utang tertunggak. Akan tetapi, dalam prakteknya tetap terjadi masalah seperti pada pembayaran upah pekerja PT Nyonya Meneer. Utang upah tersebut hingga saat ini belum terbayarkan. Padahal, putusan pailit atas</w:t>
      </w:r>
      <w:r w:rsidRPr="00C920A2">
        <w:rPr>
          <w:rFonts w:ascii="Times New Roman" w:hAnsi="Times New Roman" w:cs="Times New Roman"/>
        </w:rPr>
        <w:t xml:space="preserve"> </w:t>
      </w:r>
      <w:r w:rsidRPr="00C920A2">
        <w:rPr>
          <w:rFonts w:ascii="Times New Roman" w:hAnsi="Times New Roman" w:cs="Times New Roman"/>
          <w:lang w:val="id-ID"/>
        </w:rPr>
        <w:t>Nyonya Meneer telah dijatuhkan semenjak 3 Agustus 2017.</w:t>
      </w:r>
    </w:p>
    <w:p w14:paraId="7E7654C2" w14:textId="5ADF843E" w:rsidR="00044024" w:rsidRPr="00C920A2" w:rsidRDefault="0006452A" w:rsidP="00044024">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lastRenderedPageBreak/>
        <w:t xml:space="preserve">Lambatnya proses pembayaran upah dan hak lainnya dalam kepailitan juga dikeluhkan oleh pekerja PT Dwipa Indonesia, PT. SBCON Pratama, PT </w:t>
      </w:r>
      <w:proofErr w:type="spellStart"/>
      <w:r w:rsidRPr="00C920A2">
        <w:rPr>
          <w:rFonts w:ascii="Times New Roman" w:hAnsi="Times New Roman" w:cs="Times New Roman"/>
          <w:lang w:val="id-ID"/>
        </w:rPr>
        <w:t>Kalstar</w:t>
      </w:r>
      <w:proofErr w:type="spellEnd"/>
      <w:r w:rsidRPr="00C920A2">
        <w:rPr>
          <w:rFonts w:ascii="Times New Roman" w:hAnsi="Times New Roman" w:cs="Times New Roman"/>
          <w:lang w:val="id-ID"/>
        </w:rPr>
        <w:t xml:space="preserve"> </w:t>
      </w:r>
      <w:proofErr w:type="spellStart"/>
      <w:r w:rsidRPr="00C920A2">
        <w:rPr>
          <w:rFonts w:ascii="Times New Roman" w:hAnsi="Times New Roman" w:cs="Times New Roman"/>
          <w:lang w:val="id-ID"/>
        </w:rPr>
        <w:t>Aviations</w:t>
      </w:r>
      <w:proofErr w:type="spellEnd"/>
      <w:r w:rsidRPr="00C920A2">
        <w:rPr>
          <w:rFonts w:ascii="Times New Roman" w:hAnsi="Times New Roman" w:cs="Times New Roman"/>
          <w:lang w:val="id-ID"/>
        </w:rPr>
        <w:t xml:space="preserve">, dan </w:t>
      </w:r>
      <w:proofErr w:type="spellStart"/>
      <w:r w:rsidRPr="00C920A2">
        <w:rPr>
          <w:rFonts w:ascii="Times New Roman" w:hAnsi="Times New Roman" w:cs="Times New Roman"/>
          <w:i/>
          <w:iCs/>
          <w:lang w:val="id-ID"/>
        </w:rPr>
        <w:t>Home</w:t>
      </w:r>
      <w:proofErr w:type="spellEnd"/>
      <w:r w:rsidRPr="00C920A2">
        <w:rPr>
          <w:rFonts w:ascii="Times New Roman" w:hAnsi="Times New Roman" w:cs="Times New Roman"/>
          <w:i/>
          <w:iCs/>
          <w:lang w:val="id-ID"/>
        </w:rPr>
        <w:t xml:space="preserve"> Solution</w:t>
      </w:r>
      <w:r w:rsidRPr="00C920A2">
        <w:rPr>
          <w:rFonts w:ascii="Times New Roman" w:hAnsi="Times New Roman" w:cs="Times New Roman"/>
          <w:lang w:val="id-ID"/>
        </w:rPr>
        <w:t>. Kondisi ini menunjukkan adanya ketidakpastian hukum terkait pembayaran hutang upah dan hak lainnya dari pekerja. Menanggapi situasi ini pekerja ada yang melakukan demonstrasi seperti yang dilakukan oleh pekerja Home Solution, namun ada yang pasrah menerima nasib dan jatuh dalam kemiskinan karena menganggur, stress bahkan stroke.</w:t>
      </w:r>
    </w:p>
    <w:p w14:paraId="55ABB6BF" w14:textId="77777777" w:rsidR="00044024" w:rsidRPr="00C920A2" w:rsidRDefault="00044024" w:rsidP="00044024">
      <w:pPr>
        <w:spacing w:after="0" w:line="276" w:lineRule="auto"/>
        <w:ind w:firstLine="567"/>
        <w:jc w:val="both"/>
        <w:rPr>
          <w:rFonts w:ascii="Times New Roman" w:hAnsi="Times New Roman" w:cs="Times New Roman"/>
          <w:lang w:val="id-ID"/>
        </w:rPr>
      </w:pPr>
    </w:p>
    <w:p w14:paraId="3B15AC24" w14:textId="77777777" w:rsidR="00044024" w:rsidRPr="00C920A2" w:rsidRDefault="0006452A" w:rsidP="00044024">
      <w:pPr>
        <w:pStyle w:val="ListParagraph"/>
        <w:numPr>
          <w:ilvl w:val="1"/>
          <w:numId w:val="3"/>
        </w:numPr>
        <w:spacing w:after="0" w:line="276" w:lineRule="auto"/>
        <w:ind w:left="426" w:hanging="426"/>
        <w:jc w:val="both"/>
        <w:rPr>
          <w:rFonts w:ascii="Times New Roman" w:hAnsi="Times New Roman" w:cs="Times New Roman"/>
          <w:lang w:val="id-ID"/>
        </w:rPr>
      </w:pPr>
      <w:r w:rsidRPr="00C920A2">
        <w:rPr>
          <w:rFonts w:ascii="Times New Roman" w:hAnsi="Times New Roman" w:cs="Times New Roman"/>
          <w:lang w:val="id-ID"/>
        </w:rPr>
        <w:t>Ketidakadilan Hukum</w:t>
      </w:r>
    </w:p>
    <w:p w14:paraId="72813F6D" w14:textId="77777777" w:rsidR="00791F66" w:rsidRPr="00C920A2" w:rsidRDefault="0006452A" w:rsidP="00791F66">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Meskipun sudah ada Putusan MK Nomor 67/PUU-XI/2013, sejumlah pekerja tetap merasa memperoleh ketidakadilan dalam rangka pemenuhan hak mereka akan</w:t>
      </w:r>
      <w:r w:rsidR="009B4F77" w:rsidRPr="00C920A2">
        <w:rPr>
          <w:rFonts w:ascii="Times New Roman" w:hAnsi="Times New Roman" w:cs="Times New Roman"/>
        </w:rPr>
        <w:t xml:space="preserve"> </w:t>
      </w:r>
      <w:r w:rsidR="009B4F77" w:rsidRPr="00C920A2">
        <w:rPr>
          <w:rFonts w:ascii="Times New Roman" w:hAnsi="Times New Roman" w:cs="Times New Roman"/>
          <w:lang w:val="id-ID"/>
        </w:rPr>
        <w:t>upah dan hak lainnya. Dalam kasus Nyonya Meneer, pekerja merasa karyawan terbagi atas 3 kelompok yaitu kelompok Kota Lama, Kaligawe dan Terboyo. Kelompok Terboyo tidak mau menerima bagian upah sama sekali dan memilih jalur PHK, sedangkan dua kelompok lainnya menerima pesangon dalam kisaran 1,6–2 juta rupiah. Pihak yang menolak pembayaran upah beserta pesangon memiliki ketidakpuasan dengan proses pemberesan harta pailit yang dilakukan oleh kurator. Mereka merasa kurator terlalu murah menjual merek dagang jamu Nyonya Meneer. Selain itu, karyawan tersebut mengeluhkan dioperasikannya kembali perusahaan dengan mempekerjakan karyawan baru. Berdasarkan kasus Nyonya Meneer dapat diketahui bahwa implementasi Putusan MK Nomor 67/PUU-XI/2013 dipengaruhi oleh kemampuan kurator dalam melakukan pemberesan harta pailit termasuk kemampuan bernegosiasi dengan pekerja perusahaan pailit.</w:t>
      </w:r>
    </w:p>
    <w:p w14:paraId="25573B1E" w14:textId="78E460CA" w:rsidR="00791F66" w:rsidRPr="00C920A2" w:rsidRDefault="009B4F77" w:rsidP="00791F66">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Ketidakadilan juga dirasakan oleh pekerja Home Solution, mereka disuruh tetap bekerja hingga perusahaan diputus pailit. Akibatnya, pekerja harus menunggu proses pemberesan harta pailit baru memperoleh upah dan hak lainnya. Putusan MK Nomor 67/PUU-XI/2013 juga menimbulkan ketidakadilan bagi kreditor separatis karena tidak akan berlaku bagi kreditor separatis. Artinya, hak kreditor separatis akan terabaikan sehingga tidak akan ada bedanya dengan kreditor lainnya.</w:t>
      </w:r>
    </w:p>
    <w:p w14:paraId="678B488A" w14:textId="77777777" w:rsidR="00791F66" w:rsidRPr="00C920A2" w:rsidRDefault="00791F66" w:rsidP="00791F66">
      <w:pPr>
        <w:spacing w:after="0" w:line="276" w:lineRule="auto"/>
        <w:ind w:firstLine="567"/>
        <w:jc w:val="both"/>
        <w:rPr>
          <w:rFonts w:ascii="Times New Roman" w:hAnsi="Times New Roman" w:cs="Times New Roman"/>
          <w:lang w:val="id-ID"/>
        </w:rPr>
      </w:pPr>
    </w:p>
    <w:p w14:paraId="3F2225A7" w14:textId="77777777" w:rsidR="00791F66" w:rsidRPr="00C920A2" w:rsidRDefault="009B4F77" w:rsidP="00791F66">
      <w:pPr>
        <w:pStyle w:val="ListParagraph"/>
        <w:numPr>
          <w:ilvl w:val="1"/>
          <w:numId w:val="3"/>
        </w:numPr>
        <w:spacing w:after="0" w:line="276" w:lineRule="auto"/>
        <w:ind w:left="426" w:hanging="426"/>
        <w:jc w:val="both"/>
        <w:rPr>
          <w:rFonts w:ascii="Times New Roman" w:hAnsi="Times New Roman" w:cs="Times New Roman"/>
          <w:lang w:val="id-ID"/>
        </w:rPr>
      </w:pPr>
      <w:r w:rsidRPr="00C920A2">
        <w:rPr>
          <w:rFonts w:ascii="Times New Roman" w:hAnsi="Times New Roman" w:cs="Times New Roman"/>
          <w:lang w:val="id-ID"/>
        </w:rPr>
        <w:t>Ketidakefektifan Hukum</w:t>
      </w:r>
    </w:p>
    <w:p w14:paraId="3146DA3A" w14:textId="1595D7C7" w:rsidR="00791F66" w:rsidRPr="00C920A2" w:rsidRDefault="009B4F77" w:rsidP="00791F66">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Putusan MK Nomor 67/PUU-XI/2013 tidak efektif karena tidak dijalankan dan dipatuhi dengan baik seperti pada kasus pailit PT Kalstar Aviation dimana upah pekerja belum juga dibayar bahkan setelah perusahaan diputus pailit. Sejumlah aset PT Kalstar Aviation justru dikuasai oleh kreditor separatis bahkan ada yang dijual</w:t>
      </w:r>
      <w:r w:rsidRPr="00C920A2">
        <w:rPr>
          <w:rFonts w:ascii="Times New Roman" w:hAnsi="Times New Roman" w:cs="Times New Roman"/>
        </w:rPr>
        <w:t xml:space="preserve"> </w:t>
      </w:r>
      <w:r w:rsidRPr="00C920A2">
        <w:rPr>
          <w:rFonts w:ascii="Times New Roman" w:hAnsi="Times New Roman" w:cs="Times New Roman"/>
          <w:lang w:val="id-ID"/>
        </w:rPr>
        <w:t>sebelum pailit diputus. Penguasaan aset oleh kreditor separatis juga dikeluhkan oleh karyawan Nyonya Meneer. Pada kasus Nyonya Meneer, aset perusahaaan yang dijaminkan ke Bank Papua bahkan telah dilelang oleh Kantor Pelayanan Kekayaan Negara dan Lelang (KPKNL) Semarang. Kondisi ini memperlihatkan bahwa Putusan MK Nomor 67/PUU-XI/2013 tidak diindahkan.</w:t>
      </w:r>
    </w:p>
    <w:p w14:paraId="0BF848F7" w14:textId="3083B779" w:rsidR="00791F66" w:rsidRPr="00C920A2" w:rsidRDefault="009B4F77" w:rsidP="00791F66">
      <w:pPr>
        <w:spacing w:after="0" w:line="276" w:lineRule="auto"/>
        <w:ind w:firstLine="567"/>
        <w:jc w:val="both"/>
        <w:rPr>
          <w:rFonts w:ascii="Times New Roman" w:hAnsi="Times New Roman" w:cs="Times New Roman"/>
          <w:lang w:val="id-ID"/>
        </w:rPr>
      </w:pPr>
      <w:r w:rsidRPr="00C920A2">
        <w:rPr>
          <w:rFonts w:ascii="Times New Roman" w:hAnsi="Times New Roman" w:cs="Times New Roman"/>
          <w:lang w:val="id-ID"/>
        </w:rPr>
        <w:t>Ketidakefektifan Putusan MK Nomor 67/PUU-XI/2013 juga terlihat dari berlarut-larutnya sejumlah permasalahan antara perusahaan dan pekerja. Putusan ini memberikan posisi utama terhadap hak lainnya dari pekerja seperti pesangon dibanding dengan kreditor preferen lainnya. Akibatnya, untuk memperoleh hak tersebut setelah pekerja mengetahui perusahaan pailit, mereka segera mengajukan gugatan terkait status mereka agar mereka berhak untuk mendapatkan pesangon seperti yang terjadi pada perusahaan PT Matrik Indo Global (MIG) di mana karyawan yang dalam status Perjanjian Kerja Waktu Tertentu menginginkan status mereka ditingkatkan menjadi karyawan tetap mengingat selama ini perusahaan telah melakukan pelanggaran ketenagakerjaan yang dapat membuat posisi mereka menjadi karyawan tetap. Padahal, tuntutan ini tidak terjadi sebelum perusahaan diputus pailit.</w:t>
      </w:r>
    </w:p>
    <w:p w14:paraId="3F1371D9" w14:textId="77777777" w:rsidR="00791F66" w:rsidRPr="00C920A2" w:rsidRDefault="00791F66" w:rsidP="00791F66">
      <w:pPr>
        <w:spacing w:after="0" w:line="276" w:lineRule="auto"/>
        <w:ind w:firstLine="567"/>
        <w:jc w:val="both"/>
        <w:rPr>
          <w:rFonts w:ascii="Times New Roman" w:hAnsi="Times New Roman" w:cs="Times New Roman"/>
          <w:lang w:val="id-ID"/>
        </w:rPr>
      </w:pPr>
    </w:p>
    <w:p w14:paraId="115308D2" w14:textId="4822700D" w:rsidR="009B4F77" w:rsidRPr="00C920A2" w:rsidRDefault="009B4F77" w:rsidP="00791F66">
      <w:pPr>
        <w:pStyle w:val="ListParagraph"/>
        <w:numPr>
          <w:ilvl w:val="1"/>
          <w:numId w:val="3"/>
        </w:numPr>
        <w:spacing w:after="0" w:line="276" w:lineRule="auto"/>
        <w:ind w:left="426" w:hanging="426"/>
        <w:jc w:val="both"/>
        <w:rPr>
          <w:rFonts w:ascii="Times New Roman" w:hAnsi="Times New Roman" w:cs="Times New Roman"/>
          <w:lang w:val="id-ID"/>
        </w:rPr>
      </w:pPr>
      <w:proofErr w:type="spellStart"/>
      <w:r w:rsidRPr="00C920A2">
        <w:rPr>
          <w:rFonts w:ascii="Times New Roman" w:hAnsi="Times New Roman" w:cs="Times New Roman"/>
          <w:lang w:val="id-ID"/>
        </w:rPr>
        <w:t>Ketidak</w:t>
      </w:r>
      <w:proofErr w:type="spellEnd"/>
      <w:r w:rsidR="00C920A2">
        <w:rPr>
          <w:rFonts w:ascii="Times New Roman" w:hAnsi="Times New Roman" w:cs="Times New Roman"/>
        </w:rPr>
        <w:t xml:space="preserve"> </w:t>
      </w:r>
      <w:proofErr w:type="spellStart"/>
      <w:r w:rsidRPr="00C920A2">
        <w:rPr>
          <w:rFonts w:ascii="Times New Roman" w:hAnsi="Times New Roman" w:cs="Times New Roman"/>
          <w:lang w:val="id-ID"/>
        </w:rPr>
        <w:t>manfaatan</w:t>
      </w:r>
      <w:proofErr w:type="spellEnd"/>
    </w:p>
    <w:p w14:paraId="2FA44A60" w14:textId="7FC61F8D" w:rsidR="009B4F77" w:rsidRPr="00C920A2" w:rsidRDefault="009B4F77" w:rsidP="009B4F77">
      <w:pPr>
        <w:pStyle w:val="Heading1"/>
        <w:spacing w:line="276" w:lineRule="auto"/>
        <w:ind w:firstLine="567"/>
        <w:jc w:val="both"/>
        <w:rPr>
          <w:b w:val="0"/>
          <w:bCs w:val="0"/>
          <w:sz w:val="22"/>
          <w:szCs w:val="22"/>
          <w:lang w:val="id-ID"/>
        </w:rPr>
      </w:pPr>
      <w:r w:rsidRPr="00C920A2">
        <w:rPr>
          <w:b w:val="0"/>
          <w:bCs w:val="0"/>
          <w:sz w:val="22"/>
          <w:szCs w:val="22"/>
          <w:lang w:val="id-ID"/>
        </w:rPr>
        <w:t>Salah satu tujuan hukum menurut Gustav Radbruch adalah memberikan kemanfaatan</w:t>
      </w:r>
      <w:r w:rsidRPr="00C920A2">
        <w:rPr>
          <w:b w:val="0"/>
          <w:bCs w:val="0"/>
          <w:sz w:val="22"/>
          <w:szCs w:val="22"/>
        </w:rPr>
        <w:t xml:space="preserve"> </w:t>
      </w:r>
      <w:r w:rsidRPr="00C920A2">
        <w:rPr>
          <w:b w:val="0"/>
          <w:bCs w:val="0"/>
          <w:sz w:val="22"/>
          <w:szCs w:val="22"/>
          <w:lang w:val="id-ID"/>
        </w:rPr>
        <w:t xml:space="preserve">dan kebahagiaan yang sebanyak-banyaknya bagi masyarakat. Akan tetapi, dengan adanya Putusan MK Nomor 67/PUU-XI/2013 yang mengesampingkan kedudukan kreditur separatis dapat menyebabkan </w:t>
      </w:r>
      <w:r w:rsidR="007F1350" w:rsidRPr="00C920A2">
        <w:rPr>
          <w:b w:val="0"/>
          <w:bCs w:val="0"/>
          <w:sz w:val="22"/>
          <w:szCs w:val="22"/>
          <w:lang w:val="id-ID"/>
        </w:rPr>
        <w:t>UU 37/2004</w:t>
      </w:r>
      <w:r w:rsidRPr="00C920A2">
        <w:rPr>
          <w:b w:val="0"/>
          <w:bCs w:val="0"/>
          <w:sz w:val="22"/>
          <w:szCs w:val="22"/>
          <w:lang w:val="id-ID"/>
        </w:rPr>
        <w:t xml:space="preserve"> kehilangan kewibawaannya. </w:t>
      </w:r>
      <w:r w:rsidR="007F1350" w:rsidRPr="00C920A2">
        <w:rPr>
          <w:b w:val="0"/>
          <w:bCs w:val="0"/>
          <w:sz w:val="22"/>
          <w:szCs w:val="22"/>
          <w:lang w:val="id-ID"/>
        </w:rPr>
        <w:t>UU 37/2004</w:t>
      </w:r>
      <w:r w:rsidRPr="00C920A2">
        <w:rPr>
          <w:b w:val="0"/>
          <w:bCs w:val="0"/>
          <w:sz w:val="22"/>
          <w:szCs w:val="22"/>
          <w:lang w:val="id-ID"/>
        </w:rPr>
        <w:t xml:space="preserve"> menjadi tidak akan dapat dirasakan lagi manfaatnya bagi kreditor, terutama bagi kreditor separatis dan kreditor lainnya karena semua kreditor bisa saja tidak mendapatkan bagian pelunasan hutang karena biasanya kewajiban upah buruh sangat besar.</w:t>
      </w:r>
    </w:p>
    <w:p w14:paraId="4CC60CA8" w14:textId="7CF8BB68" w:rsidR="009B4F77" w:rsidRPr="00C920A2" w:rsidRDefault="009B4F77" w:rsidP="009B4F77">
      <w:pPr>
        <w:pStyle w:val="Heading1"/>
        <w:spacing w:line="276" w:lineRule="auto"/>
        <w:ind w:firstLine="567"/>
        <w:jc w:val="both"/>
        <w:rPr>
          <w:b w:val="0"/>
          <w:bCs w:val="0"/>
          <w:sz w:val="22"/>
          <w:szCs w:val="22"/>
          <w:lang w:val="id-ID"/>
        </w:rPr>
      </w:pPr>
      <w:r w:rsidRPr="00C920A2">
        <w:rPr>
          <w:b w:val="0"/>
          <w:bCs w:val="0"/>
          <w:sz w:val="22"/>
          <w:szCs w:val="22"/>
          <w:lang w:val="id-ID"/>
        </w:rPr>
        <w:t>Hilangnya kepercayaan terhadap prosedur kepailitan akan membuat tujuan dari kepailitan akan sulit tercapai. Instrumen hukum ini bisa saja menjadi tumpul karena kreditor akan berfikir lebih baik menggugat secara perdata biasa daripada kepailitan. Hal ini tentunya harus dihindari mengingat penanganan perkara kepailitan menjadi salah satu indikator dari kemudahan berusaha (</w:t>
      </w:r>
      <w:r w:rsidRPr="00C920A2">
        <w:rPr>
          <w:b w:val="0"/>
          <w:bCs w:val="0"/>
          <w:i/>
          <w:iCs/>
          <w:sz w:val="22"/>
          <w:szCs w:val="22"/>
          <w:lang w:val="id-ID"/>
        </w:rPr>
        <w:t>Ease of Doing Business</w:t>
      </w:r>
      <w:r w:rsidRPr="00C920A2">
        <w:rPr>
          <w:b w:val="0"/>
          <w:bCs w:val="0"/>
          <w:sz w:val="22"/>
          <w:szCs w:val="22"/>
          <w:lang w:val="id-ID"/>
        </w:rPr>
        <w:t>) dari bank dunia di Indonesia. Investasi akan terganggu karena tidak ada jaminan kreditor asing yang berinvestasi akan mendapatkan pembayaran utang.</w:t>
      </w:r>
    </w:p>
    <w:p w14:paraId="0F4F15E9" w14:textId="791D5588" w:rsidR="009B4F77" w:rsidRPr="00C920A2" w:rsidRDefault="009B4F77" w:rsidP="00D51023">
      <w:pPr>
        <w:pStyle w:val="Heading1"/>
        <w:numPr>
          <w:ilvl w:val="1"/>
          <w:numId w:val="3"/>
        </w:numPr>
        <w:spacing w:line="276" w:lineRule="auto"/>
        <w:ind w:left="426" w:hanging="426"/>
        <w:jc w:val="both"/>
        <w:rPr>
          <w:b w:val="0"/>
          <w:bCs w:val="0"/>
          <w:sz w:val="22"/>
          <w:szCs w:val="22"/>
          <w:lang w:val="id-ID"/>
        </w:rPr>
      </w:pPr>
      <w:r w:rsidRPr="00C920A2">
        <w:rPr>
          <w:b w:val="0"/>
          <w:bCs w:val="0"/>
          <w:sz w:val="22"/>
          <w:szCs w:val="22"/>
          <w:lang w:val="id-ID"/>
        </w:rPr>
        <w:t xml:space="preserve">Mendorong Penyeludupan Hukum </w:t>
      </w:r>
    </w:p>
    <w:p w14:paraId="68084C4E" w14:textId="77777777" w:rsidR="009B4F77" w:rsidRPr="00C920A2" w:rsidRDefault="009B4F77" w:rsidP="009B4F77">
      <w:pPr>
        <w:pStyle w:val="Heading1"/>
        <w:spacing w:line="276" w:lineRule="auto"/>
        <w:ind w:firstLine="567"/>
        <w:jc w:val="both"/>
        <w:rPr>
          <w:b w:val="0"/>
          <w:bCs w:val="0"/>
          <w:sz w:val="22"/>
          <w:szCs w:val="22"/>
          <w:lang w:val="id-ID"/>
        </w:rPr>
      </w:pPr>
      <w:r w:rsidRPr="00C920A2">
        <w:rPr>
          <w:b w:val="0"/>
          <w:bCs w:val="0"/>
          <w:sz w:val="22"/>
          <w:szCs w:val="22"/>
          <w:lang w:val="id-ID"/>
        </w:rPr>
        <w:t>Ada dua bentuk penyeludupan hukum yang dapat terjadi sehubungan implementasi Putusan MK Nomor 67/PUU-XI/2013, yaitu:</w:t>
      </w:r>
    </w:p>
    <w:p w14:paraId="3B4B30EE" w14:textId="77777777" w:rsidR="00DF6132" w:rsidRPr="00C920A2" w:rsidRDefault="009B4F77" w:rsidP="00D51023">
      <w:pPr>
        <w:pStyle w:val="Heading1"/>
        <w:numPr>
          <w:ilvl w:val="2"/>
          <w:numId w:val="3"/>
        </w:numPr>
        <w:spacing w:line="276" w:lineRule="auto"/>
        <w:ind w:left="426"/>
        <w:jc w:val="both"/>
        <w:rPr>
          <w:b w:val="0"/>
          <w:bCs w:val="0"/>
          <w:sz w:val="22"/>
          <w:szCs w:val="22"/>
        </w:rPr>
      </w:pPr>
      <w:r w:rsidRPr="00C920A2">
        <w:rPr>
          <w:b w:val="0"/>
          <w:bCs w:val="0"/>
          <w:sz w:val="22"/>
          <w:szCs w:val="22"/>
          <w:lang w:val="id-ID"/>
        </w:rPr>
        <w:t>Petugas pajak tidak akan mengeluarkan tanda bebas pajak benda-benda milik debitor sehingga kurator akan kesulitan untuk mengeksekusi harta atau mengurus</w:t>
      </w:r>
      <w:r w:rsidR="00DF6132" w:rsidRPr="00C920A2">
        <w:rPr>
          <w:b w:val="0"/>
          <w:bCs w:val="0"/>
          <w:sz w:val="22"/>
          <w:szCs w:val="22"/>
        </w:rPr>
        <w:t xml:space="preserve"> </w:t>
      </w:r>
      <w:r w:rsidR="00DF6132" w:rsidRPr="00C920A2">
        <w:rPr>
          <w:b w:val="0"/>
          <w:bCs w:val="0"/>
          <w:sz w:val="22"/>
          <w:szCs w:val="22"/>
          <w:lang w:val="id-ID"/>
        </w:rPr>
        <w:t>harta debitor.60 Misalnya, dengan tidak mengeluarkan bukti pembayaran Pajak Bumi dan Bangunan. Padahal, bukti ini merupakan salah satu syarat lelang.</w:t>
      </w:r>
      <w:r w:rsidR="00DF6132" w:rsidRPr="00C920A2">
        <w:rPr>
          <w:sz w:val="22"/>
          <w:szCs w:val="22"/>
          <w:lang w:val="id-ID"/>
        </w:rPr>
        <w:t xml:space="preserve"> </w:t>
      </w:r>
    </w:p>
    <w:p w14:paraId="3180130C" w14:textId="28E8893A" w:rsidR="0006452A" w:rsidRPr="00C920A2" w:rsidRDefault="00DF6132" w:rsidP="00D51023">
      <w:pPr>
        <w:pStyle w:val="Heading1"/>
        <w:numPr>
          <w:ilvl w:val="2"/>
          <w:numId w:val="3"/>
        </w:numPr>
        <w:spacing w:line="276" w:lineRule="auto"/>
        <w:ind w:left="426"/>
        <w:jc w:val="both"/>
        <w:rPr>
          <w:b w:val="0"/>
          <w:bCs w:val="0"/>
          <w:sz w:val="22"/>
          <w:szCs w:val="22"/>
          <w:lang w:val="id-ID"/>
        </w:rPr>
      </w:pPr>
      <w:r w:rsidRPr="00C920A2">
        <w:rPr>
          <w:b w:val="0"/>
          <w:bCs w:val="0"/>
          <w:sz w:val="22"/>
          <w:szCs w:val="22"/>
          <w:lang w:val="id-ID"/>
        </w:rPr>
        <w:t>Kreditor separatis segera melakukan eksekusi harta pailit mendahului pembayar</w:t>
      </w:r>
    </w:p>
    <w:p w14:paraId="17FC32A4" w14:textId="440B34E3" w:rsidR="00D1534F" w:rsidRPr="00C920A2" w:rsidRDefault="00D1534F" w:rsidP="00D1534F">
      <w:pPr>
        <w:jc w:val="both"/>
        <w:rPr>
          <w:rFonts w:ascii="Times New Roman" w:hAnsi="Times New Roman" w:cs="Times New Roman"/>
          <w:lang w:val="id-ID"/>
        </w:rPr>
      </w:pPr>
      <w:r w:rsidRPr="00C920A2">
        <w:rPr>
          <w:rFonts w:ascii="Times New Roman" w:hAnsi="Times New Roman" w:cs="Times New Roman"/>
          <w:lang w:val="id-ID"/>
        </w:rPr>
        <w:t xml:space="preserve">Kelima permasalahan di atas menunjukkan bahwa Putusan MK Nomor 67/PUU-XI/2013 telah melanggar tiga tujuan hukum yaitu kepastian hukum, keadilan, dan kemanfaatan. Pelanggaran terhadap ketiga tujuan hukum tentunya akan membuat tujuan dari hukum tidak akan tercapai. Selain itu, dari pembahasan ini dapat diketahui bahwa pelanggaran norma hukum dalam putusan MK merupakan salah satu faktor yang memengaruhi implementasi dari putusan MK. Faktor ini melengkapi hasil penelitian dari Mohammad Agus Maulidi yang pernah menuliskan bahwa ada empat faktor yang menyebabkan tidak dapat diimplementasikannya putusan MK yaitu pertama, kedudukan MK yang hanya sebagai </w:t>
      </w:r>
      <w:r w:rsidRPr="00C920A2">
        <w:rPr>
          <w:rFonts w:ascii="Times New Roman" w:hAnsi="Times New Roman" w:cs="Times New Roman"/>
          <w:i/>
          <w:iCs/>
          <w:lang w:val="id-ID"/>
        </w:rPr>
        <w:t>negative legislature</w:t>
      </w:r>
      <w:r w:rsidRPr="00C920A2">
        <w:rPr>
          <w:rFonts w:ascii="Times New Roman" w:hAnsi="Times New Roman" w:cs="Times New Roman"/>
          <w:lang w:val="id-ID"/>
        </w:rPr>
        <w:t>; kedua, MK tidak memiliki unit eksekutor yang bertugas menjamin aplikasi putusan final (</w:t>
      </w:r>
      <w:r w:rsidRPr="00C920A2">
        <w:rPr>
          <w:rFonts w:ascii="Times New Roman" w:hAnsi="Times New Roman" w:cs="Times New Roman"/>
          <w:i/>
          <w:iCs/>
          <w:lang w:val="id-ID"/>
        </w:rPr>
        <w:t>special enforcement agencies</w:t>
      </w:r>
      <w:r w:rsidRPr="00C920A2">
        <w:rPr>
          <w:rFonts w:ascii="Times New Roman" w:hAnsi="Times New Roman" w:cs="Times New Roman"/>
          <w:lang w:val="id-ID"/>
        </w:rPr>
        <w:t>); ketiga, tidak ada tenggang waktu untuk mengimplementasikan putusan, dan keempat, tidak ada konsekuensi atas pengabaian terhadap putusan MK.</w:t>
      </w:r>
    </w:p>
    <w:p w14:paraId="0D593BB6" w14:textId="63301B61" w:rsidR="00DF6132" w:rsidRPr="00C920A2" w:rsidRDefault="00D1534F" w:rsidP="00D51023">
      <w:pPr>
        <w:pStyle w:val="ListParagraph"/>
        <w:numPr>
          <w:ilvl w:val="0"/>
          <w:numId w:val="3"/>
        </w:numPr>
        <w:ind w:left="284" w:hanging="295"/>
        <w:rPr>
          <w:rFonts w:ascii="Times New Roman" w:hAnsi="Times New Roman" w:cs="Times New Roman"/>
          <w:b/>
          <w:bCs/>
        </w:rPr>
      </w:pPr>
      <w:r w:rsidRPr="00C920A2">
        <w:rPr>
          <w:rFonts w:ascii="Times New Roman" w:hAnsi="Times New Roman" w:cs="Times New Roman"/>
          <w:b/>
          <w:bCs/>
        </w:rPr>
        <w:t>Kesimpulan</w:t>
      </w:r>
    </w:p>
    <w:p w14:paraId="190B6BC2" w14:textId="459A099C" w:rsidR="00D1534F" w:rsidRPr="00C920A2" w:rsidRDefault="003C7FE0" w:rsidP="00D1534F">
      <w:pPr>
        <w:pStyle w:val="ListParagraph"/>
        <w:ind w:left="0" w:firstLine="567"/>
        <w:jc w:val="both"/>
        <w:rPr>
          <w:rFonts w:ascii="Times New Roman" w:hAnsi="Times New Roman" w:cs="Times New Roman"/>
          <w:lang w:val="id-ID"/>
        </w:rPr>
      </w:pPr>
      <w:proofErr w:type="spellStart"/>
      <w:r w:rsidRPr="00C920A2">
        <w:rPr>
          <w:rFonts w:ascii="Times New Roman" w:hAnsi="Times New Roman" w:cs="Times New Roman"/>
        </w:rPr>
        <w:t>Kedudukan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Kreditur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Separatis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Setelah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Adanya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Putusan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Mahkamah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Konstitusi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terdapat</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pertentangan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pengaturan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antara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Undang-Undang</w:t>
      </w:r>
      <w:proofErr w:type="spellEnd"/>
      <w:r w:rsidRPr="00C920A2">
        <w:rPr>
          <w:rFonts w:ascii="Times New Roman" w:hAnsi="Times New Roman" w:cs="Times New Roman"/>
        </w:rPr>
        <w:t xml:space="preserve"> KUP dan </w:t>
      </w:r>
      <w:proofErr w:type="spellStart"/>
      <w:r w:rsidRPr="00C920A2">
        <w:rPr>
          <w:rFonts w:ascii="Times New Roman" w:hAnsi="Times New Roman" w:cs="Times New Roman"/>
        </w:rPr>
        <w:t>Undang-Undang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Ketenagakerjaan</w:t>
      </w:r>
      <w:proofErr w:type="spellEnd"/>
      <w:r w:rsidRPr="00C920A2">
        <w:rPr>
          <w:rFonts w:ascii="Times New Roman" w:hAnsi="Times New Roman" w:cs="Times New Roman"/>
        </w:rPr>
        <w:t xml:space="preserve">. Yang mana </w:t>
      </w:r>
      <w:proofErr w:type="spellStart"/>
      <w:r w:rsidRPr="00C920A2">
        <w:rPr>
          <w:rFonts w:ascii="Times New Roman" w:hAnsi="Times New Roman" w:cs="Times New Roman"/>
        </w:rPr>
        <w:t>Undang-Undaus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didahulukan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pembayarannya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sebelum</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tagihan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lain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sementara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Undang-Undang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Ketenagakerjaan</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ditafsirkan</w:t>
      </w:r>
      <w:proofErr w:type="spellEnd"/>
      <w:r w:rsidRPr="00C920A2">
        <w:rPr>
          <w:rFonts w:ascii="Times New Roman" w:hAnsi="Times New Roman" w:cs="Times New Roman"/>
        </w:rPr>
        <w:t xml:space="preserve"> oleh </w:t>
      </w:r>
      <w:proofErr w:type="spellStart"/>
      <w:r w:rsidRPr="00C920A2">
        <w:rPr>
          <w:rFonts w:ascii="Times New Roman" w:hAnsi="Times New Roman" w:cs="Times New Roman"/>
        </w:rPr>
        <w:t>Putusan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Mahkamah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Konstitusi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menempatkan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Upah</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Buruh</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terutang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sebagai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tagihan</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harus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didahulukan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atas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semua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jenis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kreditur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termasuk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atas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tagihan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Kreditur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Separatis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tagihan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hak</w:t>
      </w:r>
      <w:proofErr w:type="spellEnd"/>
      <w:r w:rsidRPr="00C920A2">
        <w:rPr>
          <w:rFonts w:ascii="Times New Roman" w:hAnsi="Times New Roman" w:cs="Times New Roman"/>
        </w:rPr>
        <w:t xml:space="preserve"> negara, </w:t>
      </w:r>
      <w:proofErr w:type="spellStart"/>
      <w:r w:rsidRPr="00C920A2">
        <w:rPr>
          <w:rFonts w:ascii="Times New Roman" w:hAnsi="Times New Roman" w:cs="Times New Roman"/>
        </w:rPr>
        <w:t>kantor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lelang</w:t>
      </w:r>
      <w:proofErr w:type="spellEnd"/>
      <w:r w:rsidRPr="00C920A2">
        <w:rPr>
          <w:rFonts w:ascii="Times New Roman" w:hAnsi="Times New Roman" w:cs="Times New Roman"/>
        </w:rPr>
        <w:t xml:space="preserve">, dan badan </w:t>
      </w:r>
      <w:proofErr w:type="spellStart"/>
      <w:r w:rsidRPr="00C920A2">
        <w:rPr>
          <w:rFonts w:ascii="Times New Roman" w:hAnsi="Times New Roman" w:cs="Times New Roman"/>
        </w:rPr>
        <w:t>umum</w:t>
      </w:r>
      <w:proofErr w:type="spellEnd"/>
      <w:r w:rsidRPr="00C920A2">
        <w:rPr>
          <w:rFonts w:ascii="Times New Roman" w:hAnsi="Times New Roman" w:cs="Times New Roman"/>
        </w:rPr>
        <w:t xml:space="preserve"> yang </w:t>
      </w:r>
      <w:proofErr w:type="spellStart"/>
      <w:r w:rsidRPr="00C920A2">
        <w:rPr>
          <w:rFonts w:ascii="Times New Roman" w:hAnsi="Times New Roman" w:cs="Times New Roman"/>
        </w:rPr>
        <w:t>dibentuk</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Pemerintah</w:t>
      </w:r>
      <w:proofErr w:type="spellEnd"/>
      <w:r w:rsidR="00D1534F" w:rsidRPr="00C920A2">
        <w:rPr>
          <w:rFonts w:ascii="Times New Roman" w:hAnsi="Times New Roman" w:cs="Times New Roman"/>
          <w:lang w:val="id-ID"/>
        </w:rPr>
        <w:t xml:space="preserve">. Putusan ini bermasalah secara norma karena melanggar prinsip </w:t>
      </w:r>
      <w:r w:rsidR="00D1534F" w:rsidRPr="00C920A2">
        <w:rPr>
          <w:rFonts w:ascii="Times New Roman" w:hAnsi="Times New Roman" w:cs="Times New Roman"/>
          <w:i/>
          <w:iCs/>
          <w:lang w:val="id-ID"/>
        </w:rPr>
        <w:t>lex spesialis derogate lex generalis</w:t>
      </w:r>
      <w:r w:rsidR="00D1534F" w:rsidRPr="00C920A2">
        <w:rPr>
          <w:rFonts w:ascii="Times New Roman" w:hAnsi="Times New Roman" w:cs="Times New Roman"/>
          <w:lang w:val="id-ID"/>
        </w:rPr>
        <w:t xml:space="preserve">. Meskipun demikian, berdasarkan Penjelasan Pasal 10 ayat (1) dan Pasal 24C ayat (1) UUD NRI Tahun 1945, sifat putusan MK final dan mengikat. Putusan MK Nomor 67/PUU-XI/2013 termasuk putusan yang </w:t>
      </w:r>
      <w:r w:rsidR="00D1534F" w:rsidRPr="00C920A2">
        <w:rPr>
          <w:rFonts w:ascii="Times New Roman" w:hAnsi="Times New Roman" w:cs="Times New Roman"/>
          <w:i/>
          <w:iCs/>
          <w:lang w:val="id-ID"/>
        </w:rPr>
        <w:t xml:space="preserve">non-self implementing </w:t>
      </w:r>
      <w:r w:rsidR="00D1534F" w:rsidRPr="00C920A2">
        <w:rPr>
          <w:rFonts w:ascii="Times New Roman" w:hAnsi="Times New Roman" w:cs="Times New Roman"/>
          <w:lang w:val="id-ID"/>
        </w:rPr>
        <w:t xml:space="preserve">yaitu putusan yang membutuhkan dasar hukum baru sebagai dasar pelaksanaan kebijakannya. Hal ini dikarenakan putusan bertentangan dengan sejumlah UU terkait seperti </w:t>
      </w:r>
      <w:r w:rsidR="007F1350" w:rsidRPr="00C920A2">
        <w:rPr>
          <w:rFonts w:ascii="Times New Roman" w:hAnsi="Times New Roman" w:cs="Times New Roman"/>
          <w:lang w:val="id-ID"/>
        </w:rPr>
        <w:t>UU 37/2004</w:t>
      </w:r>
      <w:r w:rsidR="00D1534F" w:rsidRPr="00C920A2">
        <w:rPr>
          <w:rFonts w:ascii="Times New Roman" w:hAnsi="Times New Roman" w:cs="Times New Roman"/>
          <w:lang w:val="id-ID"/>
        </w:rPr>
        <w:t xml:space="preserve">, </w:t>
      </w:r>
      <w:r w:rsidR="00DE0546" w:rsidRPr="00C920A2">
        <w:rPr>
          <w:rFonts w:ascii="Times New Roman" w:hAnsi="Times New Roman" w:cs="Times New Roman"/>
          <w:lang w:val="id-ID"/>
        </w:rPr>
        <w:t>UU 4/1996</w:t>
      </w:r>
      <w:r w:rsidR="00D1534F" w:rsidRPr="00C920A2">
        <w:rPr>
          <w:rFonts w:ascii="Times New Roman" w:hAnsi="Times New Roman" w:cs="Times New Roman"/>
          <w:lang w:val="id-ID"/>
        </w:rPr>
        <w:t xml:space="preserve"> </w:t>
      </w:r>
      <w:r w:rsidR="00D1534F" w:rsidRPr="00C920A2">
        <w:rPr>
          <w:rFonts w:ascii="Times New Roman" w:hAnsi="Times New Roman" w:cs="Times New Roman"/>
          <w:lang w:val="id-ID"/>
        </w:rPr>
        <w:lastRenderedPageBreak/>
        <w:t>dan KUH Perdata. Pembentukan dasar hukum baru cukup dengan mensinkronkan UU terkait dengan putusan tersebut. Sinkronisasi akan membuat putusan ini memiliki kekuatan mengikat yang implementatif.</w:t>
      </w:r>
    </w:p>
    <w:p w14:paraId="5CE98679" w14:textId="77777777" w:rsidR="00791F66" w:rsidRPr="00C920A2" w:rsidRDefault="00D1534F" w:rsidP="00791F66">
      <w:pPr>
        <w:pStyle w:val="ListParagraph"/>
        <w:ind w:left="0" w:firstLine="567"/>
        <w:jc w:val="both"/>
        <w:rPr>
          <w:rFonts w:ascii="Times New Roman" w:hAnsi="Times New Roman" w:cs="Times New Roman"/>
          <w:lang w:val="id-ID"/>
        </w:rPr>
      </w:pPr>
      <w:r w:rsidRPr="00C920A2">
        <w:rPr>
          <w:rFonts w:ascii="Times New Roman" w:hAnsi="Times New Roman" w:cs="Times New Roman"/>
          <w:lang w:val="id-ID"/>
        </w:rPr>
        <w:t>Kedua, saat ini, belum sinkronnya UU terkait dengan Putusan MK membuat putusan ini kurang implementatif. Dalam pelaksanaanya, muncul lima permasalahan. Pertama, adanya ketidakpastian hukum terkait penghitungan dan pembayaran upah apabila terjadi kepailitan sehingga menyebabkan lama dan berlarut-larutnya pembagian hutang. Kedua, ketidakadilan juga terjadi akibat munculnya ketidakpuasan terhadap kinerja kurator dan dari kreditur separatis. Ketiga, adanya ketidakefektifan</w:t>
      </w:r>
      <w:bookmarkEnd w:id="5"/>
    </w:p>
    <w:p w14:paraId="6560F87C" w14:textId="77777777" w:rsidR="00791F66" w:rsidRPr="00C920A2" w:rsidRDefault="00791F66" w:rsidP="00791F66">
      <w:pPr>
        <w:pStyle w:val="ListParagraph"/>
        <w:ind w:left="0" w:firstLine="567"/>
        <w:jc w:val="both"/>
        <w:rPr>
          <w:rFonts w:ascii="Times New Roman" w:hAnsi="Times New Roman" w:cs="Times New Roman"/>
          <w:lang w:val="id-ID"/>
        </w:rPr>
      </w:pPr>
    </w:p>
    <w:p w14:paraId="55334504" w14:textId="05D8B33E" w:rsidR="00791F66" w:rsidRPr="00C920A2" w:rsidRDefault="00791F66" w:rsidP="00791F66">
      <w:pPr>
        <w:pStyle w:val="ListParagraph"/>
        <w:ind w:left="0" w:firstLine="567"/>
        <w:jc w:val="center"/>
        <w:rPr>
          <w:rFonts w:ascii="Times New Roman" w:hAnsi="Times New Roman" w:cs="Times New Roman"/>
          <w:b/>
          <w:bCs/>
        </w:rPr>
      </w:pPr>
      <w:r w:rsidRPr="00C920A2">
        <w:rPr>
          <w:rFonts w:ascii="Times New Roman" w:hAnsi="Times New Roman" w:cs="Times New Roman"/>
          <w:b/>
          <w:bCs/>
        </w:rPr>
        <w:t>DAFTAR PUSTAKA</w:t>
      </w:r>
    </w:p>
    <w:p w14:paraId="2AEB8B43" w14:textId="77777777" w:rsidR="00791F66" w:rsidRPr="00C920A2" w:rsidRDefault="00791F66" w:rsidP="00791F66">
      <w:pPr>
        <w:spacing w:after="0" w:line="276" w:lineRule="auto"/>
        <w:jc w:val="both"/>
        <w:rPr>
          <w:rFonts w:ascii="Times New Roman" w:hAnsi="Times New Roman" w:cs="Times New Roman"/>
        </w:rPr>
      </w:pPr>
    </w:p>
    <w:p w14:paraId="294A56E4" w14:textId="77777777" w:rsidR="00791F66" w:rsidRPr="00C920A2" w:rsidRDefault="00791F66" w:rsidP="00791F66">
      <w:pPr>
        <w:spacing w:after="0" w:line="276" w:lineRule="auto"/>
        <w:jc w:val="both"/>
        <w:rPr>
          <w:rFonts w:ascii="Times New Roman" w:hAnsi="Times New Roman" w:cs="Times New Roman"/>
          <w:b/>
          <w:bCs/>
          <w:lang w:val="en-ID"/>
        </w:rPr>
      </w:pPr>
      <w:r w:rsidRPr="00C920A2">
        <w:rPr>
          <w:rFonts w:ascii="Times New Roman" w:hAnsi="Times New Roman" w:cs="Times New Roman"/>
          <w:b/>
          <w:bCs/>
          <w:lang w:val="en-ID"/>
        </w:rPr>
        <w:t>Artikel:</w:t>
      </w:r>
    </w:p>
    <w:p w14:paraId="23F44298" w14:textId="77777777" w:rsidR="00791F66" w:rsidRPr="00C920A2" w:rsidRDefault="00791F66" w:rsidP="00791F66">
      <w:pPr>
        <w:spacing w:after="0" w:line="276" w:lineRule="auto"/>
        <w:ind w:left="567" w:hanging="567"/>
        <w:jc w:val="both"/>
        <w:rPr>
          <w:rFonts w:ascii="Times New Roman" w:hAnsi="Times New Roman" w:cs="Times New Roman"/>
          <w:lang w:val="id-ID"/>
        </w:rPr>
      </w:pPr>
      <w:r w:rsidRPr="00C920A2">
        <w:rPr>
          <w:rFonts w:ascii="Times New Roman" w:hAnsi="Times New Roman" w:cs="Times New Roman"/>
          <w:lang w:val="id-ID"/>
        </w:rPr>
        <w:t xml:space="preserve">Edward James Sinaga, Upaya Pemerintah dalam Merealisasikan Kemudahan Berusaha di Indoneisa, </w:t>
      </w:r>
      <w:r w:rsidRPr="00C920A2">
        <w:rPr>
          <w:rFonts w:ascii="Times New Roman" w:hAnsi="Times New Roman" w:cs="Times New Roman"/>
          <w:i/>
          <w:iCs/>
          <w:lang w:val="id-ID"/>
        </w:rPr>
        <w:t>Jurnal Rechtsvinding</w:t>
      </w:r>
      <w:r w:rsidRPr="00C920A2">
        <w:rPr>
          <w:rFonts w:ascii="Times New Roman" w:hAnsi="Times New Roman" w:cs="Times New Roman"/>
          <w:lang w:val="id-ID"/>
        </w:rPr>
        <w:t>, Vol. 6, No. 3, 2017</w:t>
      </w:r>
    </w:p>
    <w:p w14:paraId="6CAB8BEB" w14:textId="77777777" w:rsidR="00791F66" w:rsidRPr="00C920A2" w:rsidRDefault="00791F66" w:rsidP="00791F66">
      <w:pPr>
        <w:spacing w:after="0" w:line="276" w:lineRule="auto"/>
        <w:ind w:left="567" w:hanging="567"/>
        <w:jc w:val="both"/>
        <w:rPr>
          <w:rFonts w:ascii="Times New Roman" w:hAnsi="Times New Roman" w:cs="Times New Roman"/>
          <w:lang w:val="id-ID"/>
        </w:rPr>
      </w:pPr>
      <w:r w:rsidRPr="00C920A2">
        <w:rPr>
          <w:rFonts w:ascii="Times New Roman" w:hAnsi="Times New Roman" w:cs="Times New Roman"/>
          <w:lang w:val="id-ID"/>
        </w:rPr>
        <w:t xml:space="preserve">Fajar Laksono dkk, </w:t>
      </w:r>
      <w:r w:rsidRPr="00C920A2">
        <w:rPr>
          <w:rFonts w:ascii="Times New Roman" w:hAnsi="Times New Roman" w:cs="Times New Roman"/>
          <w:i/>
          <w:iCs/>
          <w:lang w:val="id-ID"/>
        </w:rPr>
        <w:t>Implikasi dan Implementasi Putusan Mahkamah Konstitusi Nomor 5/PUU-X/2012 tentang Sekolah Bertaraf Internasional (SBI)/Rintisan Sekolah Bertaraf Internasional (RSBI)</w:t>
      </w:r>
      <w:r w:rsidRPr="00C920A2">
        <w:rPr>
          <w:rFonts w:ascii="Times New Roman" w:hAnsi="Times New Roman" w:cs="Times New Roman"/>
          <w:lang w:val="id-ID"/>
        </w:rPr>
        <w:t>, Pusat Penelitian dan Pengkajian Perkara, Pengelolaan Teknologi Informasi dan Komunikasi Kepaniteraan dan Sekretariat Jenderal Mahkamah Konstitusi Republik Indonesia, 2013</w:t>
      </w:r>
    </w:p>
    <w:p w14:paraId="0C23BA40" w14:textId="77777777" w:rsidR="00791F66" w:rsidRPr="00C920A2" w:rsidRDefault="00791F66" w:rsidP="00791F66">
      <w:pPr>
        <w:spacing w:after="0" w:line="276" w:lineRule="auto"/>
        <w:ind w:left="567" w:hanging="567"/>
        <w:jc w:val="both"/>
        <w:rPr>
          <w:rFonts w:ascii="Times New Roman" w:hAnsi="Times New Roman" w:cs="Times New Roman"/>
          <w:lang w:val="id-ID"/>
        </w:rPr>
      </w:pPr>
      <w:r w:rsidRPr="00C920A2">
        <w:rPr>
          <w:rFonts w:ascii="Times New Roman" w:hAnsi="Times New Roman" w:cs="Times New Roman"/>
          <w:lang w:val="id-ID"/>
        </w:rPr>
        <w:t xml:space="preserve">Franky Satrio Darmawan, </w:t>
      </w:r>
      <w:r w:rsidRPr="00C920A2">
        <w:rPr>
          <w:rFonts w:ascii="Times New Roman" w:hAnsi="Times New Roman" w:cs="Times New Roman"/>
          <w:i/>
          <w:iCs/>
          <w:lang w:val="id-ID"/>
        </w:rPr>
        <w:t>Penerapan Asas Lex Specialis Derogat Legi Generalis terhadap Undang-Undang Informasi dan Transaksi Elektronik dalam Tindak Pidana Perjudian Togel secara Online Studi Kasus Putusan Pengadilan Negeri Jakarta Utara Nomor 599/PID.B/2018/PN.JKT UTR</w:t>
      </w:r>
      <w:r w:rsidRPr="00C920A2">
        <w:rPr>
          <w:rFonts w:ascii="Times New Roman" w:hAnsi="Times New Roman" w:cs="Times New Roman"/>
          <w:lang w:val="id-ID"/>
        </w:rPr>
        <w:t xml:space="preserve">, </w:t>
      </w:r>
      <w:r w:rsidRPr="00C920A2">
        <w:rPr>
          <w:rFonts w:ascii="Times New Roman" w:hAnsi="Times New Roman" w:cs="Times New Roman"/>
          <w:i/>
          <w:iCs/>
          <w:lang w:val="id-ID"/>
        </w:rPr>
        <w:t>Jurnal Hukum Adigama</w:t>
      </w:r>
      <w:r w:rsidRPr="00C920A2">
        <w:rPr>
          <w:rFonts w:ascii="Times New Roman" w:hAnsi="Times New Roman" w:cs="Times New Roman"/>
          <w:lang w:val="id-ID"/>
        </w:rPr>
        <w:t>, Vol. 1, No. 2, 2018</w:t>
      </w:r>
    </w:p>
    <w:p w14:paraId="51ACD0BD" w14:textId="77777777" w:rsidR="00791F66" w:rsidRPr="00C920A2" w:rsidRDefault="00791F66" w:rsidP="00791F66">
      <w:pPr>
        <w:spacing w:after="0" w:line="276" w:lineRule="auto"/>
        <w:ind w:left="567" w:hanging="567"/>
        <w:jc w:val="both"/>
        <w:rPr>
          <w:rFonts w:ascii="Times New Roman" w:hAnsi="Times New Roman" w:cs="Times New Roman"/>
        </w:rPr>
      </w:pPr>
      <w:r w:rsidRPr="00C920A2">
        <w:rPr>
          <w:rFonts w:ascii="Times New Roman" w:hAnsi="Times New Roman" w:cs="Times New Roman"/>
          <w:lang w:val="id-ID"/>
        </w:rPr>
        <w:t xml:space="preserve">Febriana Nur Safitri, </w:t>
      </w:r>
      <w:r w:rsidRPr="00C920A2">
        <w:rPr>
          <w:rFonts w:ascii="Times New Roman" w:hAnsi="Times New Roman" w:cs="Times New Roman"/>
          <w:i/>
          <w:iCs/>
          <w:lang w:val="id-ID"/>
        </w:rPr>
        <w:t>Perlindungan Hukum Terhadap Karyawan Dari Perusahaan Yang Telah Diputuskan Pailit (Studi Kasus Pailit PT. Perindustrian Njonja Meneer)</w:t>
      </w:r>
      <w:r w:rsidRPr="00C920A2">
        <w:rPr>
          <w:rFonts w:ascii="Times New Roman" w:hAnsi="Times New Roman" w:cs="Times New Roman"/>
          <w:lang w:val="id-ID"/>
        </w:rPr>
        <w:t xml:space="preserve">, </w:t>
      </w:r>
      <w:r w:rsidRPr="00C920A2">
        <w:rPr>
          <w:rFonts w:ascii="Times New Roman" w:hAnsi="Times New Roman" w:cs="Times New Roman"/>
        </w:rPr>
        <w:t>(</w:t>
      </w:r>
      <w:r w:rsidRPr="00C920A2">
        <w:rPr>
          <w:rFonts w:ascii="Times New Roman" w:hAnsi="Times New Roman" w:cs="Times New Roman"/>
          <w:i/>
          <w:iCs/>
          <w:lang w:val="id-ID"/>
        </w:rPr>
        <w:t>Skripsi</w:t>
      </w:r>
      <w:r w:rsidRPr="00C920A2">
        <w:rPr>
          <w:rFonts w:ascii="Times New Roman" w:hAnsi="Times New Roman" w:cs="Times New Roman"/>
          <w:lang w:val="id-ID"/>
        </w:rPr>
        <w:t>, Yogyakarta: UMY, 2019</w:t>
      </w:r>
    </w:p>
    <w:p w14:paraId="6DD0B1EF" w14:textId="77777777" w:rsidR="00791F66" w:rsidRPr="00C920A2" w:rsidRDefault="00791F66" w:rsidP="00791F66">
      <w:pPr>
        <w:spacing w:after="0" w:line="276" w:lineRule="auto"/>
        <w:ind w:left="567" w:hanging="567"/>
        <w:jc w:val="both"/>
        <w:rPr>
          <w:rFonts w:ascii="Times New Roman" w:hAnsi="Times New Roman" w:cs="Times New Roman"/>
          <w:lang w:val="id-ID"/>
        </w:rPr>
      </w:pPr>
      <w:proofErr w:type="spellStart"/>
      <w:r w:rsidRPr="00C920A2">
        <w:rPr>
          <w:rFonts w:ascii="Times New Roman" w:hAnsi="Times New Roman" w:cs="Times New Roman"/>
        </w:rPr>
        <w:t>Luthvu</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Febryka</w:t>
      </w:r>
      <w:proofErr w:type="spellEnd"/>
      <w:r w:rsidRPr="00C920A2">
        <w:rPr>
          <w:rFonts w:ascii="Times New Roman" w:hAnsi="Times New Roman" w:cs="Times New Roman"/>
        </w:rPr>
        <w:t xml:space="preserve"> Nola, </w:t>
      </w:r>
      <w:proofErr w:type="spellStart"/>
      <w:r w:rsidRPr="00C920A2">
        <w:rPr>
          <w:rFonts w:ascii="Times New Roman" w:hAnsi="Times New Roman" w:cs="Times New Roman"/>
          <w:i/>
          <w:iCs/>
        </w:rPr>
        <w:t>Implementasi</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Putusan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Mahkamah</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Konstitusi</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Terkait</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Kedudukan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Upah</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Pekerja</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dalam</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Kepailitan</w:t>
      </w:r>
      <w:proofErr w:type="spellEnd"/>
      <w:r w:rsidRPr="00C920A2">
        <w:rPr>
          <w:rFonts w:ascii="Times New Roman" w:hAnsi="Times New Roman" w:cs="Times New Roman"/>
        </w:rPr>
        <w:t>.</w:t>
      </w:r>
      <w:r w:rsidRPr="00C920A2">
        <w:rPr>
          <w:rFonts w:ascii="Times New Roman" w:hAnsi="Times New Roman" w:cs="Times New Roman"/>
          <w:i/>
          <w:iCs/>
        </w:rPr>
        <w:t xml:space="preserve"> </w:t>
      </w:r>
      <w:r w:rsidRPr="00C920A2">
        <w:rPr>
          <w:rFonts w:ascii="Times New Roman" w:hAnsi="Times New Roman" w:cs="Times New Roman"/>
          <w:i/>
          <w:iCs/>
          <w:lang w:val="id-ID"/>
        </w:rPr>
        <w:t>Nomor 67/PUU-XI/2013</w:t>
      </w:r>
      <w:r w:rsidRPr="00C920A2">
        <w:rPr>
          <w:rFonts w:ascii="Times New Roman" w:hAnsi="Times New Roman" w:cs="Times New Roman"/>
          <w:i/>
          <w:iCs/>
        </w:rPr>
        <w:t>,</w:t>
      </w:r>
      <w:r w:rsidRPr="00C920A2">
        <w:rPr>
          <w:rFonts w:ascii="Times New Roman" w:hAnsi="Times New Roman" w:cs="Times New Roman"/>
          <w:i/>
          <w:iCs/>
          <w:lang w:val="id-ID"/>
        </w:rPr>
        <w:t xml:space="preserve"> </w:t>
      </w:r>
      <w:r w:rsidRPr="00C920A2">
        <w:rPr>
          <w:rFonts w:ascii="Times New Roman" w:hAnsi="Times New Roman" w:cs="Times New Roman"/>
          <w:lang w:val="id-ID"/>
        </w:rPr>
        <w:t>Pusat Penelitian Badan Keahlian DPR RI, Nusantara, DPR RI</w:t>
      </w:r>
    </w:p>
    <w:p w14:paraId="7A46FE67" w14:textId="77777777" w:rsidR="00791F66" w:rsidRPr="00C920A2" w:rsidRDefault="00791F66" w:rsidP="00791F66">
      <w:pPr>
        <w:spacing w:after="0" w:line="276" w:lineRule="auto"/>
        <w:ind w:left="567" w:hanging="567"/>
        <w:jc w:val="both"/>
        <w:rPr>
          <w:rFonts w:ascii="Times New Roman" w:hAnsi="Times New Roman" w:cs="Times New Roman"/>
          <w:lang w:val="id-ID"/>
        </w:rPr>
      </w:pPr>
      <w:r w:rsidRPr="00C920A2">
        <w:rPr>
          <w:rFonts w:ascii="Times New Roman" w:hAnsi="Times New Roman" w:cs="Times New Roman"/>
          <w:lang w:val="id-ID"/>
        </w:rPr>
        <w:t>Martiawan Kumara Putra, Fani</w:t>
      </w:r>
      <w:r w:rsidRPr="00C920A2">
        <w:rPr>
          <w:rFonts w:ascii="Times New Roman" w:hAnsi="Times New Roman" w:cs="Times New Roman"/>
        </w:rPr>
        <w:t>,</w:t>
      </w:r>
      <w:r w:rsidRPr="00C920A2">
        <w:rPr>
          <w:rFonts w:ascii="Times New Roman" w:hAnsi="Times New Roman" w:cs="Times New Roman"/>
          <w:lang w:val="id-ID"/>
        </w:rPr>
        <w:t xml:space="preserve"> </w:t>
      </w:r>
      <w:r w:rsidRPr="00C920A2">
        <w:rPr>
          <w:rFonts w:ascii="Times New Roman" w:hAnsi="Times New Roman" w:cs="Times New Roman"/>
          <w:i/>
          <w:iCs/>
          <w:lang w:val="id-ID"/>
        </w:rPr>
        <w:t>Benturan Antara Kreditor Privilege dengan Kreditor Preferen Pemegang Hipotik Kapal Laut terkait Adanya Force Majeure</w:t>
      </w:r>
      <w:r w:rsidRPr="00C920A2">
        <w:rPr>
          <w:rFonts w:ascii="Times New Roman" w:hAnsi="Times New Roman" w:cs="Times New Roman"/>
          <w:lang w:val="id-ID"/>
        </w:rPr>
        <w:t xml:space="preserve">, </w:t>
      </w:r>
      <w:r w:rsidRPr="00C920A2">
        <w:rPr>
          <w:rFonts w:ascii="Times New Roman" w:hAnsi="Times New Roman" w:cs="Times New Roman"/>
          <w:i/>
          <w:iCs/>
          <w:lang w:val="id-ID"/>
        </w:rPr>
        <w:t>Jurnal Prespektif</w:t>
      </w:r>
      <w:r w:rsidRPr="00C920A2">
        <w:rPr>
          <w:rFonts w:ascii="Times New Roman" w:hAnsi="Times New Roman" w:cs="Times New Roman"/>
          <w:lang w:val="id-ID"/>
        </w:rPr>
        <w:t>, Vol. XVIII, No. 1 Tahun 2013</w:t>
      </w:r>
    </w:p>
    <w:p w14:paraId="109ABADE" w14:textId="77777777" w:rsidR="00791F66" w:rsidRPr="00C920A2" w:rsidRDefault="00791F66" w:rsidP="00791F66">
      <w:pPr>
        <w:spacing w:after="0" w:line="276" w:lineRule="auto"/>
        <w:ind w:left="567" w:hanging="567"/>
        <w:jc w:val="both"/>
        <w:rPr>
          <w:rFonts w:ascii="Times New Roman" w:hAnsi="Times New Roman" w:cs="Times New Roman"/>
          <w:lang w:val="id-ID"/>
        </w:rPr>
      </w:pPr>
      <w:r w:rsidRPr="00C920A2">
        <w:rPr>
          <w:rFonts w:ascii="Times New Roman" w:hAnsi="Times New Roman" w:cs="Times New Roman"/>
          <w:lang w:val="id-ID"/>
        </w:rPr>
        <w:t xml:space="preserve">Mohammad Agus Maulidi, </w:t>
      </w:r>
      <w:r w:rsidRPr="00C920A2">
        <w:rPr>
          <w:rFonts w:ascii="Times New Roman" w:hAnsi="Times New Roman" w:cs="Times New Roman"/>
          <w:i/>
          <w:iCs/>
          <w:lang w:val="id-ID"/>
        </w:rPr>
        <w:t>Problematika Hukum Implementasi Putusan Final dan Mengikat Mahkamah Konstitusi Perspektif Negara Hukum</w:t>
      </w:r>
      <w:r w:rsidRPr="00C920A2">
        <w:rPr>
          <w:rFonts w:ascii="Times New Roman" w:hAnsi="Times New Roman" w:cs="Times New Roman"/>
          <w:lang w:val="id-ID"/>
        </w:rPr>
        <w:t xml:space="preserve">, </w:t>
      </w:r>
      <w:r w:rsidRPr="00C920A2">
        <w:rPr>
          <w:rFonts w:ascii="Times New Roman" w:hAnsi="Times New Roman" w:cs="Times New Roman"/>
          <w:i/>
          <w:iCs/>
          <w:lang w:val="id-ID"/>
        </w:rPr>
        <w:t>Jurnal Hukum Ius Qua Iustum</w:t>
      </w:r>
      <w:r w:rsidRPr="00C920A2">
        <w:rPr>
          <w:rFonts w:ascii="Times New Roman" w:hAnsi="Times New Roman" w:cs="Times New Roman"/>
          <w:lang w:val="id-ID"/>
        </w:rPr>
        <w:t>, Vol. 24, No. 4</w:t>
      </w:r>
    </w:p>
    <w:p w14:paraId="1AFF9D75" w14:textId="77777777" w:rsidR="00791F66" w:rsidRPr="00C920A2" w:rsidRDefault="00791F66" w:rsidP="00791F66">
      <w:pPr>
        <w:spacing w:after="0" w:line="276" w:lineRule="auto"/>
        <w:ind w:left="567" w:hanging="567"/>
        <w:jc w:val="both"/>
        <w:rPr>
          <w:rFonts w:ascii="Times New Roman" w:hAnsi="Times New Roman" w:cs="Times New Roman"/>
        </w:rPr>
      </w:pPr>
      <w:r w:rsidRPr="00C920A2">
        <w:rPr>
          <w:rFonts w:ascii="Times New Roman" w:hAnsi="Times New Roman" w:cs="Times New Roman"/>
          <w:lang w:val="id-ID"/>
        </w:rPr>
        <w:t xml:space="preserve">Rian Van Frits Kapitan, </w:t>
      </w:r>
      <w:r w:rsidRPr="00C920A2">
        <w:rPr>
          <w:rFonts w:ascii="Times New Roman" w:hAnsi="Times New Roman" w:cs="Times New Roman"/>
          <w:i/>
          <w:iCs/>
          <w:lang w:val="id-ID"/>
        </w:rPr>
        <w:t>Kekuatan Mengikat Putusan Contitutional Review Mahkamah Konstitusi terhadap Mahkamah Agung</w:t>
      </w:r>
      <w:r w:rsidRPr="00C920A2">
        <w:rPr>
          <w:rFonts w:ascii="Times New Roman" w:hAnsi="Times New Roman" w:cs="Times New Roman"/>
          <w:lang w:val="id-ID"/>
        </w:rPr>
        <w:t xml:space="preserve">, </w:t>
      </w:r>
      <w:r w:rsidRPr="00C920A2">
        <w:rPr>
          <w:rFonts w:ascii="Times New Roman" w:hAnsi="Times New Roman" w:cs="Times New Roman"/>
          <w:i/>
          <w:iCs/>
          <w:lang w:val="id-ID"/>
        </w:rPr>
        <w:t>Jurnal Masalah-Masalah Hukum</w:t>
      </w:r>
      <w:r w:rsidRPr="00C920A2">
        <w:rPr>
          <w:rFonts w:ascii="Times New Roman" w:hAnsi="Times New Roman" w:cs="Times New Roman"/>
          <w:lang w:val="id-ID"/>
        </w:rPr>
        <w:t>, Vol. 44, No. 4, Oktober 2015</w:t>
      </w:r>
    </w:p>
    <w:p w14:paraId="5B485DEE" w14:textId="54299845" w:rsidR="00791F66" w:rsidRPr="00C920A2" w:rsidRDefault="00791F66" w:rsidP="00791F66">
      <w:pPr>
        <w:spacing w:after="0" w:line="276" w:lineRule="auto"/>
        <w:ind w:left="1134" w:hanging="1134"/>
        <w:jc w:val="both"/>
        <w:rPr>
          <w:rFonts w:ascii="Times New Roman" w:hAnsi="Times New Roman" w:cs="Times New Roman"/>
          <w:b/>
          <w:bCs/>
        </w:rPr>
      </w:pPr>
    </w:p>
    <w:p w14:paraId="5AC36622" w14:textId="153202BE" w:rsidR="00791F66" w:rsidRPr="00C920A2" w:rsidRDefault="00791F66" w:rsidP="00791F66">
      <w:pPr>
        <w:spacing w:after="0" w:line="276" w:lineRule="auto"/>
        <w:ind w:left="1134" w:hanging="1134"/>
        <w:jc w:val="both"/>
        <w:rPr>
          <w:rFonts w:ascii="Times New Roman" w:hAnsi="Times New Roman" w:cs="Times New Roman"/>
          <w:b/>
          <w:bCs/>
        </w:rPr>
      </w:pPr>
    </w:p>
    <w:p w14:paraId="3A9FE514" w14:textId="2323F0A2" w:rsidR="00791F66" w:rsidRPr="00C920A2" w:rsidRDefault="00791F66" w:rsidP="00791F66">
      <w:pPr>
        <w:spacing w:after="0" w:line="276" w:lineRule="auto"/>
        <w:ind w:left="1134" w:hanging="1134"/>
        <w:jc w:val="both"/>
        <w:rPr>
          <w:rFonts w:ascii="Times New Roman" w:hAnsi="Times New Roman" w:cs="Times New Roman"/>
          <w:b/>
          <w:bCs/>
        </w:rPr>
      </w:pPr>
    </w:p>
    <w:p w14:paraId="34D32B74" w14:textId="77777777" w:rsidR="00791F66" w:rsidRPr="00C920A2" w:rsidRDefault="00791F66" w:rsidP="00791F66">
      <w:pPr>
        <w:spacing w:after="0" w:line="276" w:lineRule="auto"/>
        <w:ind w:left="1134" w:hanging="1134"/>
        <w:jc w:val="both"/>
        <w:rPr>
          <w:rFonts w:ascii="Times New Roman" w:hAnsi="Times New Roman" w:cs="Times New Roman"/>
          <w:b/>
          <w:bCs/>
        </w:rPr>
      </w:pPr>
    </w:p>
    <w:p w14:paraId="024857CB" w14:textId="77777777" w:rsidR="00791F66" w:rsidRPr="00C920A2" w:rsidRDefault="00791F66" w:rsidP="00791F66">
      <w:pPr>
        <w:spacing w:after="0" w:line="276" w:lineRule="auto"/>
        <w:ind w:left="1134" w:hanging="1134"/>
        <w:jc w:val="both"/>
        <w:rPr>
          <w:rFonts w:ascii="Times New Roman" w:hAnsi="Times New Roman" w:cs="Times New Roman"/>
          <w:b/>
          <w:bCs/>
        </w:rPr>
      </w:pPr>
      <w:proofErr w:type="spellStart"/>
      <w:r w:rsidRPr="00C920A2">
        <w:rPr>
          <w:rFonts w:ascii="Times New Roman" w:hAnsi="Times New Roman" w:cs="Times New Roman"/>
          <w:b/>
          <w:bCs/>
        </w:rPr>
        <w:t>Buku</w:t>
      </w:r>
      <w:proofErr w:type="spellEnd"/>
      <w:r w:rsidRPr="00C920A2">
        <w:rPr>
          <w:rFonts w:ascii="Times New Roman" w:hAnsi="Times New Roman" w:cs="Times New Roman"/>
          <w:b/>
          <w:bCs/>
        </w:rPr>
        <w:t>:</w:t>
      </w:r>
    </w:p>
    <w:p w14:paraId="2C5CC28A" w14:textId="77777777" w:rsidR="00791F66" w:rsidRPr="00C920A2" w:rsidRDefault="00791F66" w:rsidP="00791F66">
      <w:pPr>
        <w:spacing w:after="0" w:line="276" w:lineRule="auto"/>
        <w:ind w:left="1134" w:hanging="1134"/>
        <w:jc w:val="both"/>
        <w:rPr>
          <w:rFonts w:ascii="Times New Roman" w:hAnsi="Times New Roman" w:cs="Times New Roman"/>
          <w:b/>
          <w:bCs/>
        </w:rPr>
      </w:pPr>
    </w:p>
    <w:p w14:paraId="7DA00006" w14:textId="77777777" w:rsidR="00791F66" w:rsidRPr="00C920A2" w:rsidRDefault="00791F66" w:rsidP="00791F66">
      <w:pPr>
        <w:ind w:left="567" w:hanging="567"/>
        <w:jc w:val="both"/>
        <w:rPr>
          <w:rFonts w:ascii="Times New Roman" w:hAnsi="Times New Roman" w:cs="Times New Roman"/>
        </w:rPr>
      </w:pPr>
      <w:proofErr w:type="spellStart"/>
      <w:r w:rsidRPr="00C920A2">
        <w:rPr>
          <w:rFonts w:ascii="Times New Roman" w:hAnsi="Times New Roman" w:cs="Times New Roman"/>
        </w:rPr>
        <w:t>Fuady</w:t>
      </w:r>
      <w:proofErr w:type="spellEnd"/>
      <w:r w:rsidRPr="00C920A2">
        <w:rPr>
          <w:rFonts w:ascii="Times New Roman" w:hAnsi="Times New Roman" w:cs="Times New Roman"/>
        </w:rPr>
        <w:t xml:space="preserve">, Munir, </w:t>
      </w:r>
      <w:r w:rsidRPr="00C920A2">
        <w:rPr>
          <w:rFonts w:ascii="Times New Roman" w:hAnsi="Times New Roman" w:cs="Times New Roman"/>
          <w:i/>
          <w:iCs/>
        </w:rPr>
        <w:t xml:space="preserve">Hukum </w:t>
      </w:r>
      <w:proofErr w:type="spellStart"/>
      <w:r w:rsidRPr="00C920A2">
        <w:rPr>
          <w:rFonts w:ascii="Times New Roman" w:hAnsi="Times New Roman" w:cs="Times New Roman"/>
          <w:i/>
          <w:iCs/>
        </w:rPr>
        <w:t>Pailit</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Dalam</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Teori</w:t>
      </w:r>
      <w:proofErr w:type="spellEnd"/>
      <w:r w:rsidRPr="00C920A2">
        <w:rPr>
          <w:rFonts w:ascii="Times New Roman" w:hAnsi="Times New Roman" w:cs="Times New Roman"/>
          <w:i/>
          <w:iCs/>
        </w:rPr>
        <w:t xml:space="preserve"> dan </w:t>
      </w:r>
      <w:proofErr w:type="spellStart"/>
      <w:r w:rsidRPr="00C920A2">
        <w:rPr>
          <w:rFonts w:ascii="Times New Roman" w:hAnsi="Times New Roman" w:cs="Times New Roman"/>
          <w:i/>
          <w:iCs/>
        </w:rPr>
        <w:t>Praktek</w:t>
      </w:r>
      <w:proofErr w:type="spellEnd"/>
      <w:r w:rsidRPr="00C920A2">
        <w:rPr>
          <w:rFonts w:ascii="Times New Roman" w:hAnsi="Times New Roman" w:cs="Times New Roman"/>
        </w:rPr>
        <w:t xml:space="preserve">, Bandung: PT Citra Aditya </w:t>
      </w:r>
      <w:proofErr w:type="spellStart"/>
      <w:r w:rsidRPr="00C920A2">
        <w:rPr>
          <w:rFonts w:ascii="Times New Roman" w:hAnsi="Times New Roman" w:cs="Times New Roman"/>
        </w:rPr>
        <w:t>Bakti</w:t>
      </w:r>
      <w:proofErr w:type="spellEnd"/>
      <w:r w:rsidRPr="00C920A2">
        <w:rPr>
          <w:rFonts w:ascii="Times New Roman" w:hAnsi="Times New Roman" w:cs="Times New Roman"/>
        </w:rPr>
        <w:t>, 2010</w:t>
      </w:r>
    </w:p>
    <w:p w14:paraId="7E2DD97E" w14:textId="77777777" w:rsidR="00791F66" w:rsidRPr="00C920A2" w:rsidRDefault="00791F66" w:rsidP="00791F66">
      <w:pPr>
        <w:ind w:left="567" w:hanging="567"/>
        <w:jc w:val="both"/>
        <w:rPr>
          <w:rFonts w:ascii="Times New Roman" w:hAnsi="Times New Roman" w:cs="Times New Roman"/>
        </w:rPr>
      </w:pPr>
      <w:r w:rsidRPr="00C920A2">
        <w:rPr>
          <w:rFonts w:ascii="Times New Roman" w:hAnsi="Times New Roman" w:cs="Times New Roman"/>
          <w:lang w:val="id-ID"/>
        </w:rPr>
        <w:lastRenderedPageBreak/>
        <w:t>Fuady, Munir</w:t>
      </w:r>
      <w:r w:rsidRPr="00C920A2">
        <w:rPr>
          <w:rFonts w:ascii="Times New Roman" w:hAnsi="Times New Roman" w:cs="Times New Roman"/>
        </w:rPr>
        <w:t>,</w:t>
      </w:r>
      <w:r w:rsidRPr="00C920A2">
        <w:rPr>
          <w:rFonts w:ascii="Times New Roman" w:hAnsi="Times New Roman" w:cs="Times New Roman"/>
          <w:lang w:val="id-ID"/>
        </w:rPr>
        <w:t xml:space="preserve"> </w:t>
      </w:r>
      <w:r w:rsidRPr="00C920A2">
        <w:rPr>
          <w:rFonts w:ascii="Times New Roman" w:hAnsi="Times New Roman" w:cs="Times New Roman"/>
          <w:i/>
          <w:iCs/>
          <w:lang w:val="id-ID"/>
        </w:rPr>
        <w:t>Hukum Kepailitan dalam Teori &amp; Praktek</w:t>
      </w:r>
      <w:r w:rsidRPr="00C920A2">
        <w:rPr>
          <w:rFonts w:ascii="Times New Roman" w:hAnsi="Times New Roman" w:cs="Times New Roman"/>
          <w:lang w:val="id-ID"/>
        </w:rPr>
        <w:t>, Bandung: PT Citra Aditya Bakti, 2017</w:t>
      </w:r>
    </w:p>
    <w:p w14:paraId="3FFDA598" w14:textId="77777777" w:rsidR="00791F66" w:rsidRPr="00C920A2" w:rsidRDefault="00791F66" w:rsidP="00791F66">
      <w:pPr>
        <w:ind w:left="567" w:hanging="567"/>
        <w:jc w:val="both"/>
        <w:rPr>
          <w:rFonts w:ascii="Times New Roman" w:hAnsi="Times New Roman" w:cs="Times New Roman"/>
        </w:rPr>
      </w:pPr>
      <w:proofErr w:type="spellStart"/>
      <w:r w:rsidRPr="00C920A2">
        <w:rPr>
          <w:rFonts w:ascii="Times New Roman" w:hAnsi="Times New Roman" w:cs="Times New Roman"/>
        </w:rPr>
        <w:t>Guatama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Sudarga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i/>
          <w:iCs/>
        </w:rPr>
        <w:t>Komentar</w:t>
      </w:r>
      <w:proofErr w:type="spellEnd"/>
      <w:r w:rsidRPr="00C920A2">
        <w:rPr>
          <w:rFonts w:ascii="Times New Roman" w:hAnsi="Times New Roman" w:cs="Times New Roman"/>
          <w:i/>
          <w:iCs/>
        </w:rPr>
        <w:t xml:space="preserve"> Atas </w:t>
      </w:r>
      <w:proofErr w:type="spellStart"/>
      <w:r w:rsidRPr="00C920A2">
        <w:rPr>
          <w:rFonts w:ascii="Times New Roman" w:hAnsi="Times New Roman" w:cs="Times New Roman"/>
          <w:i/>
          <w:iCs/>
        </w:rPr>
        <w:t>Peraturan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Kepailitan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untuk</w:t>
      </w:r>
      <w:proofErr w:type="spellEnd"/>
      <w:r w:rsidRPr="00C920A2">
        <w:rPr>
          <w:rFonts w:ascii="Times New Roman" w:hAnsi="Times New Roman" w:cs="Times New Roman"/>
          <w:i/>
          <w:iCs/>
        </w:rPr>
        <w:t xml:space="preserve"> Indonesia </w:t>
      </w:r>
      <w:r w:rsidRPr="00C920A2">
        <w:rPr>
          <w:rFonts w:ascii="Times New Roman" w:hAnsi="Times New Roman" w:cs="Times New Roman"/>
        </w:rPr>
        <w:t xml:space="preserve">Bandung, Citra Aditya </w:t>
      </w:r>
      <w:proofErr w:type="spellStart"/>
      <w:r w:rsidRPr="00C920A2">
        <w:rPr>
          <w:rFonts w:ascii="Times New Roman" w:hAnsi="Times New Roman" w:cs="Times New Roman"/>
        </w:rPr>
        <w:t>Bakti</w:t>
      </w:r>
      <w:proofErr w:type="spellEnd"/>
      <w:r w:rsidRPr="00C920A2">
        <w:rPr>
          <w:rFonts w:ascii="Times New Roman" w:hAnsi="Times New Roman" w:cs="Times New Roman"/>
        </w:rPr>
        <w:t xml:space="preserve"> 1998</w:t>
      </w:r>
    </w:p>
    <w:p w14:paraId="00C68493" w14:textId="77777777" w:rsidR="00791F66" w:rsidRPr="00C920A2" w:rsidRDefault="00791F66" w:rsidP="00791F66">
      <w:pPr>
        <w:ind w:left="567" w:hanging="567"/>
        <w:jc w:val="both"/>
        <w:rPr>
          <w:rFonts w:ascii="Times New Roman" w:hAnsi="Times New Roman" w:cs="Times New Roman"/>
          <w:lang w:val="id-ID"/>
        </w:rPr>
      </w:pPr>
      <w:r w:rsidRPr="00C920A2">
        <w:rPr>
          <w:rFonts w:ascii="Times New Roman" w:hAnsi="Times New Roman" w:cs="Times New Roman"/>
        </w:rPr>
        <w:t xml:space="preserve">Jono, </w:t>
      </w:r>
      <w:r w:rsidRPr="00C920A2">
        <w:rPr>
          <w:rFonts w:ascii="Times New Roman" w:hAnsi="Times New Roman" w:cs="Times New Roman"/>
          <w:i/>
          <w:iCs/>
        </w:rPr>
        <w:t xml:space="preserve">Hukum </w:t>
      </w:r>
      <w:proofErr w:type="spellStart"/>
      <w:r w:rsidRPr="00C920A2">
        <w:rPr>
          <w:rFonts w:ascii="Times New Roman" w:hAnsi="Times New Roman" w:cs="Times New Roman"/>
          <w:i/>
          <w:iCs/>
        </w:rPr>
        <w:t>Kepailitan</w:t>
      </w:r>
      <w:proofErr w:type="spellEnd"/>
      <w:r w:rsidRPr="00C920A2">
        <w:rPr>
          <w:rFonts w:ascii="Times New Roman" w:hAnsi="Times New Roman" w:cs="Times New Roman"/>
        </w:rPr>
        <w:t xml:space="preserve">, Jakarta: </w:t>
      </w:r>
      <w:proofErr w:type="spellStart"/>
      <w:r w:rsidRPr="00C920A2">
        <w:rPr>
          <w:rFonts w:ascii="Times New Roman" w:hAnsi="Times New Roman" w:cs="Times New Roman"/>
        </w:rPr>
        <w:t>Sinar</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Grafika</w:t>
      </w:r>
      <w:proofErr w:type="spellEnd"/>
      <w:r w:rsidRPr="00C920A2">
        <w:rPr>
          <w:rFonts w:ascii="Times New Roman" w:hAnsi="Times New Roman" w:cs="Times New Roman"/>
        </w:rPr>
        <w:t>, 2015</w:t>
      </w:r>
    </w:p>
    <w:p w14:paraId="5AD8B266" w14:textId="77777777" w:rsidR="00791F66" w:rsidRPr="00C920A2" w:rsidRDefault="00791F66" w:rsidP="00791F66">
      <w:pPr>
        <w:ind w:left="567" w:hanging="567"/>
        <w:jc w:val="both"/>
        <w:rPr>
          <w:rFonts w:ascii="Times New Roman" w:hAnsi="Times New Roman" w:cs="Times New Roman"/>
          <w:lang w:val="id-ID"/>
        </w:rPr>
      </w:pPr>
      <w:r w:rsidRPr="00C920A2">
        <w:rPr>
          <w:rFonts w:ascii="Times New Roman" w:hAnsi="Times New Roman" w:cs="Times New Roman"/>
          <w:lang w:val="id-ID"/>
        </w:rPr>
        <w:t>Hadi Shubhan</w:t>
      </w:r>
      <w:r w:rsidRPr="00C920A2">
        <w:rPr>
          <w:rFonts w:ascii="Times New Roman" w:hAnsi="Times New Roman" w:cs="Times New Roman"/>
        </w:rPr>
        <w:t>, M</w:t>
      </w:r>
      <w:r w:rsidRPr="00C920A2">
        <w:rPr>
          <w:rFonts w:ascii="Times New Roman" w:hAnsi="Times New Roman" w:cs="Times New Roman"/>
          <w:lang w:val="id-ID"/>
        </w:rPr>
        <w:t xml:space="preserve">, </w:t>
      </w:r>
      <w:r w:rsidRPr="00C920A2">
        <w:rPr>
          <w:rFonts w:ascii="Times New Roman" w:hAnsi="Times New Roman" w:cs="Times New Roman"/>
          <w:i/>
          <w:iCs/>
          <w:lang w:val="id-ID"/>
        </w:rPr>
        <w:t>Hukum Kepailitan: Prinsip, Norma, dan Praktik di Pengadilan</w:t>
      </w:r>
      <w:r w:rsidRPr="00C920A2">
        <w:rPr>
          <w:rFonts w:ascii="Times New Roman" w:hAnsi="Times New Roman" w:cs="Times New Roman"/>
          <w:lang w:val="id-ID"/>
        </w:rPr>
        <w:t>, Jakarta: Kencana, 2008</w:t>
      </w:r>
    </w:p>
    <w:p w14:paraId="4640D955" w14:textId="77777777" w:rsidR="00791F66" w:rsidRPr="00C920A2" w:rsidRDefault="00791F66" w:rsidP="00791F66">
      <w:pPr>
        <w:ind w:left="567" w:hanging="567"/>
        <w:jc w:val="both"/>
        <w:rPr>
          <w:rFonts w:ascii="Times New Roman" w:hAnsi="Times New Roman" w:cs="Times New Roman"/>
        </w:rPr>
      </w:pPr>
      <w:proofErr w:type="spellStart"/>
      <w:r w:rsidRPr="00C920A2">
        <w:rPr>
          <w:rFonts w:ascii="Times New Roman" w:hAnsi="Times New Roman" w:cs="Times New Roman"/>
        </w:rPr>
        <w:t>Maimun</w:t>
      </w:r>
      <w:proofErr w:type="spellEnd"/>
      <w:r w:rsidRPr="00C920A2">
        <w:rPr>
          <w:rFonts w:ascii="Times New Roman" w:hAnsi="Times New Roman" w:cs="Times New Roman"/>
        </w:rPr>
        <w:t xml:space="preserve">, </w:t>
      </w:r>
      <w:r w:rsidRPr="00C920A2">
        <w:rPr>
          <w:rFonts w:ascii="Times New Roman" w:hAnsi="Times New Roman" w:cs="Times New Roman"/>
          <w:i/>
          <w:iCs/>
        </w:rPr>
        <w:t xml:space="preserve">Hukum </w:t>
      </w:r>
      <w:proofErr w:type="spellStart"/>
      <w:r w:rsidRPr="00C920A2">
        <w:rPr>
          <w:rFonts w:ascii="Times New Roman" w:hAnsi="Times New Roman" w:cs="Times New Roman"/>
          <w:i/>
          <w:iCs/>
        </w:rPr>
        <w:t>Ketenagakerjaan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Suatu</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Pengantar</w:t>
      </w:r>
      <w:proofErr w:type="spellEnd"/>
      <w:r w:rsidRPr="00C920A2">
        <w:rPr>
          <w:rFonts w:ascii="Times New Roman" w:hAnsi="Times New Roman" w:cs="Times New Roman"/>
        </w:rPr>
        <w:t xml:space="preserve">, Jakarta: PT </w:t>
      </w:r>
      <w:proofErr w:type="spellStart"/>
      <w:r w:rsidRPr="00C920A2">
        <w:rPr>
          <w:rFonts w:ascii="Times New Roman" w:hAnsi="Times New Roman" w:cs="Times New Roman"/>
        </w:rPr>
        <w:t>Pradnya</w:t>
      </w:r>
      <w:proofErr w:type="spellEnd"/>
      <w:r w:rsidRPr="00C920A2">
        <w:rPr>
          <w:rFonts w:ascii="Times New Roman" w:hAnsi="Times New Roman" w:cs="Times New Roman"/>
        </w:rPr>
        <w:t xml:space="preserve"> Paramita, 2007</w:t>
      </w:r>
    </w:p>
    <w:p w14:paraId="40DE74DC" w14:textId="77777777" w:rsidR="00791F66" w:rsidRPr="00C920A2" w:rsidRDefault="00791F66" w:rsidP="00791F66">
      <w:pPr>
        <w:ind w:left="567" w:hanging="567"/>
        <w:jc w:val="both"/>
        <w:rPr>
          <w:rFonts w:ascii="Times New Roman" w:hAnsi="Times New Roman" w:cs="Times New Roman"/>
        </w:rPr>
      </w:pPr>
      <w:r w:rsidRPr="00C920A2">
        <w:rPr>
          <w:rFonts w:ascii="Times New Roman" w:hAnsi="Times New Roman" w:cs="Times New Roman"/>
          <w:lang w:val="id-ID"/>
        </w:rPr>
        <w:t>Muhammad, Abdulkadir</w:t>
      </w:r>
      <w:r w:rsidRPr="00C920A2">
        <w:rPr>
          <w:rFonts w:ascii="Times New Roman" w:hAnsi="Times New Roman" w:cs="Times New Roman"/>
        </w:rPr>
        <w:t>,</w:t>
      </w:r>
      <w:r w:rsidRPr="00C920A2">
        <w:rPr>
          <w:rFonts w:ascii="Times New Roman" w:hAnsi="Times New Roman" w:cs="Times New Roman"/>
          <w:lang w:val="id-ID"/>
        </w:rPr>
        <w:t xml:space="preserve"> </w:t>
      </w:r>
      <w:r w:rsidRPr="00C920A2">
        <w:rPr>
          <w:rFonts w:ascii="Times New Roman" w:hAnsi="Times New Roman" w:cs="Times New Roman"/>
          <w:i/>
          <w:iCs/>
          <w:lang w:val="id-ID"/>
        </w:rPr>
        <w:t>Hukum dan Penelitian Hukum</w:t>
      </w:r>
      <w:r w:rsidRPr="00C920A2">
        <w:rPr>
          <w:rFonts w:ascii="Times New Roman" w:hAnsi="Times New Roman" w:cs="Times New Roman"/>
          <w:lang w:val="id-ID"/>
        </w:rPr>
        <w:t>, Bandung: PT. Citra Aditya Bakti, 2004</w:t>
      </w:r>
    </w:p>
    <w:p w14:paraId="3135F3BD" w14:textId="77777777" w:rsidR="00791F66" w:rsidRPr="00C920A2" w:rsidRDefault="00791F66" w:rsidP="00791F66">
      <w:pPr>
        <w:spacing w:after="0" w:line="276" w:lineRule="auto"/>
        <w:ind w:left="567" w:hanging="567"/>
        <w:jc w:val="both"/>
        <w:rPr>
          <w:rFonts w:ascii="Times New Roman" w:hAnsi="Times New Roman" w:cs="Times New Roman"/>
        </w:rPr>
      </w:pPr>
      <w:proofErr w:type="spellStart"/>
      <w:r w:rsidRPr="00C920A2">
        <w:rPr>
          <w:rFonts w:ascii="Times New Roman" w:hAnsi="Times New Roman" w:cs="Times New Roman"/>
        </w:rPr>
        <w:t>Sastrawidjaja</w:t>
      </w:r>
      <w:proofErr w:type="spellEnd"/>
      <w:r w:rsidRPr="00C920A2">
        <w:rPr>
          <w:rFonts w:ascii="Times New Roman" w:hAnsi="Times New Roman" w:cs="Times New Roman"/>
        </w:rPr>
        <w:t xml:space="preserve">, Man S, </w:t>
      </w:r>
      <w:r w:rsidRPr="00C920A2">
        <w:rPr>
          <w:rFonts w:ascii="Times New Roman" w:hAnsi="Times New Roman" w:cs="Times New Roman"/>
          <w:i/>
          <w:iCs/>
        </w:rPr>
        <w:t xml:space="preserve">Hukum </w:t>
      </w:r>
      <w:proofErr w:type="spellStart"/>
      <w:r w:rsidRPr="00C920A2">
        <w:rPr>
          <w:rFonts w:ascii="Times New Roman" w:hAnsi="Times New Roman" w:cs="Times New Roman"/>
          <w:i/>
          <w:iCs/>
        </w:rPr>
        <w:t>Kepailitan</w:t>
      </w:r>
      <w:proofErr w:type="spellEnd"/>
      <w:r w:rsidRPr="00C920A2">
        <w:rPr>
          <w:rFonts w:ascii="Times New Roman" w:hAnsi="Times New Roman" w:cs="Times New Roman"/>
          <w:i/>
          <w:iCs/>
        </w:rPr>
        <w:t xml:space="preserve"> dan </w:t>
      </w:r>
      <w:proofErr w:type="spellStart"/>
      <w:r w:rsidRPr="00C920A2">
        <w:rPr>
          <w:rFonts w:ascii="Times New Roman" w:hAnsi="Times New Roman" w:cs="Times New Roman"/>
          <w:i/>
          <w:iCs/>
        </w:rPr>
        <w:t>Penundaan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Kewajiban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Pembayaran</w:t>
      </w:r>
      <w:proofErr w:type="spellEnd"/>
      <w:r w:rsidRPr="00C920A2">
        <w:rPr>
          <w:rFonts w:ascii="Times New Roman" w:hAnsi="Times New Roman" w:cs="Times New Roman"/>
          <w:i/>
          <w:iCs/>
        </w:rPr>
        <w:t xml:space="preserve"> Utang</w:t>
      </w:r>
      <w:r w:rsidRPr="00C920A2">
        <w:rPr>
          <w:rFonts w:ascii="Times New Roman" w:hAnsi="Times New Roman" w:cs="Times New Roman"/>
        </w:rPr>
        <w:t>, Bandung: Alumni, 2010</w:t>
      </w:r>
    </w:p>
    <w:p w14:paraId="7DD46F00" w14:textId="77777777" w:rsidR="00791F66" w:rsidRPr="00C920A2" w:rsidRDefault="00791F66" w:rsidP="00791F66">
      <w:pPr>
        <w:spacing w:after="0" w:line="276" w:lineRule="auto"/>
        <w:ind w:left="567" w:hanging="567"/>
        <w:jc w:val="both"/>
        <w:rPr>
          <w:rFonts w:ascii="Times New Roman" w:hAnsi="Times New Roman" w:cs="Times New Roman"/>
        </w:rPr>
      </w:pPr>
      <w:r w:rsidRPr="00C920A2">
        <w:rPr>
          <w:rFonts w:ascii="Times New Roman" w:hAnsi="Times New Roman" w:cs="Times New Roman"/>
        </w:rPr>
        <w:t xml:space="preserve">Soekarno, </w:t>
      </w:r>
      <w:proofErr w:type="spellStart"/>
      <w:r w:rsidRPr="00C920A2">
        <w:rPr>
          <w:rFonts w:ascii="Times New Roman" w:hAnsi="Times New Roman" w:cs="Times New Roman"/>
          <w:i/>
          <w:iCs/>
        </w:rPr>
        <w:t>Pembaharuan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Gerkaan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Buruh</w:t>
      </w:r>
      <w:proofErr w:type="spellEnd"/>
      <w:r w:rsidRPr="00C920A2">
        <w:rPr>
          <w:rFonts w:ascii="Times New Roman" w:hAnsi="Times New Roman" w:cs="Times New Roman"/>
          <w:i/>
          <w:iCs/>
        </w:rPr>
        <w:t xml:space="preserve"> di Indonesia dan </w:t>
      </w:r>
      <w:proofErr w:type="spellStart"/>
      <w:r w:rsidRPr="00C920A2">
        <w:rPr>
          <w:rFonts w:ascii="Times New Roman" w:hAnsi="Times New Roman" w:cs="Times New Roman"/>
          <w:i/>
          <w:iCs/>
        </w:rPr>
        <w:t>Hubungan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Perburuhan</w:t>
      </w:r>
      <w:proofErr w:type="spellEnd"/>
      <w:r w:rsidRPr="00C920A2">
        <w:rPr>
          <w:rFonts w:ascii="Times New Roman" w:hAnsi="Times New Roman" w:cs="Times New Roman"/>
          <w:i/>
          <w:iCs/>
        </w:rPr>
        <w:t xml:space="preserve"> Pancasila, </w:t>
      </w:r>
      <w:r w:rsidRPr="00C920A2">
        <w:rPr>
          <w:rFonts w:ascii="Times New Roman" w:hAnsi="Times New Roman" w:cs="Times New Roman"/>
        </w:rPr>
        <w:t>Bandung: Alumni, 1979</w:t>
      </w:r>
    </w:p>
    <w:p w14:paraId="59B34EEE" w14:textId="77777777" w:rsidR="00791F66" w:rsidRPr="00C920A2" w:rsidRDefault="00791F66" w:rsidP="00791F66">
      <w:pPr>
        <w:spacing w:after="0" w:line="276" w:lineRule="auto"/>
        <w:ind w:left="567" w:hanging="567"/>
        <w:jc w:val="both"/>
        <w:rPr>
          <w:rFonts w:ascii="Times New Roman" w:hAnsi="Times New Roman" w:cs="Times New Roman"/>
        </w:rPr>
      </w:pPr>
      <w:r w:rsidRPr="00C920A2">
        <w:rPr>
          <w:rFonts w:ascii="Times New Roman" w:hAnsi="Times New Roman" w:cs="Times New Roman"/>
          <w:lang w:val="id-ID"/>
        </w:rPr>
        <w:t xml:space="preserve">Soekanto, </w:t>
      </w:r>
      <w:r w:rsidRPr="00C920A2">
        <w:rPr>
          <w:rFonts w:ascii="Times New Roman" w:hAnsi="Times New Roman" w:cs="Times New Roman"/>
        </w:rPr>
        <w:t>S</w:t>
      </w:r>
      <w:r w:rsidRPr="00C920A2">
        <w:rPr>
          <w:rFonts w:ascii="Times New Roman" w:hAnsi="Times New Roman" w:cs="Times New Roman"/>
          <w:lang w:val="id-ID"/>
        </w:rPr>
        <w:t>oerjono</w:t>
      </w:r>
      <w:r w:rsidRPr="00C920A2">
        <w:rPr>
          <w:rFonts w:ascii="Times New Roman" w:hAnsi="Times New Roman" w:cs="Times New Roman"/>
        </w:rPr>
        <w:t>,</w:t>
      </w:r>
      <w:r w:rsidRPr="00C920A2">
        <w:rPr>
          <w:rFonts w:ascii="Times New Roman" w:hAnsi="Times New Roman" w:cs="Times New Roman"/>
          <w:lang w:val="id-ID"/>
        </w:rPr>
        <w:t xml:space="preserve"> </w:t>
      </w:r>
      <w:r w:rsidRPr="00C920A2">
        <w:rPr>
          <w:rFonts w:ascii="Times New Roman" w:hAnsi="Times New Roman" w:cs="Times New Roman"/>
          <w:i/>
          <w:iCs/>
          <w:lang w:val="id-ID"/>
        </w:rPr>
        <w:t>Pengantar Penelitian Hukum</w:t>
      </w:r>
      <w:r w:rsidRPr="00C920A2">
        <w:rPr>
          <w:rFonts w:ascii="Times New Roman" w:hAnsi="Times New Roman" w:cs="Times New Roman"/>
          <w:lang w:val="id-ID"/>
        </w:rPr>
        <w:t>, Depok: Universitas Indonesia Press, 1994</w:t>
      </w:r>
    </w:p>
    <w:p w14:paraId="4EE7EB15" w14:textId="77777777" w:rsidR="00791F66" w:rsidRPr="00C920A2" w:rsidRDefault="00791F66" w:rsidP="00791F66">
      <w:pPr>
        <w:spacing w:after="0" w:line="276" w:lineRule="auto"/>
        <w:ind w:left="567" w:hanging="567"/>
        <w:jc w:val="both"/>
        <w:rPr>
          <w:rFonts w:ascii="Times New Roman" w:hAnsi="Times New Roman" w:cs="Times New Roman"/>
        </w:rPr>
      </w:pPr>
      <w:proofErr w:type="spellStart"/>
      <w:r w:rsidRPr="00C920A2">
        <w:rPr>
          <w:rFonts w:ascii="Times New Roman" w:hAnsi="Times New Roman" w:cs="Times New Roman"/>
        </w:rPr>
        <w:t>Soekanto</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Soerjono</w:t>
      </w:r>
      <w:proofErr w:type="spellEnd"/>
      <w:r w:rsidRPr="00C920A2">
        <w:rPr>
          <w:rFonts w:ascii="Times New Roman" w:hAnsi="Times New Roman" w:cs="Times New Roman"/>
        </w:rPr>
        <w:t xml:space="preserve"> dan Sri </w:t>
      </w:r>
      <w:proofErr w:type="spellStart"/>
      <w:r w:rsidRPr="00C920A2">
        <w:rPr>
          <w:rFonts w:ascii="Times New Roman" w:hAnsi="Times New Roman" w:cs="Times New Roman"/>
        </w:rPr>
        <w:t>Mamudji</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i/>
          <w:iCs/>
        </w:rPr>
        <w:t>Penelitian</w:t>
      </w:r>
      <w:proofErr w:type="spellEnd"/>
      <w:r w:rsidRPr="00C920A2">
        <w:rPr>
          <w:rFonts w:ascii="Times New Roman" w:hAnsi="Times New Roman" w:cs="Times New Roman"/>
          <w:i/>
          <w:iCs/>
        </w:rPr>
        <w:t xml:space="preserve"> Hukum </w:t>
      </w:r>
      <w:proofErr w:type="spellStart"/>
      <w:r w:rsidRPr="00C920A2">
        <w:rPr>
          <w:rFonts w:ascii="Times New Roman" w:hAnsi="Times New Roman" w:cs="Times New Roman"/>
          <w:i/>
          <w:iCs/>
        </w:rPr>
        <w:t>Normatif</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Suatu</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Tinjauan</w:t>
      </w:r>
      <w:proofErr w:type="spellEnd"/>
      <w:r w:rsidRPr="00C920A2">
        <w:rPr>
          <w:rFonts w:ascii="Times New Roman" w:hAnsi="Times New Roman" w:cs="Times New Roman"/>
          <w:i/>
          <w:iCs/>
        </w:rPr>
        <w:t xml:space="preserve"> </w:t>
      </w:r>
      <w:proofErr w:type="spellStart"/>
      <w:r w:rsidRPr="00C920A2">
        <w:rPr>
          <w:rFonts w:ascii="Times New Roman" w:hAnsi="Times New Roman" w:cs="Times New Roman"/>
          <w:i/>
          <w:iCs/>
        </w:rPr>
        <w:t>Singkat</w:t>
      </w:r>
      <w:proofErr w:type="spellEnd"/>
      <w:r w:rsidRPr="00C920A2">
        <w:rPr>
          <w:rFonts w:ascii="Times New Roman" w:hAnsi="Times New Roman" w:cs="Times New Roman"/>
          <w:i/>
          <w:iCs/>
        </w:rPr>
        <w:t>,</w:t>
      </w:r>
      <w:r w:rsidRPr="00C920A2">
        <w:rPr>
          <w:rFonts w:ascii="Times New Roman" w:hAnsi="Times New Roman" w:cs="Times New Roman"/>
        </w:rPr>
        <w:t xml:space="preserve"> Jakarta: </w:t>
      </w:r>
      <w:proofErr w:type="spellStart"/>
      <w:r w:rsidRPr="00C920A2">
        <w:rPr>
          <w:rFonts w:ascii="Times New Roman" w:hAnsi="Times New Roman" w:cs="Times New Roman"/>
        </w:rPr>
        <w:t>RajaGrafindo</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Persada</w:t>
      </w:r>
      <w:proofErr w:type="spellEnd"/>
      <w:r w:rsidRPr="00C920A2">
        <w:rPr>
          <w:rFonts w:ascii="Times New Roman" w:hAnsi="Times New Roman" w:cs="Times New Roman"/>
        </w:rPr>
        <w:t>, 2001</w:t>
      </w:r>
    </w:p>
    <w:p w14:paraId="323270AD" w14:textId="77777777" w:rsidR="00791F66" w:rsidRPr="00C920A2" w:rsidRDefault="00791F66" w:rsidP="00791F66">
      <w:pPr>
        <w:spacing w:after="0" w:line="276" w:lineRule="auto"/>
        <w:ind w:left="567" w:hanging="567"/>
        <w:jc w:val="both"/>
        <w:rPr>
          <w:rFonts w:ascii="Times New Roman" w:hAnsi="Times New Roman" w:cs="Times New Roman"/>
        </w:rPr>
      </w:pPr>
      <w:r w:rsidRPr="00C920A2">
        <w:rPr>
          <w:rFonts w:ascii="Times New Roman" w:hAnsi="Times New Roman" w:cs="Times New Roman"/>
          <w:lang w:val="id-ID"/>
        </w:rPr>
        <w:t>Soekanto, Soerjono</w:t>
      </w:r>
      <w:r w:rsidRPr="00C920A2">
        <w:rPr>
          <w:rFonts w:ascii="Times New Roman" w:hAnsi="Times New Roman" w:cs="Times New Roman"/>
        </w:rPr>
        <w:t>,</w:t>
      </w:r>
      <w:r w:rsidRPr="00C920A2">
        <w:rPr>
          <w:rFonts w:ascii="Times New Roman" w:hAnsi="Times New Roman" w:cs="Times New Roman"/>
          <w:lang w:val="id-ID"/>
        </w:rPr>
        <w:t xml:space="preserve"> </w:t>
      </w:r>
      <w:r w:rsidRPr="00C920A2">
        <w:rPr>
          <w:rFonts w:ascii="Times New Roman" w:hAnsi="Times New Roman" w:cs="Times New Roman"/>
          <w:i/>
          <w:iCs/>
          <w:lang w:val="id-ID"/>
        </w:rPr>
        <w:t>Faktor-Faktor yang Mempengaruhi Penegakan Hukum</w:t>
      </w:r>
      <w:r w:rsidRPr="00C920A2">
        <w:rPr>
          <w:rFonts w:ascii="Times New Roman" w:hAnsi="Times New Roman" w:cs="Times New Roman"/>
          <w:lang w:val="id-ID"/>
        </w:rPr>
        <w:t>, Jakarta: PT RajaGrafindo Persada, 2004</w:t>
      </w:r>
    </w:p>
    <w:p w14:paraId="541973D7" w14:textId="77777777" w:rsidR="00791F66" w:rsidRPr="00C920A2" w:rsidRDefault="00791F66" w:rsidP="00791F66">
      <w:pPr>
        <w:spacing w:after="0" w:line="276" w:lineRule="auto"/>
        <w:ind w:left="567" w:hanging="567"/>
        <w:jc w:val="both"/>
        <w:rPr>
          <w:rFonts w:ascii="Times New Roman" w:hAnsi="Times New Roman" w:cs="Times New Roman"/>
        </w:rPr>
      </w:pPr>
      <w:r w:rsidRPr="00C920A2">
        <w:rPr>
          <w:rFonts w:ascii="Times New Roman" w:hAnsi="Times New Roman" w:cs="Times New Roman"/>
          <w:lang w:val="id-ID"/>
        </w:rPr>
        <w:t>Sugono, Bambang</w:t>
      </w:r>
      <w:r w:rsidRPr="00C920A2">
        <w:rPr>
          <w:rFonts w:ascii="Times New Roman" w:hAnsi="Times New Roman" w:cs="Times New Roman"/>
        </w:rPr>
        <w:t>,</w:t>
      </w:r>
      <w:r w:rsidRPr="00C920A2">
        <w:rPr>
          <w:rFonts w:ascii="Times New Roman" w:hAnsi="Times New Roman" w:cs="Times New Roman"/>
          <w:i/>
          <w:iCs/>
          <w:lang w:val="id-ID"/>
        </w:rPr>
        <w:t xml:space="preserve"> Metode Penelitian Hukum</w:t>
      </w:r>
      <w:r w:rsidRPr="00C920A2">
        <w:rPr>
          <w:rFonts w:ascii="Times New Roman" w:hAnsi="Times New Roman" w:cs="Times New Roman"/>
          <w:lang w:val="id-ID"/>
        </w:rPr>
        <w:t>, Jakarta: RajaGrafindo Persada, 2012</w:t>
      </w:r>
    </w:p>
    <w:p w14:paraId="6F7DD485" w14:textId="77777777" w:rsidR="00791F66" w:rsidRPr="00C920A2" w:rsidRDefault="00791F66" w:rsidP="00791F66">
      <w:pPr>
        <w:spacing w:after="0" w:line="276" w:lineRule="auto"/>
        <w:ind w:left="567" w:hanging="567"/>
        <w:jc w:val="both"/>
        <w:rPr>
          <w:rFonts w:ascii="Times New Roman" w:hAnsi="Times New Roman" w:cs="Times New Roman"/>
        </w:rPr>
      </w:pPr>
    </w:p>
    <w:p w14:paraId="494EF537" w14:textId="77777777" w:rsidR="00791F66" w:rsidRPr="00C920A2" w:rsidRDefault="00791F66" w:rsidP="00791F66">
      <w:pPr>
        <w:spacing w:after="0" w:line="276" w:lineRule="auto"/>
        <w:ind w:left="567" w:hanging="567"/>
        <w:jc w:val="both"/>
        <w:rPr>
          <w:rFonts w:ascii="Times New Roman" w:hAnsi="Times New Roman" w:cs="Times New Roman"/>
          <w:b/>
          <w:bCs/>
        </w:rPr>
      </w:pPr>
      <w:proofErr w:type="spellStart"/>
      <w:r w:rsidRPr="00C920A2">
        <w:rPr>
          <w:rFonts w:ascii="Times New Roman" w:hAnsi="Times New Roman" w:cs="Times New Roman"/>
          <w:b/>
          <w:bCs/>
        </w:rPr>
        <w:t>Undang-Undangan</w:t>
      </w:r>
      <w:proofErr w:type="spellEnd"/>
      <w:r w:rsidRPr="00C920A2">
        <w:rPr>
          <w:rFonts w:ascii="Times New Roman" w:hAnsi="Times New Roman" w:cs="Times New Roman"/>
          <w:b/>
          <w:bCs/>
        </w:rPr>
        <w:t>:</w:t>
      </w:r>
    </w:p>
    <w:p w14:paraId="75222568" w14:textId="77777777" w:rsidR="00791F66" w:rsidRPr="00C920A2" w:rsidRDefault="00791F66" w:rsidP="00791F66">
      <w:pPr>
        <w:spacing w:after="0" w:line="276" w:lineRule="auto"/>
        <w:ind w:left="567" w:hanging="567"/>
        <w:jc w:val="both"/>
        <w:rPr>
          <w:rFonts w:ascii="Times New Roman" w:hAnsi="Times New Roman" w:cs="Times New Roman"/>
        </w:rPr>
      </w:pPr>
      <w:proofErr w:type="spellStart"/>
      <w:r w:rsidRPr="00C920A2">
        <w:rPr>
          <w:rFonts w:ascii="Times New Roman" w:hAnsi="Times New Roman" w:cs="Times New Roman"/>
        </w:rPr>
        <w:t>Undang-Undang</w:t>
      </w:r>
      <w:proofErr w:type="spellEnd"/>
      <w:r w:rsidRPr="00C920A2">
        <w:rPr>
          <w:rFonts w:ascii="Times New Roman" w:hAnsi="Times New Roman" w:cs="Times New Roman"/>
        </w:rPr>
        <w:t xml:space="preserve"> Dasar 1945</w:t>
      </w:r>
    </w:p>
    <w:p w14:paraId="3A01EC3C" w14:textId="77777777" w:rsidR="00791F66" w:rsidRPr="00C920A2" w:rsidRDefault="00791F66" w:rsidP="00791F66">
      <w:pPr>
        <w:spacing w:after="0" w:line="276" w:lineRule="auto"/>
        <w:ind w:left="567" w:hanging="567"/>
        <w:jc w:val="both"/>
        <w:rPr>
          <w:rFonts w:ascii="Times New Roman" w:hAnsi="Times New Roman" w:cs="Times New Roman"/>
        </w:rPr>
      </w:pPr>
      <w:r w:rsidRPr="00C920A2">
        <w:rPr>
          <w:rFonts w:ascii="Times New Roman" w:hAnsi="Times New Roman" w:cs="Times New Roman"/>
        </w:rPr>
        <w:t xml:space="preserve">Kitab </w:t>
      </w:r>
      <w:proofErr w:type="spellStart"/>
      <w:r w:rsidRPr="00C920A2">
        <w:rPr>
          <w:rFonts w:ascii="Times New Roman" w:hAnsi="Times New Roman" w:cs="Times New Roman"/>
        </w:rPr>
        <w:t>Undang-Undang</w:t>
      </w:r>
      <w:proofErr w:type="spellEnd"/>
      <w:r w:rsidRPr="00C920A2">
        <w:rPr>
          <w:rFonts w:ascii="Times New Roman" w:hAnsi="Times New Roman" w:cs="Times New Roman"/>
        </w:rPr>
        <w:t xml:space="preserve"> Hukum </w:t>
      </w:r>
      <w:proofErr w:type="spellStart"/>
      <w:r w:rsidRPr="00C920A2">
        <w:rPr>
          <w:rFonts w:ascii="Times New Roman" w:hAnsi="Times New Roman" w:cs="Times New Roman"/>
        </w:rPr>
        <w:t>Perdata</w:t>
      </w:r>
      <w:proofErr w:type="spellEnd"/>
      <w:r w:rsidRPr="00C920A2">
        <w:rPr>
          <w:rFonts w:ascii="Times New Roman" w:hAnsi="Times New Roman" w:cs="Times New Roman"/>
        </w:rPr>
        <w:t xml:space="preserve"> </w:t>
      </w:r>
    </w:p>
    <w:p w14:paraId="76D09189" w14:textId="77777777" w:rsidR="00791F66" w:rsidRPr="00C920A2" w:rsidRDefault="00791F66" w:rsidP="00791F66">
      <w:pPr>
        <w:spacing w:after="0" w:line="276" w:lineRule="auto"/>
        <w:ind w:left="567" w:hanging="567"/>
        <w:jc w:val="both"/>
        <w:rPr>
          <w:rFonts w:ascii="Times New Roman" w:hAnsi="Times New Roman" w:cs="Times New Roman"/>
        </w:rPr>
      </w:pPr>
      <w:proofErr w:type="spellStart"/>
      <w:r w:rsidRPr="00C920A2">
        <w:rPr>
          <w:rFonts w:ascii="Times New Roman" w:hAnsi="Times New Roman" w:cs="Times New Roman"/>
        </w:rPr>
        <w:t>Undang-Undang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Nomor</w:t>
      </w:r>
      <w:proofErr w:type="spellEnd"/>
      <w:r w:rsidRPr="00C920A2">
        <w:rPr>
          <w:rFonts w:ascii="Times New Roman" w:hAnsi="Times New Roman" w:cs="Times New Roman"/>
        </w:rPr>
        <w:t xml:space="preserve"> 4 </w:t>
      </w:r>
      <w:proofErr w:type="spellStart"/>
      <w:r w:rsidRPr="00C920A2">
        <w:rPr>
          <w:rFonts w:ascii="Times New Roman" w:hAnsi="Times New Roman" w:cs="Times New Roman"/>
        </w:rPr>
        <w:t>Tahun</w:t>
      </w:r>
      <w:proofErr w:type="spellEnd"/>
      <w:r w:rsidRPr="00C920A2">
        <w:rPr>
          <w:rFonts w:ascii="Times New Roman" w:hAnsi="Times New Roman" w:cs="Times New Roman"/>
        </w:rPr>
        <w:t xml:space="preserve"> 1996 </w:t>
      </w:r>
      <w:proofErr w:type="spellStart"/>
      <w:r w:rsidRPr="00C920A2">
        <w:rPr>
          <w:rFonts w:ascii="Times New Roman" w:hAnsi="Times New Roman" w:cs="Times New Roman"/>
        </w:rPr>
        <w:t>tentang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Hak</w:t>
      </w:r>
      <w:proofErr w:type="spellEnd"/>
      <w:r w:rsidRPr="00C920A2">
        <w:rPr>
          <w:rFonts w:ascii="Times New Roman" w:hAnsi="Times New Roman" w:cs="Times New Roman"/>
        </w:rPr>
        <w:t xml:space="preserve"> </w:t>
      </w:r>
      <w:proofErr w:type="spellStart"/>
      <w:proofErr w:type="gramStart"/>
      <w:r w:rsidRPr="00C920A2">
        <w:rPr>
          <w:rFonts w:ascii="Times New Roman" w:hAnsi="Times New Roman" w:cs="Times New Roman"/>
        </w:rPr>
        <w:t>Tanggungan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atas</w:t>
      </w:r>
      <w:proofErr w:type="spellEnd"/>
      <w:proofErr w:type="gramEnd"/>
      <w:r w:rsidRPr="00C920A2">
        <w:rPr>
          <w:rFonts w:ascii="Times New Roman" w:hAnsi="Times New Roman" w:cs="Times New Roman"/>
        </w:rPr>
        <w:t xml:space="preserve">  Tanah  </w:t>
      </w:r>
      <w:proofErr w:type="spellStart"/>
      <w:r w:rsidRPr="00C920A2">
        <w:rPr>
          <w:rFonts w:ascii="Times New Roman" w:hAnsi="Times New Roman" w:cs="Times New Roman"/>
        </w:rPr>
        <w:t>Beserta</w:t>
      </w:r>
      <w:proofErr w:type="spellEnd"/>
      <w:r w:rsidRPr="00C920A2">
        <w:rPr>
          <w:rFonts w:ascii="Times New Roman" w:hAnsi="Times New Roman" w:cs="Times New Roman"/>
        </w:rPr>
        <w:t xml:space="preserve">  Benda-Benda  yang  </w:t>
      </w:r>
      <w:proofErr w:type="spellStart"/>
      <w:r w:rsidRPr="00C920A2">
        <w:rPr>
          <w:rFonts w:ascii="Times New Roman" w:hAnsi="Times New Roman" w:cs="Times New Roman"/>
        </w:rPr>
        <w:t>Berkaitan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dengan</w:t>
      </w:r>
      <w:proofErr w:type="spellEnd"/>
      <w:r w:rsidRPr="00C920A2">
        <w:rPr>
          <w:rFonts w:ascii="Times New Roman" w:hAnsi="Times New Roman" w:cs="Times New Roman"/>
        </w:rPr>
        <w:t xml:space="preserve">  Tanah</w:t>
      </w:r>
    </w:p>
    <w:p w14:paraId="3A6C2982" w14:textId="77777777" w:rsidR="00791F66" w:rsidRPr="00C920A2" w:rsidRDefault="00791F66" w:rsidP="00791F66">
      <w:pPr>
        <w:spacing w:after="0" w:line="276" w:lineRule="auto"/>
        <w:ind w:left="567" w:hanging="567"/>
        <w:jc w:val="both"/>
        <w:rPr>
          <w:rFonts w:ascii="Times New Roman" w:hAnsi="Times New Roman" w:cs="Times New Roman"/>
        </w:rPr>
      </w:pPr>
      <w:proofErr w:type="spellStart"/>
      <w:r w:rsidRPr="00C920A2">
        <w:rPr>
          <w:rFonts w:ascii="Times New Roman" w:hAnsi="Times New Roman" w:cs="Times New Roman"/>
        </w:rPr>
        <w:t>Undang-Undang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Nomor</w:t>
      </w:r>
      <w:proofErr w:type="spellEnd"/>
      <w:r w:rsidRPr="00C920A2">
        <w:rPr>
          <w:rFonts w:ascii="Times New Roman" w:hAnsi="Times New Roman" w:cs="Times New Roman"/>
        </w:rPr>
        <w:t xml:space="preserve"> 13 </w:t>
      </w:r>
      <w:proofErr w:type="spellStart"/>
      <w:r w:rsidRPr="00C920A2">
        <w:rPr>
          <w:rFonts w:ascii="Times New Roman" w:hAnsi="Times New Roman" w:cs="Times New Roman"/>
        </w:rPr>
        <w:t>Tahun</w:t>
      </w:r>
      <w:proofErr w:type="spellEnd"/>
      <w:r w:rsidRPr="00C920A2">
        <w:rPr>
          <w:rFonts w:ascii="Times New Roman" w:hAnsi="Times New Roman" w:cs="Times New Roman"/>
        </w:rPr>
        <w:t xml:space="preserve"> 2003 </w:t>
      </w:r>
      <w:proofErr w:type="spellStart"/>
      <w:r w:rsidRPr="00C920A2">
        <w:rPr>
          <w:rFonts w:ascii="Times New Roman" w:hAnsi="Times New Roman" w:cs="Times New Roman"/>
        </w:rPr>
        <w:t>Tentang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Ketenagakerjaan</w:t>
      </w:r>
      <w:proofErr w:type="spellEnd"/>
    </w:p>
    <w:p w14:paraId="62813A10" w14:textId="77777777" w:rsidR="00791F66" w:rsidRPr="00C920A2" w:rsidRDefault="00791F66" w:rsidP="00791F66">
      <w:pPr>
        <w:spacing w:after="0" w:line="276" w:lineRule="auto"/>
        <w:ind w:left="567" w:hanging="567"/>
        <w:jc w:val="both"/>
        <w:rPr>
          <w:rFonts w:ascii="Times New Roman" w:hAnsi="Times New Roman" w:cs="Times New Roman"/>
        </w:rPr>
      </w:pPr>
      <w:proofErr w:type="spellStart"/>
      <w:r w:rsidRPr="00C920A2">
        <w:rPr>
          <w:rFonts w:ascii="Times New Roman" w:hAnsi="Times New Roman" w:cs="Times New Roman"/>
        </w:rPr>
        <w:t>Undang-Undang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Nomor</w:t>
      </w:r>
      <w:proofErr w:type="spellEnd"/>
      <w:r w:rsidRPr="00C920A2">
        <w:rPr>
          <w:rFonts w:ascii="Times New Roman" w:hAnsi="Times New Roman" w:cs="Times New Roman"/>
        </w:rPr>
        <w:t xml:space="preserve"> 37 </w:t>
      </w:r>
      <w:proofErr w:type="spellStart"/>
      <w:r w:rsidRPr="00C920A2">
        <w:rPr>
          <w:rFonts w:ascii="Times New Roman" w:hAnsi="Times New Roman" w:cs="Times New Roman"/>
        </w:rPr>
        <w:t>Tahun</w:t>
      </w:r>
      <w:proofErr w:type="spellEnd"/>
      <w:r w:rsidRPr="00C920A2">
        <w:rPr>
          <w:rFonts w:ascii="Times New Roman" w:hAnsi="Times New Roman" w:cs="Times New Roman"/>
        </w:rPr>
        <w:t xml:space="preserve"> 2004 </w:t>
      </w:r>
      <w:proofErr w:type="spellStart"/>
      <w:r w:rsidRPr="00C920A2">
        <w:rPr>
          <w:rFonts w:ascii="Times New Roman" w:hAnsi="Times New Roman" w:cs="Times New Roman"/>
        </w:rPr>
        <w:t>Tentang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Kepailitan</w:t>
      </w:r>
      <w:proofErr w:type="spellEnd"/>
      <w:r w:rsidRPr="00C920A2">
        <w:rPr>
          <w:rFonts w:ascii="Times New Roman" w:hAnsi="Times New Roman" w:cs="Times New Roman"/>
        </w:rPr>
        <w:t xml:space="preserve"> dan </w:t>
      </w:r>
      <w:proofErr w:type="spellStart"/>
      <w:r w:rsidRPr="00C920A2">
        <w:rPr>
          <w:rFonts w:ascii="Times New Roman" w:hAnsi="Times New Roman" w:cs="Times New Roman"/>
        </w:rPr>
        <w:t>Penundaan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Kewajiban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Pembayaran</w:t>
      </w:r>
      <w:proofErr w:type="spellEnd"/>
      <w:r w:rsidRPr="00C920A2">
        <w:rPr>
          <w:rFonts w:ascii="Times New Roman" w:hAnsi="Times New Roman" w:cs="Times New Roman"/>
        </w:rPr>
        <w:t xml:space="preserve"> Utang</w:t>
      </w:r>
    </w:p>
    <w:p w14:paraId="129D6FDA" w14:textId="77777777" w:rsidR="00791F66" w:rsidRPr="00C920A2" w:rsidRDefault="00791F66" w:rsidP="00791F66">
      <w:pPr>
        <w:spacing w:after="0" w:line="276" w:lineRule="auto"/>
        <w:ind w:left="567" w:hanging="567"/>
        <w:jc w:val="both"/>
        <w:rPr>
          <w:rFonts w:ascii="Times New Roman" w:hAnsi="Times New Roman" w:cs="Times New Roman"/>
        </w:rPr>
      </w:pPr>
      <w:proofErr w:type="spellStart"/>
      <w:r w:rsidRPr="00C920A2">
        <w:rPr>
          <w:rFonts w:ascii="Times New Roman" w:hAnsi="Times New Roman" w:cs="Times New Roman"/>
        </w:rPr>
        <w:t>Undang-Undang</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Nomor</w:t>
      </w:r>
      <w:proofErr w:type="spellEnd"/>
      <w:r w:rsidRPr="00C920A2">
        <w:rPr>
          <w:rFonts w:ascii="Times New Roman" w:hAnsi="Times New Roman" w:cs="Times New Roman"/>
        </w:rPr>
        <w:t xml:space="preserve"> 28 </w:t>
      </w:r>
      <w:proofErr w:type="spellStart"/>
      <w:r w:rsidRPr="00C920A2">
        <w:rPr>
          <w:rFonts w:ascii="Times New Roman" w:hAnsi="Times New Roman" w:cs="Times New Roman"/>
        </w:rPr>
        <w:t>Tahun</w:t>
      </w:r>
      <w:proofErr w:type="spellEnd"/>
      <w:r w:rsidRPr="00C920A2">
        <w:rPr>
          <w:rFonts w:ascii="Times New Roman" w:hAnsi="Times New Roman" w:cs="Times New Roman"/>
        </w:rPr>
        <w:t xml:space="preserve"> 2007 </w:t>
      </w:r>
      <w:proofErr w:type="spellStart"/>
      <w:r w:rsidRPr="00C920A2">
        <w:rPr>
          <w:rFonts w:ascii="Times New Roman" w:hAnsi="Times New Roman" w:cs="Times New Roman"/>
        </w:rPr>
        <w:t>tentang</w:t>
      </w:r>
      <w:proofErr w:type="spellEnd"/>
      <w:r w:rsidRPr="00C920A2">
        <w:rPr>
          <w:rFonts w:ascii="Times New Roman" w:hAnsi="Times New Roman" w:cs="Times New Roman"/>
        </w:rPr>
        <w:t xml:space="preserve"> </w:t>
      </w:r>
      <w:proofErr w:type="spellStart"/>
      <w:proofErr w:type="gramStart"/>
      <w:r w:rsidRPr="00C920A2">
        <w:rPr>
          <w:rFonts w:ascii="Times New Roman" w:hAnsi="Times New Roman" w:cs="Times New Roman"/>
        </w:rPr>
        <w:t>Ketentuan</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Umum</w:t>
      </w:r>
      <w:proofErr w:type="spellEnd"/>
      <w:proofErr w:type="gramEnd"/>
      <w:r w:rsidRPr="00C920A2">
        <w:rPr>
          <w:rFonts w:ascii="Times New Roman" w:hAnsi="Times New Roman" w:cs="Times New Roman"/>
        </w:rPr>
        <w:t xml:space="preserve">  dan  Tata  Cara  </w:t>
      </w:r>
      <w:proofErr w:type="spellStart"/>
      <w:r w:rsidRPr="00C920A2">
        <w:rPr>
          <w:rFonts w:ascii="Times New Roman" w:hAnsi="Times New Roman" w:cs="Times New Roman"/>
        </w:rPr>
        <w:t>Perpajakan</w:t>
      </w:r>
      <w:proofErr w:type="spellEnd"/>
      <w:r w:rsidRPr="00C920A2">
        <w:rPr>
          <w:rFonts w:ascii="Times New Roman" w:hAnsi="Times New Roman" w:cs="Times New Roman"/>
        </w:rPr>
        <w:t xml:space="preserve">  </w:t>
      </w:r>
    </w:p>
    <w:p w14:paraId="3CD8B139" w14:textId="77777777" w:rsidR="00791F66" w:rsidRPr="00C920A2" w:rsidRDefault="00791F66" w:rsidP="00791F66">
      <w:pPr>
        <w:spacing w:after="0" w:line="276" w:lineRule="auto"/>
        <w:ind w:left="567" w:hanging="567"/>
        <w:jc w:val="both"/>
        <w:rPr>
          <w:rFonts w:ascii="Times New Roman" w:hAnsi="Times New Roman" w:cs="Times New Roman"/>
          <w:lang w:val="id-ID"/>
        </w:rPr>
      </w:pPr>
      <w:r w:rsidRPr="00C920A2">
        <w:rPr>
          <w:rFonts w:ascii="Times New Roman" w:hAnsi="Times New Roman" w:cs="Times New Roman"/>
          <w:lang w:val="id-ID"/>
        </w:rPr>
        <w:t>UU Nomor 8 Tahun 2011 tentang Perubahan atas Undang-Undang Nomor 24 Tahun 2003 tentang Mahkamah Konstitusi</w:t>
      </w:r>
    </w:p>
    <w:p w14:paraId="6013A5EE" w14:textId="77777777" w:rsidR="00791F66" w:rsidRPr="00C920A2" w:rsidRDefault="00791F66" w:rsidP="00791F66">
      <w:pPr>
        <w:spacing w:after="0" w:line="276" w:lineRule="auto"/>
        <w:ind w:left="567" w:hanging="567"/>
        <w:jc w:val="both"/>
        <w:rPr>
          <w:rFonts w:ascii="Times New Roman" w:hAnsi="Times New Roman" w:cs="Times New Roman"/>
        </w:rPr>
      </w:pPr>
    </w:p>
    <w:p w14:paraId="6CD18D93" w14:textId="77777777" w:rsidR="00791F66" w:rsidRPr="00C920A2" w:rsidRDefault="00791F66" w:rsidP="00791F66">
      <w:pPr>
        <w:spacing w:after="0" w:line="276" w:lineRule="auto"/>
        <w:ind w:left="567" w:hanging="567"/>
        <w:jc w:val="both"/>
        <w:rPr>
          <w:rFonts w:ascii="Times New Roman" w:hAnsi="Times New Roman" w:cs="Times New Roman"/>
          <w:b/>
          <w:bCs/>
        </w:rPr>
      </w:pPr>
      <w:r w:rsidRPr="00C920A2">
        <w:rPr>
          <w:rFonts w:ascii="Times New Roman" w:hAnsi="Times New Roman" w:cs="Times New Roman"/>
          <w:b/>
          <w:bCs/>
        </w:rPr>
        <w:t>Internet:</w:t>
      </w:r>
    </w:p>
    <w:p w14:paraId="3E3132BE" w14:textId="77777777" w:rsidR="00791F66" w:rsidRPr="00C920A2" w:rsidRDefault="00791F66" w:rsidP="00791F66">
      <w:pPr>
        <w:spacing w:after="0" w:line="276" w:lineRule="auto"/>
        <w:ind w:left="567" w:hanging="567"/>
        <w:jc w:val="both"/>
        <w:rPr>
          <w:rFonts w:ascii="Times New Roman" w:hAnsi="Times New Roman" w:cs="Times New Roman"/>
          <w:lang w:val="id-ID"/>
        </w:rPr>
      </w:pPr>
      <w:r w:rsidRPr="00C920A2">
        <w:rPr>
          <w:rFonts w:ascii="Times New Roman" w:hAnsi="Times New Roman" w:cs="Times New Roman"/>
          <w:lang w:val="id-ID"/>
        </w:rPr>
        <w:t xml:space="preserve">Bangka.tribunnews.com, </w:t>
      </w:r>
      <w:r w:rsidRPr="00C920A2">
        <w:rPr>
          <w:rFonts w:ascii="Times New Roman" w:hAnsi="Times New Roman" w:cs="Times New Roman"/>
          <w:i/>
          <w:iCs/>
          <w:lang w:val="id-ID"/>
        </w:rPr>
        <w:t>58 Karyawan Nyonya Meneer Menang Gugatan, Dapat Pesangon Rp 2 Miliar Lebih</w:t>
      </w:r>
      <w:r w:rsidRPr="00C920A2">
        <w:rPr>
          <w:rFonts w:ascii="Times New Roman" w:hAnsi="Times New Roman" w:cs="Times New Roman"/>
          <w:lang w:val="id-ID"/>
        </w:rPr>
        <w:t xml:space="preserve">, https://bangka.tribunnews.com/2017/11/20/58-karyawan-nyonya-meneer-menang-gugatan-dapat-pesangon-rp-2-miliar-lebih, diakses tanggal 5 </w:t>
      </w:r>
      <w:r w:rsidRPr="00C920A2">
        <w:rPr>
          <w:rFonts w:ascii="Times New Roman" w:hAnsi="Times New Roman" w:cs="Times New Roman"/>
        </w:rPr>
        <w:t>November</w:t>
      </w:r>
      <w:r w:rsidRPr="00C920A2">
        <w:rPr>
          <w:rFonts w:ascii="Times New Roman" w:hAnsi="Times New Roman" w:cs="Times New Roman"/>
          <w:lang w:val="id-ID"/>
        </w:rPr>
        <w:t xml:space="preserve"> 20</w:t>
      </w:r>
      <w:r w:rsidRPr="00C920A2">
        <w:rPr>
          <w:rFonts w:ascii="Times New Roman" w:hAnsi="Times New Roman" w:cs="Times New Roman"/>
        </w:rPr>
        <w:t>22</w:t>
      </w:r>
    </w:p>
    <w:p w14:paraId="0074840F" w14:textId="77777777" w:rsidR="00791F66" w:rsidRPr="00C920A2" w:rsidRDefault="00791F66" w:rsidP="00791F66">
      <w:pPr>
        <w:spacing w:after="0" w:line="276" w:lineRule="auto"/>
        <w:ind w:left="567" w:hanging="567"/>
        <w:jc w:val="both"/>
        <w:rPr>
          <w:rFonts w:ascii="Times New Roman" w:hAnsi="Times New Roman" w:cs="Times New Roman"/>
          <w:lang w:val="id-ID"/>
        </w:rPr>
      </w:pPr>
      <w:r w:rsidRPr="00C920A2">
        <w:rPr>
          <w:rFonts w:ascii="Times New Roman" w:hAnsi="Times New Roman" w:cs="Times New Roman"/>
          <w:lang w:val="id-ID"/>
        </w:rPr>
        <w:t>Erna Ratnaningsih, Asas Erga Omnes Dalam Putusan Mahkamah Konstitus</w:t>
      </w:r>
      <w:r w:rsidRPr="00C920A2">
        <w:rPr>
          <w:rFonts w:ascii="Times New Roman" w:hAnsi="Times New Roman" w:cs="Times New Roman"/>
        </w:rPr>
        <w:t>)</w:t>
      </w:r>
      <w:r w:rsidRPr="00C920A2">
        <w:rPr>
          <w:rFonts w:ascii="Times New Roman" w:hAnsi="Times New Roman" w:cs="Times New Roman"/>
          <w:lang w:val="id-ID"/>
        </w:rPr>
        <w:t xml:space="preserve">, </w:t>
      </w:r>
      <w:r w:rsidRPr="00C920A2">
        <w:rPr>
          <w:rFonts w:ascii="Times New Roman" w:hAnsi="Times New Roman" w:cs="Times New Roman"/>
          <w:i/>
          <w:iCs/>
          <w:lang w:val="id-ID"/>
        </w:rPr>
        <w:t>https://business-law.binus.ac.id/2017/10/31/asas-erga-omnes-dalam-putusan-mahkamah-konstitusi/</w:t>
      </w:r>
      <w:r w:rsidRPr="00C920A2">
        <w:rPr>
          <w:rFonts w:ascii="Times New Roman" w:hAnsi="Times New Roman" w:cs="Times New Roman"/>
          <w:lang w:val="id-ID"/>
        </w:rPr>
        <w:t>, diakses tanggal 22 Oktober 20</w:t>
      </w:r>
      <w:r w:rsidRPr="00C920A2">
        <w:rPr>
          <w:rFonts w:ascii="Times New Roman" w:hAnsi="Times New Roman" w:cs="Times New Roman"/>
        </w:rPr>
        <w:t>22</w:t>
      </w:r>
      <w:r w:rsidRPr="00C920A2">
        <w:rPr>
          <w:rFonts w:ascii="Times New Roman" w:hAnsi="Times New Roman" w:cs="Times New Roman"/>
          <w:lang w:val="id-ID"/>
        </w:rPr>
        <w:t>.</w:t>
      </w:r>
    </w:p>
    <w:p w14:paraId="10FAEF8B" w14:textId="77777777" w:rsidR="00791F66" w:rsidRPr="00C920A2" w:rsidRDefault="00791F66" w:rsidP="00791F66">
      <w:pPr>
        <w:spacing w:after="0" w:line="276" w:lineRule="auto"/>
        <w:ind w:left="567" w:hanging="567"/>
        <w:jc w:val="both"/>
        <w:rPr>
          <w:rFonts w:ascii="Times New Roman" w:hAnsi="Times New Roman" w:cs="Times New Roman"/>
        </w:rPr>
      </w:pPr>
      <w:r w:rsidRPr="00C920A2">
        <w:rPr>
          <w:rFonts w:ascii="Times New Roman" w:hAnsi="Times New Roman" w:cs="Times New Roman"/>
          <w:lang w:val="id-ID"/>
        </w:rPr>
        <w:t>Pangaribuan, Juanda. “MK Pastikan Hak Pekerja dalam Kepailitan”. https://www.hukumonline.com/berita/baca/lt54d87b9cbe1da/mk-pastikan</w:t>
      </w:r>
      <w:r w:rsidRPr="00C920A2">
        <w:rPr>
          <w:rFonts w:ascii="Times New Roman" w:hAnsi="Times New Roman" w:cs="Times New Roman"/>
        </w:rPr>
        <w:t xml:space="preserve"> </w:t>
      </w:r>
      <w:r w:rsidRPr="00C920A2">
        <w:rPr>
          <w:rFonts w:ascii="Times New Roman" w:hAnsi="Times New Roman" w:cs="Times New Roman"/>
          <w:lang w:val="id-ID"/>
        </w:rPr>
        <w:t>hakpekerja-dalam-kepailitan-broleh-juanda-pangari</w:t>
      </w:r>
      <w:r w:rsidRPr="00C920A2">
        <w:rPr>
          <w:rFonts w:ascii="Times New Roman" w:hAnsi="Times New Roman" w:cs="Times New Roman"/>
        </w:rPr>
        <w:t xml:space="preserve">, </w:t>
      </w:r>
      <w:proofErr w:type="spellStart"/>
      <w:r w:rsidRPr="00C920A2">
        <w:rPr>
          <w:rFonts w:ascii="Times New Roman" w:hAnsi="Times New Roman" w:cs="Times New Roman"/>
        </w:rPr>
        <w:t>diakses</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tanggal</w:t>
      </w:r>
      <w:proofErr w:type="spellEnd"/>
      <w:r w:rsidRPr="00C920A2">
        <w:rPr>
          <w:rFonts w:ascii="Times New Roman" w:hAnsi="Times New Roman" w:cs="Times New Roman"/>
        </w:rPr>
        <w:t xml:space="preserve"> 22 </w:t>
      </w:r>
      <w:proofErr w:type="spellStart"/>
      <w:r w:rsidRPr="00C920A2">
        <w:rPr>
          <w:rFonts w:ascii="Times New Roman" w:hAnsi="Times New Roman" w:cs="Times New Roman"/>
        </w:rPr>
        <w:t>Oktober</w:t>
      </w:r>
      <w:proofErr w:type="spellEnd"/>
      <w:r w:rsidRPr="00C920A2">
        <w:rPr>
          <w:rFonts w:ascii="Times New Roman" w:hAnsi="Times New Roman" w:cs="Times New Roman"/>
        </w:rPr>
        <w:t xml:space="preserve"> 2022</w:t>
      </w:r>
    </w:p>
    <w:p w14:paraId="05C474E7" w14:textId="77777777" w:rsidR="00791F66" w:rsidRPr="00C920A2" w:rsidRDefault="00791F66" w:rsidP="00791F66">
      <w:pPr>
        <w:spacing w:after="0" w:line="276" w:lineRule="auto"/>
        <w:ind w:left="567" w:hanging="567"/>
        <w:jc w:val="both"/>
        <w:rPr>
          <w:rFonts w:ascii="Times New Roman" w:hAnsi="Times New Roman" w:cs="Times New Roman"/>
        </w:rPr>
      </w:pPr>
      <w:r w:rsidRPr="00C920A2">
        <w:rPr>
          <w:rFonts w:ascii="Times New Roman" w:hAnsi="Times New Roman" w:cs="Times New Roman"/>
          <w:lang w:val="id-ID"/>
        </w:rPr>
        <w:lastRenderedPageBreak/>
        <w:t xml:space="preserve">Republika.co.id, </w:t>
      </w:r>
      <w:r w:rsidRPr="00C920A2">
        <w:rPr>
          <w:rFonts w:ascii="Times New Roman" w:hAnsi="Times New Roman" w:cs="Times New Roman"/>
          <w:i/>
          <w:iCs/>
          <w:lang w:val="id-ID"/>
        </w:rPr>
        <w:t>Perusahaan Dinyatakan Pailit, Buruh Pertanyakan Pesangon</w:t>
      </w:r>
      <w:r w:rsidRPr="00C920A2">
        <w:rPr>
          <w:rFonts w:ascii="Times New Roman" w:hAnsi="Times New Roman" w:cs="Times New Roman"/>
          <w:lang w:val="id-ID"/>
        </w:rPr>
        <w:t xml:space="preserve">, https://www.republika.co.id/berita/ekonomi/korporasi/17/01/30/oklkop415-perusahaan-dinyatakan-pailit-buruh-pertanyakan-pesangon, diakses tanggal 5 </w:t>
      </w:r>
      <w:r w:rsidRPr="00C920A2">
        <w:rPr>
          <w:rFonts w:ascii="Times New Roman" w:hAnsi="Times New Roman" w:cs="Times New Roman"/>
        </w:rPr>
        <w:t>November</w:t>
      </w:r>
      <w:r w:rsidRPr="00C920A2">
        <w:rPr>
          <w:rFonts w:ascii="Times New Roman" w:hAnsi="Times New Roman" w:cs="Times New Roman"/>
          <w:lang w:val="id-ID"/>
        </w:rPr>
        <w:t xml:space="preserve"> 20</w:t>
      </w:r>
      <w:r w:rsidRPr="00C920A2">
        <w:rPr>
          <w:rFonts w:ascii="Times New Roman" w:hAnsi="Times New Roman" w:cs="Times New Roman"/>
        </w:rPr>
        <w:t>22</w:t>
      </w:r>
    </w:p>
    <w:p w14:paraId="5CC572E2" w14:textId="77777777" w:rsidR="00791F66" w:rsidRPr="00C920A2" w:rsidRDefault="00791F66" w:rsidP="00791F66">
      <w:pPr>
        <w:spacing w:after="0" w:line="276" w:lineRule="auto"/>
        <w:ind w:left="567" w:hanging="567"/>
        <w:jc w:val="both"/>
        <w:rPr>
          <w:rFonts w:ascii="Times New Roman" w:hAnsi="Times New Roman" w:cs="Times New Roman"/>
          <w:lang w:val="id-ID"/>
        </w:rPr>
      </w:pPr>
    </w:p>
    <w:p w14:paraId="1DD529B3" w14:textId="77777777" w:rsidR="00791F66" w:rsidRPr="00C920A2" w:rsidRDefault="00791F66" w:rsidP="00791F66">
      <w:pPr>
        <w:spacing w:after="0" w:line="276" w:lineRule="auto"/>
        <w:ind w:left="567" w:hanging="567"/>
        <w:jc w:val="both"/>
        <w:rPr>
          <w:rFonts w:ascii="Times New Roman" w:hAnsi="Times New Roman" w:cs="Times New Roman"/>
        </w:rPr>
      </w:pPr>
    </w:p>
    <w:p w14:paraId="15AD6EE1" w14:textId="77777777" w:rsidR="00791F66" w:rsidRPr="00C920A2" w:rsidRDefault="00791F66" w:rsidP="00791F66">
      <w:pPr>
        <w:spacing w:after="0" w:line="276" w:lineRule="auto"/>
        <w:ind w:left="567" w:hanging="567"/>
        <w:jc w:val="both"/>
        <w:rPr>
          <w:rFonts w:ascii="Times New Roman" w:hAnsi="Times New Roman" w:cs="Times New Roman"/>
          <w:b/>
          <w:bCs/>
        </w:rPr>
      </w:pPr>
      <w:r w:rsidRPr="00C920A2">
        <w:rPr>
          <w:rFonts w:ascii="Times New Roman" w:hAnsi="Times New Roman" w:cs="Times New Roman"/>
          <w:b/>
          <w:bCs/>
        </w:rPr>
        <w:t>Lain-lain:</w:t>
      </w:r>
    </w:p>
    <w:p w14:paraId="39835FB7" w14:textId="77777777" w:rsidR="00791F66" w:rsidRPr="00C920A2" w:rsidRDefault="00791F66" w:rsidP="00791F66">
      <w:pPr>
        <w:spacing w:after="0" w:line="276" w:lineRule="auto"/>
        <w:ind w:left="567" w:hanging="567"/>
        <w:jc w:val="both"/>
        <w:rPr>
          <w:rFonts w:ascii="Times New Roman" w:hAnsi="Times New Roman" w:cs="Times New Roman"/>
          <w:lang w:val="id-ID"/>
        </w:rPr>
      </w:pPr>
      <w:r w:rsidRPr="00C920A2">
        <w:rPr>
          <w:rFonts w:ascii="Times New Roman" w:hAnsi="Times New Roman" w:cs="Times New Roman"/>
          <w:lang w:val="id-ID"/>
        </w:rPr>
        <w:t xml:space="preserve">Kartini Muljadi, </w:t>
      </w:r>
      <w:r w:rsidRPr="00C920A2">
        <w:rPr>
          <w:rFonts w:ascii="Times New Roman" w:hAnsi="Times New Roman" w:cs="Times New Roman"/>
          <w:i/>
          <w:iCs/>
          <w:lang w:val="id-ID"/>
        </w:rPr>
        <w:t>Kreditor Preferens dan Kreditor Separatis Dalam Kepailitan “Undang-Undang Kepailitan dan Perkembangannya</w:t>
      </w:r>
      <w:r w:rsidRPr="00C920A2">
        <w:rPr>
          <w:rFonts w:ascii="Times New Roman" w:hAnsi="Times New Roman" w:cs="Times New Roman"/>
          <w:lang w:val="id-ID"/>
        </w:rPr>
        <w:t xml:space="preserve"> </w:t>
      </w:r>
      <w:r w:rsidRPr="00C920A2">
        <w:rPr>
          <w:rFonts w:ascii="Times New Roman" w:hAnsi="Times New Roman" w:cs="Times New Roman"/>
        </w:rPr>
        <w:t>(</w:t>
      </w:r>
      <w:r w:rsidRPr="00C920A2">
        <w:rPr>
          <w:rFonts w:ascii="Times New Roman" w:hAnsi="Times New Roman" w:cs="Times New Roman"/>
          <w:lang w:val="id-ID"/>
        </w:rPr>
        <w:t>Prosiding Rangkaian Lokakarya Terbatas Masalah-Masalah Kepailitan dan Wawasan Hukum Bisnis Lainnya</w:t>
      </w:r>
      <w:r w:rsidRPr="00C920A2">
        <w:rPr>
          <w:rFonts w:ascii="Times New Roman" w:hAnsi="Times New Roman" w:cs="Times New Roman"/>
        </w:rPr>
        <w:t xml:space="preserve">, </w:t>
      </w:r>
      <w:r w:rsidRPr="00C920A2">
        <w:rPr>
          <w:rFonts w:ascii="Times New Roman" w:hAnsi="Times New Roman" w:cs="Times New Roman"/>
          <w:lang w:val="id-ID"/>
        </w:rPr>
        <w:t>Pusat Pengkajian Hukum</w:t>
      </w:r>
      <w:r w:rsidRPr="00C920A2">
        <w:rPr>
          <w:rFonts w:ascii="Times New Roman" w:hAnsi="Times New Roman" w:cs="Times New Roman"/>
        </w:rPr>
        <w:t>,</w:t>
      </w:r>
      <w:r w:rsidRPr="00C920A2">
        <w:rPr>
          <w:rFonts w:ascii="Times New Roman" w:hAnsi="Times New Roman" w:cs="Times New Roman"/>
          <w:lang w:val="id-ID"/>
        </w:rPr>
        <w:t xml:space="preserve"> 2005</w:t>
      </w:r>
    </w:p>
    <w:p w14:paraId="7FFBCF3C" w14:textId="77777777" w:rsidR="00791F66" w:rsidRPr="00C920A2" w:rsidRDefault="00791F66" w:rsidP="00791F66">
      <w:pPr>
        <w:spacing w:after="0" w:line="276" w:lineRule="auto"/>
        <w:ind w:left="567" w:hanging="567"/>
        <w:jc w:val="both"/>
        <w:rPr>
          <w:rFonts w:ascii="Times New Roman" w:hAnsi="Times New Roman" w:cs="Times New Roman"/>
        </w:rPr>
      </w:pPr>
      <w:r w:rsidRPr="00C920A2">
        <w:rPr>
          <w:rFonts w:ascii="Times New Roman" w:hAnsi="Times New Roman" w:cs="Times New Roman"/>
          <w:lang w:val="id-ID"/>
        </w:rPr>
        <w:t xml:space="preserve">Nisa I. Nidasari, </w:t>
      </w:r>
      <w:r w:rsidRPr="00C920A2">
        <w:rPr>
          <w:rFonts w:ascii="Times New Roman" w:hAnsi="Times New Roman" w:cs="Times New Roman"/>
          <w:i/>
          <w:iCs/>
          <w:lang w:val="id-ID"/>
        </w:rPr>
        <w:t>Analisis Yuridis Hak-Hak Kreditor dalam Kasus Kepailitan PT Uni Enlarge Industry Indonesia (Hak-Hak Buruh)</w:t>
      </w:r>
      <w:r w:rsidRPr="00C920A2">
        <w:rPr>
          <w:rFonts w:ascii="Times New Roman" w:hAnsi="Times New Roman" w:cs="Times New Roman"/>
          <w:lang w:val="id-ID"/>
        </w:rPr>
        <w:t xml:space="preserve">, </w:t>
      </w:r>
      <w:r w:rsidRPr="00C920A2">
        <w:rPr>
          <w:rFonts w:ascii="Times New Roman" w:hAnsi="Times New Roman" w:cs="Times New Roman"/>
        </w:rPr>
        <w:t>(</w:t>
      </w:r>
      <w:r w:rsidRPr="00C920A2">
        <w:rPr>
          <w:rFonts w:ascii="Times New Roman" w:hAnsi="Times New Roman" w:cs="Times New Roman"/>
          <w:lang w:val="id-ID"/>
        </w:rPr>
        <w:t xml:space="preserve">Skripsi, </w:t>
      </w:r>
      <w:r w:rsidRPr="00C920A2">
        <w:rPr>
          <w:rFonts w:ascii="Times New Roman" w:hAnsi="Times New Roman" w:cs="Times New Roman"/>
        </w:rPr>
        <w:t xml:space="preserve">Program </w:t>
      </w:r>
      <w:proofErr w:type="spellStart"/>
      <w:r w:rsidRPr="00C920A2">
        <w:rPr>
          <w:rFonts w:ascii="Times New Roman" w:hAnsi="Times New Roman" w:cs="Times New Roman"/>
        </w:rPr>
        <w:t>Sarjana</w:t>
      </w:r>
      <w:proofErr w:type="spellEnd"/>
      <w:r w:rsidRPr="00C920A2">
        <w:rPr>
          <w:rFonts w:ascii="Times New Roman" w:hAnsi="Times New Roman" w:cs="Times New Roman"/>
        </w:rPr>
        <w:t xml:space="preserve"> </w:t>
      </w:r>
      <w:proofErr w:type="spellStart"/>
      <w:r w:rsidRPr="00C920A2">
        <w:rPr>
          <w:rFonts w:ascii="Times New Roman" w:hAnsi="Times New Roman" w:cs="Times New Roman"/>
        </w:rPr>
        <w:t>Fakultas</w:t>
      </w:r>
      <w:proofErr w:type="spellEnd"/>
      <w:r w:rsidRPr="00C920A2">
        <w:rPr>
          <w:rFonts w:ascii="Times New Roman" w:hAnsi="Times New Roman" w:cs="Times New Roman"/>
        </w:rPr>
        <w:t xml:space="preserve"> Hukum </w:t>
      </w:r>
      <w:proofErr w:type="spellStart"/>
      <w:r w:rsidRPr="00C920A2">
        <w:rPr>
          <w:rFonts w:ascii="Times New Roman" w:hAnsi="Times New Roman" w:cs="Times New Roman"/>
        </w:rPr>
        <w:t>Unversitas</w:t>
      </w:r>
      <w:proofErr w:type="spellEnd"/>
      <w:r w:rsidRPr="00C920A2">
        <w:rPr>
          <w:rFonts w:ascii="Times New Roman" w:hAnsi="Times New Roman" w:cs="Times New Roman"/>
        </w:rPr>
        <w:t xml:space="preserve"> Indonesia </w:t>
      </w:r>
      <w:r w:rsidRPr="00C920A2">
        <w:rPr>
          <w:rFonts w:ascii="Times New Roman" w:hAnsi="Times New Roman" w:cs="Times New Roman"/>
          <w:lang w:val="id-ID"/>
        </w:rPr>
        <w:t>Depo</w:t>
      </w:r>
      <w:r w:rsidRPr="00C920A2">
        <w:rPr>
          <w:rFonts w:ascii="Times New Roman" w:hAnsi="Times New Roman" w:cs="Times New Roman"/>
        </w:rPr>
        <w:t>k</w:t>
      </w:r>
    </w:p>
    <w:p w14:paraId="7A4A363E" w14:textId="77777777" w:rsidR="00791F66" w:rsidRPr="00C920A2" w:rsidRDefault="00791F66" w:rsidP="00791F66">
      <w:pPr>
        <w:spacing w:after="0" w:line="276" w:lineRule="auto"/>
        <w:ind w:left="567" w:hanging="567"/>
        <w:jc w:val="both"/>
        <w:rPr>
          <w:rFonts w:ascii="Times New Roman" w:hAnsi="Times New Roman" w:cs="Times New Roman"/>
        </w:rPr>
      </w:pPr>
      <w:r w:rsidRPr="00C920A2">
        <w:rPr>
          <w:rFonts w:ascii="Times New Roman" w:hAnsi="Times New Roman" w:cs="Times New Roman"/>
          <w:lang w:val="id-ID"/>
        </w:rPr>
        <w:t xml:space="preserve">Maruarar Siahaan, </w:t>
      </w:r>
      <w:r w:rsidRPr="00C920A2">
        <w:rPr>
          <w:rFonts w:ascii="Times New Roman" w:hAnsi="Times New Roman" w:cs="Times New Roman"/>
          <w:i/>
          <w:iCs/>
          <w:lang w:val="id-ID"/>
        </w:rPr>
        <w:t>Implementasi Putusan Mahkamah Konstitusi dalam Pengujian Undang-Undang (Studi tentang Mekanisme Checks and Balances di Indonesia</w:t>
      </w:r>
      <w:r w:rsidRPr="00C920A2">
        <w:rPr>
          <w:rFonts w:ascii="Times New Roman" w:hAnsi="Times New Roman" w:cs="Times New Roman"/>
          <w:i/>
          <w:iCs/>
        </w:rPr>
        <w:t>)</w:t>
      </w:r>
      <w:r w:rsidRPr="00C920A2">
        <w:rPr>
          <w:rFonts w:ascii="Times New Roman" w:hAnsi="Times New Roman" w:cs="Times New Roman"/>
          <w:lang w:val="id-ID"/>
        </w:rPr>
        <w:t xml:space="preserve">, </w:t>
      </w:r>
      <w:r w:rsidRPr="00C920A2">
        <w:rPr>
          <w:rFonts w:ascii="Times New Roman" w:hAnsi="Times New Roman" w:cs="Times New Roman"/>
          <w:i/>
          <w:iCs/>
          <w:lang w:val="id-ID"/>
        </w:rPr>
        <w:t>Disertasi</w:t>
      </w:r>
      <w:r w:rsidRPr="00C920A2">
        <w:rPr>
          <w:rFonts w:ascii="Times New Roman" w:hAnsi="Times New Roman" w:cs="Times New Roman"/>
          <w:lang w:val="id-ID"/>
        </w:rPr>
        <w:t>, Semarang: Universitas Diponegoro, 2010</w:t>
      </w:r>
    </w:p>
    <w:p w14:paraId="0C0FD5B3" w14:textId="77777777" w:rsidR="00791F66" w:rsidRPr="00C920A2" w:rsidRDefault="00791F66" w:rsidP="00791F66">
      <w:pPr>
        <w:spacing w:after="0" w:line="276" w:lineRule="auto"/>
        <w:ind w:left="567" w:hanging="567"/>
        <w:jc w:val="both"/>
        <w:rPr>
          <w:rFonts w:ascii="Times New Roman" w:hAnsi="Times New Roman" w:cs="Times New Roman"/>
        </w:rPr>
      </w:pPr>
    </w:p>
    <w:p w14:paraId="6E64F984" w14:textId="53DEDDFA" w:rsidR="00F46FE4" w:rsidRPr="00C920A2" w:rsidRDefault="00F46FE4" w:rsidP="00277312">
      <w:pPr>
        <w:spacing w:after="0" w:line="276" w:lineRule="auto"/>
        <w:jc w:val="both"/>
        <w:rPr>
          <w:rFonts w:ascii="Times New Roman" w:hAnsi="Times New Roman" w:cs="Times New Roman"/>
        </w:rPr>
      </w:pPr>
    </w:p>
    <w:sectPr w:rsidR="00F46FE4" w:rsidRPr="00C920A2" w:rsidSect="00FB00A7">
      <w:footerReference w:type="default" r:id="rId11"/>
      <w:pgSz w:w="11906" w:h="16838"/>
      <w:pgMar w:top="1701" w:right="1701" w:bottom="1701"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E7DD" w14:textId="77777777" w:rsidR="00BE663E" w:rsidRDefault="00BE663E" w:rsidP="00EF4E2B">
      <w:pPr>
        <w:spacing w:after="0" w:line="240" w:lineRule="auto"/>
      </w:pPr>
      <w:r>
        <w:separator/>
      </w:r>
    </w:p>
  </w:endnote>
  <w:endnote w:type="continuationSeparator" w:id="0">
    <w:p w14:paraId="5FFFBF3B" w14:textId="77777777" w:rsidR="00BE663E" w:rsidRDefault="00BE663E" w:rsidP="00EF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56401"/>
      <w:docPartObj>
        <w:docPartGallery w:val="Page Numbers (Bottom of Page)"/>
        <w:docPartUnique/>
      </w:docPartObj>
    </w:sdtPr>
    <w:sdtEndPr>
      <w:rPr>
        <w:noProof/>
      </w:rPr>
    </w:sdtEndPr>
    <w:sdtContent>
      <w:p w14:paraId="1D05467E" w14:textId="107C1D86" w:rsidR="00A71FAD" w:rsidRDefault="00A71F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63BA70" w14:textId="77777777" w:rsidR="00A71FAD" w:rsidRDefault="00A7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0273B" w14:textId="77777777" w:rsidR="00BE663E" w:rsidRDefault="00BE663E" w:rsidP="00EF4E2B">
      <w:pPr>
        <w:spacing w:after="0" w:line="240" w:lineRule="auto"/>
      </w:pPr>
      <w:r>
        <w:separator/>
      </w:r>
    </w:p>
  </w:footnote>
  <w:footnote w:type="continuationSeparator" w:id="0">
    <w:p w14:paraId="408A6ED5" w14:textId="77777777" w:rsidR="00BE663E" w:rsidRDefault="00BE663E" w:rsidP="00EF4E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F5D"/>
    <w:multiLevelType w:val="hybridMultilevel"/>
    <w:tmpl w:val="87F09210"/>
    <w:lvl w:ilvl="0" w:tplc="9D203E58">
      <w:start w:val="1"/>
      <w:numFmt w:val="upperRoman"/>
      <w:lvlText w:val="%1."/>
      <w:lvlJc w:val="left"/>
      <w:pPr>
        <w:ind w:left="1080" w:hanging="720"/>
      </w:pPr>
      <w:rPr>
        <w:rFonts w:hint="default"/>
      </w:rPr>
    </w:lvl>
    <w:lvl w:ilvl="1" w:tplc="80187844">
      <w:start w:val="1"/>
      <w:numFmt w:val="decimal"/>
      <w:lvlText w:val="%2."/>
      <w:lvlJc w:val="left"/>
      <w:pPr>
        <w:ind w:left="1440" w:hanging="360"/>
      </w:pPr>
      <w:rPr>
        <w:rFonts w:hint="default"/>
      </w:rPr>
    </w:lvl>
    <w:lvl w:ilvl="2" w:tplc="F8A8FEA4">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D0D6436"/>
    <w:multiLevelType w:val="hybridMultilevel"/>
    <w:tmpl w:val="7A2EAD12"/>
    <w:lvl w:ilvl="0" w:tplc="23B400FE">
      <w:start w:val="1"/>
      <w:numFmt w:val="decimal"/>
      <w:lvlText w:val="%1."/>
      <w:lvlJc w:val="left"/>
      <w:pPr>
        <w:ind w:left="786" w:hanging="360"/>
      </w:pPr>
      <w:rPr>
        <w:rFonts w:hint="default"/>
        <w:b w:val="0"/>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2850442D"/>
    <w:multiLevelType w:val="hybridMultilevel"/>
    <w:tmpl w:val="20DA9CBA"/>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192595F"/>
    <w:multiLevelType w:val="hybridMultilevel"/>
    <w:tmpl w:val="DF486000"/>
    <w:lvl w:ilvl="0" w:tplc="078833EA">
      <w:start w:val="1"/>
      <w:numFmt w:val="upperLetter"/>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4" w15:restartNumberingAfterBreak="0">
    <w:nsid w:val="375164B0"/>
    <w:multiLevelType w:val="hybridMultilevel"/>
    <w:tmpl w:val="04CC6A3A"/>
    <w:lvl w:ilvl="0" w:tplc="0421000F">
      <w:start w:val="1"/>
      <w:numFmt w:val="decimal"/>
      <w:lvlText w:val="%1."/>
      <w:lvlJc w:val="left"/>
      <w:pPr>
        <w:ind w:left="2160" w:hanging="360"/>
      </w:pPr>
    </w:lvl>
    <w:lvl w:ilvl="1" w:tplc="950A07BA">
      <w:start w:val="1"/>
      <w:numFmt w:val="decimal"/>
      <w:lvlText w:val="%2."/>
      <w:lvlJc w:val="left"/>
      <w:pPr>
        <w:ind w:left="2880" w:hanging="360"/>
      </w:pPr>
      <w:rPr>
        <w:rFonts w:ascii="Arial" w:eastAsiaTheme="minorHAnsi" w:hAnsi="Arial" w:cs="Arial"/>
      </w:r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15:restartNumberingAfterBreak="0">
    <w:nsid w:val="4794392B"/>
    <w:multiLevelType w:val="hybridMultilevel"/>
    <w:tmpl w:val="66DEE170"/>
    <w:lvl w:ilvl="0" w:tplc="220A6158">
      <w:start w:val="1"/>
      <w:numFmt w:val="upperLetter"/>
      <w:pStyle w:val="Heading2"/>
      <w:lvlText w:val="%1."/>
      <w:lvlJc w:val="left"/>
      <w:pPr>
        <w:ind w:left="720" w:hanging="360"/>
      </w:pPr>
      <w:rPr>
        <w:rFonts w:ascii="Times New Roman" w:hAnsi="Times New Roman" w:cs="Times New Roman"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B717EEC"/>
    <w:multiLevelType w:val="hybridMultilevel"/>
    <w:tmpl w:val="F350D3E0"/>
    <w:lvl w:ilvl="0" w:tplc="FFFFFFFF">
      <w:start w:val="1"/>
      <w:numFmt w:val="decimal"/>
      <w:lvlText w:val="%1."/>
      <w:lvlJc w:val="left"/>
      <w:pPr>
        <w:ind w:left="720" w:hanging="360"/>
      </w:pPr>
    </w:lvl>
    <w:lvl w:ilvl="1" w:tplc="0421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2020C9"/>
    <w:multiLevelType w:val="hybridMultilevel"/>
    <w:tmpl w:val="450A2550"/>
    <w:lvl w:ilvl="0" w:tplc="0421000F">
      <w:start w:val="1"/>
      <w:numFmt w:val="decimal"/>
      <w:lvlText w:val="%1."/>
      <w:lvlJc w:val="left"/>
      <w:pPr>
        <w:ind w:left="1287" w:hanging="360"/>
      </w:pPr>
    </w:lvl>
    <w:lvl w:ilvl="1" w:tplc="BDA4CA2A">
      <w:start w:val="1"/>
      <w:numFmt w:val="decimal"/>
      <w:lvlText w:val="%2."/>
      <w:lvlJc w:val="left"/>
      <w:pPr>
        <w:ind w:left="1440" w:hanging="360"/>
      </w:pPr>
      <w:rPr>
        <w:rFonts w:ascii="Arial" w:eastAsiaTheme="minorHAnsi" w:hAnsi="Arial" w:cs="Arial"/>
        <w:b w:val="0"/>
        <w:bCs w:val="0"/>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6DAD41D6"/>
    <w:multiLevelType w:val="hybridMultilevel"/>
    <w:tmpl w:val="BA82C218"/>
    <w:lvl w:ilvl="0" w:tplc="0421000F">
      <w:start w:val="1"/>
      <w:numFmt w:val="decimal"/>
      <w:lvlText w:val="%1."/>
      <w:lvlJc w:val="left"/>
      <w:pPr>
        <w:ind w:left="720" w:hanging="360"/>
      </w:pPr>
    </w:lvl>
    <w:lvl w:ilvl="1" w:tplc="933E4C66">
      <w:start w:val="1"/>
      <w:numFmt w:val="decimal"/>
      <w:lvlText w:val="%2."/>
      <w:lvlJc w:val="left"/>
      <w:pPr>
        <w:ind w:left="1440" w:hanging="360"/>
      </w:pPr>
      <w:rPr>
        <w:rFonts w:ascii="Arial" w:eastAsiaTheme="minorHAnsi" w:hAnsi="Arial" w:cs="Arial"/>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057171C"/>
    <w:multiLevelType w:val="hybridMultilevel"/>
    <w:tmpl w:val="154C532E"/>
    <w:lvl w:ilvl="0" w:tplc="808E67DC">
      <w:start w:val="1"/>
      <w:numFmt w:val="decimal"/>
      <w:lvlText w:val="%1."/>
      <w:lvlJc w:val="left"/>
      <w:pPr>
        <w:ind w:left="786" w:hanging="360"/>
      </w:pPr>
      <w:rPr>
        <w:rFonts w:hint="default"/>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440299122">
    <w:abstractNumId w:val="9"/>
  </w:num>
  <w:num w:numId="2" w16cid:durableId="1888954608">
    <w:abstractNumId w:val="5"/>
  </w:num>
  <w:num w:numId="3" w16cid:durableId="1966543270">
    <w:abstractNumId w:val="0"/>
  </w:num>
  <w:num w:numId="4" w16cid:durableId="1607732398">
    <w:abstractNumId w:val="1"/>
  </w:num>
  <w:num w:numId="5" w16cid:durableId="1736393238">
    <w:abstractNumId w:val="3"/>
  </w:num>
  <w:num w:numId="6" w16cid:durableId="1880170046">
    <w:abstractNumId w:val="8"/>
  </w:num>
  <w:num w:numId="7" w16cid:durableId="33889856">
    <w:abstractNumId w:val="4"/>
  </w:num>
  <w:num w:numId="8" w16cid:durableId="529563033">
    <w:abstractNumId w:val="2"/>
  </w:num>
  <w:num w:numId="9" w16cid:durableId="1823615838">
    <w:abstractNumId w:val="6"/>
  </w:num>
  <w:num w:numId="10" w16cid:durableId="58315142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082E"/>
    <w:rsid w:val="00004461"/>
    <w:rsid w:val="000076B9"/>
    <w:rsid w:val="00016BB4"/>
    <w:rsid w:val="00044024"/>
    <w:rsid w:val="0006452A"/>
    <w:rsid w:val="0008517F"/>
    <w:rsid w:val="000866DE"/>
    <w:rsid w:val="00096DDF"/>
    <w:rsid w:val="00097CB4"/>
    <w:rsid w:val="000A25C4"/>
    <w:rsid w:val="000B38A5"/>
    <w:rsid w:val="000D192A"/>
    <w:rsid w:val="000D2A91"/>
    <w:rsid w:val="000D34E3"/>
    <w:rsid w:val="000D54B7"/>
    <w:rsid w:val="000D5ACA"/>
    <w:rsid w:val="00104B92"/>
    <w:rsid w:val="001140B9"/>
    <w:rsid w:val="001241D6"/>
    <w:rsid w:val="00125C8C"/>
    <w:rsid w:val="0014173E"/>
    <w:rsid w:val="00143423"/>
    <w:rsid w:val="001664F9"/>
    <w:rsid w:val="00174F15"/>
    <w:rsid w:val="00190E0A"/>
    <w:rsid w:val="00196EA6"/>
    <w:rsid w:val="001A100E"/>
    <w:rsid w:val="001A6C5B"/>
    <w:rsid w:val="001B1C40"/>
    <w:rsid w:val="001B6862"/>
    <w:rsid w:val="001C4476"/>
    <w:rsid w:val="001C66F1"/>
    <w:rsid w:val="001E17AF"/>
    <w:rsid w:val="001E17C9"/>
    <w:rsid w:val="001E2C46"/>
    <w:rsid w:val="001E53AE"/>
    <w:rsid w:val="001F7A34"/>
    <w:rsid w:val="00213B02"/>
    <w:rsid w:val="00223B7C"/>
    <w:rsid w:val="002467E1"/>
    <w:rsid w:val="00263C15"/>
    <w:rsid w:val="00277312"/>
    <w:rsid w:val="00285518"/>
    <w:rsid w:val="002906D2"/>
    <w:rsid w:val="00293FC7"/>
    <w:rsid w:val="00295B8E"/>
    <w:rsid w:val="002A378D"/>
    <w:rsid w:val="002B2D21"/>
    <w:rsid w:val="002C22F9"/>
    <w:rsid w:val="002C5663"/>
    <w:rsid w:val="002D164E"/>
    <w:rsid w:val="002D2928"/>
    <w:rsid w:val="002E2BC8"/>
    <w:rsid w:val="002F3253"/>
    <w:rsid w:val="002F5B9E"/>
    <w:rsid w:val="0030225F"/>
    <w:rsid w:val="00305E35"/>
    <w:rsid w:val="0030651E"/>
    <w:rsid w:val="00307382"/>
    <w:rsid w:val="00310AB8"/>
    <w:rsid w:val="00313C52"/>
    <w:rsid w:val="00313EF2"/>
    <w:rsid w:val="00315055"/>
    <w:rsid w:val="003425BA"/>
    <w:rsid w:val="00356B6C"/>
    <w:rsid w:val="00373E5C"/>
    <w:rsid w:val="003A136C"/>
    <w:rsid w:val="003A169F"/>
    <w:rsid w:val="003B3762"/>
    <w:rsid w:val="003C28B9"/>
    <w:rsid w:val="003C2F43"/>
    <w:rsid w:val="003C352F"/>
    <w:rsid w:val="003C7FE0"/>
    <w:rsid w:val="003D7C2F"/>
    <w:rsid w:val="003E0204"/>
    <w:rsid w:val="00400A12"/>
    <w:rsid w:val="004145D7"/>
    <w:rsid w:val="00420E8D"/>
    <w:rsid w:val="00433AFB"/>
    <w:rsid w:val="00433F23"/>
    <w:rsid w:val="00452416"/>
    <w:rsid w:val="00463315"/>
    <w:rsid w:val="00464C0C"/>
    <w:rsid w:val="00491C7E"/>
    <w:rsid w:val="004922D4"/>
    <w:rsid w:val="004A2632"/>
    <w:rsid w:val="004C3B36"/>
    <w:rsid w:val="004D3D61"/>
    <w:rsid w:val="0050569E"/>
    <w:rsid w:val="0051555E"/>
    <w:rsid w:val="00515DAB"/>
    <w:rsid w:val="005556CD"/>
    <w:rsid w:val="00561A44"/>
    <w:rsid w:val="00566A82"/>
    <w:rsid w:val="00574B79"/>
    <w:rsid w:val="005816B2"/>
    <w:rsid w:val="00585FA3"/>
    <w:rsid w:val="0059042D"/>
    <w:rsid w:val="00595AE0"/>
    <w:rsid w:val="00597CC7"/>
    <w:rsid w:val="005A57EF"/>
    <w:rsid w:val="005A7840"/>
    <w:rsid w:val="005B2443"/>
    <w:rsid w:val="005B3FDC"/>
    <w:rsid w:val="005C330D"/>
    <w:rsid w:val="005D3227"/>
    <w:rsid w:val="005D5A0B"/>
    <w:rsid w:val="005E6140"/>
    <w:rsid w:val="005F2F83"/>
    <w:rsid w:val="005F40F8"/>
    <w:rsid w:val="0060331C"/>
    <w:rsid w:val="006121E8"/>
    <w:rsid w:val="006220D9"/>
    <w:rsid w:val="00650CAF"/>
    <w:rsid w:val="00662083"/>
    <w:rsid w:val="0066296E"/>
    <w:rsid w:val="00673F00"/>
    <w:rsid w:val="0067692B"/>
    <w:rsid w:val="006852F7"/>
    <w:rsid w:val="00691465"/>
    <w:rsid w:val="00694E40"/>
    <w:rsid w:val="00697AC9"/>
    <w:rsid w:val="006B330A"/>
    <w:rsid w:val="006B62C4"/>
    <w:rsid w:val="006C2F7E"/>
    <w:rsid w:val="006C7043"/>
    <w:rsid w:val="006E6330"/>
    <w:rsid w:val="006F231C"/>
    <w:rsid w:val="006F775D"/>
    <w:rsid w:val="0075268C"/>
    <w:rsid w:val="00762E40"/>
    <w:rsid w:val="00765D37"/>
    <w:rsid w:val="007701EE"/>
    <w:rsid w:val="007715FF"/>
    <w:rsid w:val="00775428"/>
    <w:rsid w:val="0078179A"/>
    <w:rsid w:val="007848B9"/>
    <w:rsid w:val="00791F66"/>
    <w:rsid w:val="00792D1D"/>
    <w:rsid w:val="007A1269"/>
    <w:rsid w:val="007C112F"/>
    <w:rsid w:val="007D2962"/>
    <w:rsid w:val="007D74D1"/>
    <w:rsid w:val="007E0E32"/>
    <w:rsid w:val="007F1350"/>
    <w:rsid w:val="008106D8"/>
    <w:rsid w:val="0082001C"/>
    <w:rsid w:val="00822038"/>
    <w:rsid w:val="00826658"/>
    <w:rsid w:val="00840160"/>
    <w:rsid w:val="0084018A"/>
    <w:rsid w:val="00850A02"/>
    <w:rsid w:val="00856B66"/>
    <w:rsid w:val="0085785C"/>
    <w:rsid w:val="00873B28"/>
    <w:rsid w:val="00884E91"/>
    <w:rsid w:val="008A4564"/>
    <w:rsid w:val="008A7EDE"/>
    <w:rsid w:val="008C15C7"/>
    <w:rsid w:val="008C6C71"/>
    <w:rsid w:val="008D7628"/>
    <w:rsid w:val="008E0AF2"/>
    <w:rsid w:val="008E4D16"/>
    <w:rsid w:val="008F3DC0"/>
    <w:rsid w:val="00902270"/>
    <w:rsid w:val="009131D6"/>
    <w:rsid w:val="009151E0"/>
    <w:rsid w:val="00922B4A"/>
    <w:rsid w:val="009274AF"/>
    <w:rsid w:val="00927E11"/>
    <w:rsid w:val="00927FB2"/>
    <w:rsid w:val="00940961"/>
    <w:rsid w:val="00942BD4"/>
    <w:rsid w:val="00946339"/>
    <w:rsid w:val="00953F19"/>
    <w:rsid w:val="00955E11"/>
    <w:rsid w:val="00964511"/>
    <w:rsid w:val="009704DE"/>
    <w:rsid w:val="00972241"/>
    <w:rsid w:val="00992831"/>
    <w:rsid w:val="009B4F77"/>
    <w:rsid w:val="009D2ABD"/>
    <w:rsid w:val="009E6565"/>
    <w:rsid w:val="009E69C9"/>
    <w:rsid w:val="009F5FD6"/>
    <w:rsid w:val="00A05E29"/>
    <w:rsid w:val="00A132B6"/>
    <w:rsid w:val="00A172A3"/>
    <w:rsid w:val="00A43914"/>
    <w:rsid w:val="00A4669C"/>
    <w:rsid w:val="00A50D5F"/>
    <w:rsid w:val="00A51093"/>
    <w:rsid w:val="00A62CA7"/>
    <w:rsid w:val="00A679B0"/>
    <w:rsid w:val="00A71FAD"/>
    <w:rsid w:val="00A8648F"/>
    <w:rsid w:val="00A91E4A"/>
    <w:rsid w:val="00A95493"/>
    <w:rsid w:val="00AA284E"/>
    <w:rsid w:val="00AA433D"/>
    <w:rsid w:val="00AD2CE4"/>
    <w:rsid w:val="00AD48DF"/>
    <w:rsid w:val="00AE6A3D"/>
    <w:rsid w:val="00B3528E"/>
    <w:rsid w:val="00B43996"/>
    <w:rsid w:val="00B73329"/>
    <w:rsid w:val="00B81916"/>
    <w:rsid w:val="00B8513C"/>
    <w:rsid w:val="00B8541D"/>
    <w:rsid w:val="00B85B59"/>
    <w:rsid w:val="00B90E59"/>
    <w:rsid w:val="00B96A27"/>
    <w:rsid w:val="00B97ABA"/>
    <w:rsid w:val="00BA264F"/>
    <w:rsid w:val="00BA2E0A"/>
    <w:rsid w:val="00BB4140"/>
    <w:rsid w:val="00BC044B"/>
    <w:rsid w:val="00BC38A5"/>
    <w:rsid w:val="00BE663E"/>
    <w:rsid w:val="00C325DC"/>
    <w:rsid w:val="00C32C30"/>
    <w:rsid w:val="00C6082E"/>
    <w:rsid w:val="00C65669"/>
    <w:rsid w:val="00C6768F"/>
    <w:rsid w:val="00C920A2"/>
    <w:rsid w:val="00CA285A"/>
    <w:rsid w:val="00CA5816"/>
    <w:rsid w:val="00CA72A2"/>
    <w:rsid w:val="00CB413F"/>
    <w:rsid w:val="00CC0BC7"/>
    <w:rsid w:val="00CE4685"/>
    <w:rsid w:val="00CF1294"/>
    <w:rsid w:val="00D12669"/>
    <w:rsid w:val="00D1416F"/>
    <w:rsid w:val="00D1534F"/>
    <w:rsid w:val="00D179E0"/>
    <w:rsid w:val="00D33CE8"/>
    <w:rsid w:val="00D41BDF"/>
    <w:rsid w:val="00D51023"/>
    <w:rsid w:val="00D57265"/>
    <w:rsid w:val="00D679A1"/>
    <w:rsid w:val="00D97157"/>
    <w:rsid w:val="00DA2231"/>
    <w:rsid w:val="00DB0946"/>
    <w:rsid w:val="00DB16C6"/>
    <w:rsid w:val="00DB4112"/>
    <w:rsid w:val="00DC32FB"/>
    <w:rsid w:val="00DC786D"/>
    <w:rsid w:val="00DE0546"/>
    <w:rsid w:val="00DE55FA"/>
    <w:rsid w:val="00DE6DB9"/>
    <w:rsid w:val="00DF46BB"/>
    <w:rsid w:val="00DF6132"/>
    <w:rsid w:val="00E011CD"/>
    <w:rsid w:val="00E10A3B"/>
    <w:rsid w:val="00E1235C"/>
    <w:rsid w:val="00E347C4"/>
    <w:rsid w:val="00E4528A"/>
    <w:rsid w:val="00E826CB"/>
    <w:rsid w:val="00E82A85"/>
    <w:rsid w:val="00E87BD8"/>
    <w:rsid w:val="00E909ED"/>
    <w:rsid w:val="00E938C8"/>
    <w:rsid w:val="00EB5758"/>
    <w:rsid w:val="00EC05CE"/>
    <w:rsid w:val="00ED7ABB"/>
    <w:rsid w:val="00EE349B"/>
    <w:rsid w:val="00EE573A"/>
    <w:rsid w:val="00EF43AA"/>
    <w:rsid w:val="00EF4E2B"/>
    <w:rsid w:val="00F01658"/>
    <w:rsid w:val="00F101AD"/>
    <w:rsid w:val="00F3226A"/>
    <w:rsid w:val="00F32E19"/>
    <w:rsid w:val="00F33966"/>
    <w:rsid w:val="00F46FE4"/>
    <w:rsid w:val="00F47A34"/>
    <w:rsid w:val="00F50E6D"/>
    <w:rsid w:val="00F533A1"/>
    <w:rsid w:val="00F626E4"/>
    <w:rsid w:val="00F761C1"/>
    <w:rsid w:val="00FA05BC"/>
    <w:rsid w:val="00FA3A01"/>
    <w:rsid w:val="00FA51C4"/>
    <w:rsid w:val="00FB00A7"/>
    <w:rsid w:val="00FB48B8"/>
    <w:rsid w:val="00FC0878"/>
    <w:rsid w:val="00FC33D9"/>
    <w:rsid w:val="00FC7F2F"/>
    <w:rsid w:val="00FF43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2A2"/>
  <w15:docId w15:val="{D8B19385-03D1-4B96-B93E-D0332F8C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8C8"/>
    <w:pPr>
      <w:spacing w:line="256" w:lineRule="auto"/>
    </w:pPr>
    <w:rPr>
      <w:lang w:val="en-US"/>
    </w:rPr>
  </w:style>
  <w:style w:type="paragraph" w:styleId="Heading1">
    <w:name w:val="heading 1"/>
    <w:basedOn w:val="Normal"/>
    <w:next w:val="Normal"/>
    <w:link w:val="Heading1Char"/>
    <w:uiPriority w:val="9"/>
    <w:qFormat/>
    <w:rsid w:val="00792D1D"/>
    <w:pPr>
      <w:spacing w:after="0" w:line="360" w:lineRule="auto"/>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92D1D"/>
    <w:pPr>
      <w:numPr>
        <w:numId w:val="2"/>
      </w:numPr>
      <w:spacing w:after="0" w:line="360" w:lineRule="auto"/>
      <w:ind w:left="426" w:hanging="502"/>
      <w:jc w:val="both"/>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E2B"/>
    <w:rPr>
      <w:color w:val="0563C1" w:themeColor="hyperlink"/>
      <w:u w:val="single"/>
    </w:rPr>
  </w:style>
  <w:style w:type="paragraph" w:styleId="FootnoteText">
    <w:name w:val="footnote text"/>
    <w:basedOn w:val="Normal"/>
    <w:link w:val="FootnoteTextChar"/>
    <w:uiPriority w:val="99"/>
    <w:unhideWhenUsed/>
    <w:rsid w:val="00EF4E2B"/>
    <w:pPr>
      <w:spacing w:after="0" w:line="240" w:lineRule="auto"/>
    </w:pPr>
    <w:rPr>
      <w:sz w:val="20"/>
      <w:szCs w:val="20"/>
      <w:lang w:val="en-ID"/>
    </w:rPr>
  </w:style>
  <w:style w:type="character" w:customStyle="1" w:styleId="FootnoteTextChar">
    <w:name w:val="Footnote Text Char"/>
    <w:basedOn w:val="DefaultParagraphFont"/>
    <w:link w:val="FootnoteText"/>
    <w:uiPriority w:val="99"/>
    <w:rsid w:val="00EF4E2B"/>
    <w:rPr>
      <w:sz w:val="20"/>
      <w:szCs w:val="20"/>
    </w:rPr>
  </w:style>
  <w:style w:type="paragraph" w:styleId="ListParagraph">
    <w:name w:val="List Paragraph"/>
    <w:basedOn w:val="Normal"/>
    <w:uiPriority w:val="34"/>
    <w:qFormat/>
    <w:rsid w:val="00EF4E2B"/>
    <w:pPr>
      <w:ind w:left="720"/>
      <w:contextualSpacing/>
    </w:pPr>
  </w:style>
  <w:style w:type="character" w:styleId="FootnoteReference">
    <w:name w:val="footnote reference"/>
    <w:basedOn w:val="DefaultParagraphFont"/>
    <w:uiPriority w:val="99"/>
    <w:semiHidden/>
    <w:unhideWhenUsed/>
    <w:rsid w:val="00EF4E2B"/>
    <w:rPr>
      <w:vertAlign w:val="superscript"/>
    </w:rPr>
  </w:style>
  <w:style w:type="table" w:styleId="TableGrid">
    <w:name w:val="Table Grid"/>
    <w:basedOn w:val="TableNormal"/>
    <w:rsid w:val="00EF4E2B"/>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3762"/>
    <w:rPr>
      <w:color w:val="605E5C"/>
      <w:shd w:val="clear" w:color="auto" w:fill="E1DFDD"/>
    </w:rPr>
  </w:style>
  <w:style w:type="character" w:styleId="CommentReference">
    <w:name w:val="annotation reference"/>
    <w:basedOn w:val="DefaultParagraphFont"/>
    <w:uiPriority w:val="99"/>
    <w:semiHidden/>
    <w:unhideWhenUsed/>
    <w:rsid w:val="00305E35"/>
    <w:rPr>
      <w:sz w:val="16"/>
      <w:szCs w:val="16"/>
    </w:rPr>
  </w:style>
  <w:style w:type="paragraph" w:styleId="CommentText">
    <w:name w:val="annotation text"/>
    <w:basedOn w:val="Normal"/>
    <w:link w:val="CommentTextChar"/>
    <w:uiPriority w:val="99"/>
    <w:semiHidden/>
    <w:unhideWhenUsed/>
    <w:rsid w:val="00305E35"/>
    <w:pPr>
      <w:spacing w:line="240" w:lineRule="auto"/>
    </w:pPr>
    <w:rPr>
      <w:sz w:val="20"/>
      <w:szCs w:val="20"/>
    </w:rPr>
  </w:style>
  <w:style w:type="character" w:customStyle="1" w:styleId="CommentTextChar">
    <w:name w:val="Comment Text Char"/>
    <w:basedOn w:val="DefaultParagraphFont"/>
    <w:link w:val="CommentText"/>
    <w:uiPriority w:val="99"/>
    <w:semiHidden/>
    <w:rsid w:val="00305E35"/>
    <w:rPr>
      <w:sz w:val="20"/>
      <w:szCs w:val="20"/>
      <w:lang w:val="en-US"/>
    </w:rPr>
  </w:style>
  <w:style w:type="paragraph" w:styleId="CommentSubject">
    <w:name w:val="annotation subject"/>
    <w:basedOn w:val="CommentText"/>
    <w:next w:val="CommentText"/>
    <w:link w:val="CommentSubjectChar"/>
    <w:uiPriority w:val="99"/>
    <w:semiHidden/>
    <w:unhideWhenUsed/>
    <w:rsid w:val="00305E35"/>
    <w:rPr>
      <w:b/>
      <w:bCs/>
    </w:rPr>
  </w:style>
  <w:style w:type="character" w:customStyle="1" w:styleId="CommentSubjectChar">
    <w:name w:val="Comment Subject Char"/>
    <w:basedOn w:val="CommentTextChar"/>
    <w:link w:val="CommentSubject"/>
    <w:uiPriority w:val="99"/>
    <w:semiHidden/>
    <w:rsid w:val="00305E35"/>
    <w:rPr>
      <w:b/>
      <w:bCs/>
      <w:sz w:val="20"/>
      <w:szCs w:val="20"/>
      <w:lang w:val="en-US"/>
    </w:rPr>
  </w:style>
  <w:style w:type="paragraph" w:styleId="Header">
    <w:name w:val="header"/>
    <w:basedOn w:val="Normal"/>
    <w:link w:val="HeaderChar"/>
    <w:uiPriority w:val="99"/>
    <w:unhideWhenUsed/>
    <w:rsid w:val="00A71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FAD"/>
    <w:rPr>
      <w:lang w:val="en-US"/>
    </w:rPr>
  </w:style>
  <w:style w:type="paragraph" w:styleId="Footer">
    <w:name w:val="footer"/>
    <w:basedOn w:val="Normal"/>
    <w:link w:val="FooterChar"/>
    <w:uiPriority w:val="99"/>
    <w:unhideWhenUsed/>
    <w:rsid w:val="00A71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FAD"/>
    <w:rPr>
      <w:lang w:val="en-US"/>
    </w:rPr>
  </w:style>
  <w:style w:type="paragraph" w:customStyle="1" w:styleId="Default">
    <w:name w:val="Default"/>
    <w:rsid w:val="008E4D1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92D1D"/>
    <w:rPr>
      <w:rFonts w:ascii="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792D1D"/>
    <w:rPr>
      <w:rFonts w:ascii="Times New Roman" w:hAnsi="Times New Roman" w:cs="Times New Roman"/>
      <w:b/>
      <w:bCs/>
      <w:sz w:val="24"/>
      <w:szCs w:val="24"/>
      <w:lang w:val="en-US"/>
    </w:rPr>
  </w:style>
  <w:style w:type="paragraph" w:styleId="TOC1">
    <w:name w:val="toc 1"/>
    <w:basedOn w:val="Normal"/>
    <w:next w:val="Normal"/>
    <w:autoRedefine/>
    <w:uiPriority w:val="39"/>
    <w:unhideWhenUsed/>
    <w:rsid w:val="00CC0BC7"/>
    <w:pPr>
      <w:spacing w:after="100"/>
    </w:pPr>
    <w:rPr>
      <w:rFonts w:ascii="Times New Roman" w:hAnsi="Times New Roman"/>
      <w:sz w:val="24"/>
    </w:rPr>
  </w:style>
  <w:style w:type="paragraph" w:styleId="TOC2">
    <w:name w:val="toc 2"/>
    <w:basedOn w:val="Normal"/>
    <w:next w:val="Normal"/>
    <w:autoRedefine/>
    <w:uiPriority w:val="39"/>
    <w:unhideWhenUsed/>
    <w:rsid w:val="00792D1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689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ikyrharahap@gmail.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1BD77-C48F-480D-BA02-1926AC2D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6899</Words>
  <Characters>39329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Riky Rizkian Harahap</dc:creator>
  <cp:keywords/>
  <dc:description/>
  <cp:lastModifiedBy>Microsoft Office User</cp:lastModifiedBy>
  <cp:revision>3</cp:revision>
  <cp:lastPrinted>2022-11-22T08:35:00Z</cp:lastPrinted>
  <dcterms:created xsi:type="dcterms:W3CDTF">2022-11-22T08:35:00Z</dcterms:created>
  <dcterms:modified xsi:type="dcterms:W3CDTF">2022-11-22T08:35:00Z</dcterms:modified>
</cp:coreProperties>
</file>