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E5FEB" w14:textId="3BA238F7" w:rsidR="00F05670" w:rsidRDefault="00D43A12" w:rsidP="00F05670">
      <w:pPr>
        <w:spacing w:before="0"/>
        <w:ind w:left="0" w:firstLine="0"/>
        <w:jc w:val="center"/>
        <w:rPr>
          <w:rFonts w:ascii="Times New Roman" w:hAnsi="Times New Roman" w:cs="Times New Roman"/>
          <w:b/>
          <w:bCs/>
          <w:sz w:val="28"/>
          <w:szCs w:val="28"/>
        </w:rPr>
      </w:pPr>
      <w:r>
        <w:rPr>
          <w:rFonts w:ascii="Times New Roman" w:hAnsi="Times New Roman" w:cs="Times New Roman"/>
          <w:b/>
          <w:bCs/>
          <w:sz w:val="28"/>
          <w:szCs w:val="28"/>
        </w:rPr>
        <w:t>Pola Sosialisasi Jamaah Tabligh dalam Meningkatkan Semangat Keagamaan di Desa Rumbia Kecamatan Rumbia Kabupaten Jeneponto</w:t>
      </w:r>
    </w:p>
    <w:p w14:paraId="02ED6377" w14:textId="614EC117" w:rsidR="00F05670" w:rsidRPr="00F05670" w:rsidRDefault="00D43A12" w:rsidP="00F05670">
      <w:pPr>
        <w:spacing w:before="0"/>
        <w:ind w:left="0" w:firstLine="0"/>
        <w:jc w:val="center"/>
        <w:rPr>
          <w:rFonts w:ascii="Times New Roman" w:hAnsi="Times New Roman" w:cs="Times New Roman"/>
          <w:b/>
          <w:bCs/>
          <w:sz w:val="24"/>
          <w:szCs w:val="24"/>
          <w:vertAlign w:val="superscript"/>
        </w:rPr>
      </w:pPr>
      <w:r>
        <w:rPr>
          <w:rFonts w:ascii="Times New Roman" w:hAnsi="Times New Roman" w:cs="Times New Roman"/>
          <w:b/>
          <w:bCs/>
          <w:sz w:val="24"/>
          <w:szCs w:val="24"/>
        </w:rPr>
        <w:t>Hairil</w:t>
      </w:r>
      <w:r w:rsidR="00F05670">
        <w:rPr>
          <w:rFonts w:ascii="Times New Roman" w:hAnsi="Times New Roman" w:cs="Times New Roman"/>
          <w:b/>
          <w:bCs/>
          <w:sz w:val="24"/>
          <w:szCs w:val="24"/>
          <w:vertAlign w:val="superscript"/>
        </w:rPr>
        <w:t>1</w:t>
      </w:r>
      <w:r w:rsidR="00F05670">
        <w:rPr>
          <w:rFonts w:ascii="Times New Roman" w:hAnsi="Times New Roman" w:cs="Times New Roman"/>
          <w:b/>
          <w:bCs/>
          <w:sz w:val="24"/>
          <w:szCs w:val="24"/>
        </w:rPr>
        <w:t>, Andi Agustang</w:t>
      </w:r>
      <w:r w:rsidR="00F05670">
        <w:rPr>
          <w:rFonts w:ascii="Times New Roman" w:hAnsi="Times New Roman" w:cs="Times New Roman"/>
          <w:b/>
          <w:bCs/>
          <w:sz w:val="24"/>
          <w:szCs w:val="24"/>
          <w:vertAlign w:val="superscript"/>
        </w:rPr>
        <w:t>2</w:t>
      </w:r>
      <w:r w:rsidR="00F05670">
        <w:rPr>
          <w:rFonts w:ascii="Times New Roman" w:hAnsi="Times New Roman" w:cs="Times New Roman"/>
          <w:b/>
          <w:bCs/>
          <w:sz w:val="24"/>
          <w:szCs w:val="24"/>
        </w:rPr>
        <w:t>, Muhammad Syukur</w:t>
      </w:r>
      <w:r w:rsidR="00F05670">
        <w:rPr>
          <w:rFonts w:ascii="Times New Roman" w:hAnsi="Times New Roman" w:cs="Times New Roman"/>
          <w:b/>
          <w:bCs/>
          <w:sz w:val="24"/>
          <w:szCs w:val="24"/>
          <w:vertAlign w:val="superscript"/>
        </w:rPr>
        <w:t>3</w:t>
      </w:r>
    </w:p>
    <w:p w14:paraId="57DAB442" w14:textId="675C6646" w:rsidR="00F05670" w:rsidRDefault="00F05670" w:rsidP="00F05670">
      <w:pPr>
        <w:spacing w:before="0"/>
        <w:ind w:left="0" w:firstLine="0"/>
        <w:jc w:val="center"/>
        <w:rPr>
          <w:rFonts w:ascii="Times New Roman" w:hAnsi="Times New Roman" w:cs="Times New Roman"/>
        </w:rPr>
      </w:pPr>
      <w:r>
        <w:rPr>
          <w:rFonts w:ascii="Times New Roman" w:hAnsi="Times New Roman" w:cs="Times New Roman"/>
          <w:vertAlign w:val="superscript"/>
        </w:rPr>
        <w:t>1, 2, 3</w:t>
      </w:r>
      <w:r>
        <w:rPr>
          <w:rFonts w:ascii="Times New Roman" w:hAnsi="Times New Roman" w:cs="Times New Roman"/>
        </w:rPr>
        <w:t>Universitas Negeri Makassar</w:t>
      </w:r>
    </w:p>
    <w:p w14:paraId="5ECC7514" w14:textId="64B45E73" w:rsidR="00F05670" w:rsidRDefault="00F05670" w:rsidP="00F05670">
      <w:pPr>
        <w:spacing w:before="0"/>
        <w:ind w:left="0" w:firstLine="0"/>
        <w:jc w:val="center"/>
        <w:rPr>
          <w:rFonts w:ascii="Times New Roman" w:hAnsi="Times New Roman" w:cs="Times New Roman"/>
        </w:rPr>
      </w:pPr>
    </w:p>
    <w:tbl>
      <w:tblPr>
        <w:tblStyle w:val="PlainTable21"/>
        <w:tblW w:w="0" w:type="auto"/>
        <w:tblLook w:val="04A0" w:firstRow="1" w:lastRow="0" w:firstColumn="1" w:lastColumn="0" w:noHBand="0" w:noVBand="1"/>
      </w:tblPr>
      <w:tblGrid>
        <w:gridCol w:w="2689"/>
        <w:gridCol w:w="6939"/>
      </w:tblGrid>
      <w:tr w:rsidR="00F05670" w14:paraId="45AAD51F" w14:textId="77777777" w:rsidTr="007402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8E652F" w14:textId="7EA113A3" w:rsidR="00F05670" w:rsidRPr="001A55B4" w:rsidRDefault="001A55B4" w:rsidP="001A55B4">
            <w:pPr>
              <w:spacing w:before="0"/>
              <w:ind w:left="0" w:firstLine="0"/>
              <w:jc w:val="left"/>
              <w:rPr>
                <w:rFonts w:ascii="Times New Roman" w:hAnsi="Times New Roman" w:cs="Times New Roman"/>
                <w:sz w:val="20"/>
                <w:szCs w:val="20"/>
              </w:rPr>
            </w:pPr>
            <w:r>
              <w:rPr>
                <w:rFonts w:ascii="Times New Roman" w:hAnsi="Times New Roman" w:cs="Times New Roman"/>
                <w:sz w:val="20"/>
                <w:szCs w:val="20"/>
              </w:rPr>
              <w:t>Artikel Info</w:t>
            </w:r>
          </w:p>
        </w:tc>
        <w:tc>
          <w:tcPr>
            <w:tcW w:w="6939" w:type="dxa"/>
          </w:tcPr>
          <w:p w14:paraId="16CCB0E4" w14:textId="34E0BACD" w:rsidR="00F05670" w:rsidRPr="001A55B4" w:rsidRDefault="001A55B4" w:rsidP="001A55B4">
            <w:pPr>
              <w:spacing w:before="0"/>
              <w:ind w:left="0"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ABSTRAK</w:t>
            </w:r>
          </w:p>
        </w:tc>
      </w:tr>
      <w:tr w:rsidR="007402A8" w14:paraId="5971E615" w14:textId="77777777" w:rsidTr="007402A8">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2689" w:type="dxa"/>
          </w:tcPr>
          <w:p w14:paraId="379A2678" w14:textId="09322102" w:rsidR="007402A8" w:rsidRPr="001A55B4" w:rsidRDefault="007402A8" w:rsidP="001A55B4">
            <w:pPr>
              <w:spacing w:before="0"/>
              <w:ind w:left="0" w:firstLine="0"/>
              <w:jc w:val="left"/>
              <w:rPr>
                <w:rFonts w:ascii="Times New Roman" w:hAnsi="Times New Roman" w:cs="Times New Roman"/>
                <w:i/>
                <w:iCs/>
                <w:sz w:val="20"/>
                <w:szCs w:val="20"/>
              </w:rPr>
            </w:pPr>
            <w:r>
              <w:rPr>
                <w:rFonts w:ascii="Times New Roman" w:hAnsi="Times New Roman" w:cs="Times New Roman"/>
                <w:i/>
                <w:iCs/>
                <w:sz w:val="20"/>
                <w:szCs w:val="20"/>
              </w:rPr>
              <w:t>Article history:</w:t>
            </w:r>
          </w:p>
        </w:tc>
        <w:tc>
          <w:tcPr>
            <w:tcW w:w="6939" w:type="dxa"/>
            <w:vMerge w:val="restart"/>
          </w:tcPr>
          <w:p w14:paraId="2FC2A648" w14:textId="64192C50" w:rsidR="007402A8" w:rsidRPr="00222B7A" w:rsidRDefault="00D43A12" w:rsidP="00222B7A">
            <w:pPr>
              <w:ind w:left="45"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D43A12">
              <w:rPr>
                <w:rFonts w:ascii="Times New Roman" w:hAnsi="Times New Roman" w:cs="Times New Roman"/>
                <w:sz w:val="20"/>
                <w:szCs w:val="20"/>
                <w:lang w:val="en-US"/>
              </w:rPr>
              <w:t>Penelitian</w:t>
            </w:r>
            <w:r w:rsidRPr="00D43A12">
              <w:rPr>
                <w:rFonts w:ascii="Times New Roman" w:hAnsi="Times New Roman" w:cs="Times New Roman"/>
                <w:sz w:val="20"/>
                <w:szCs w:val="20"/>
                <w:lang w:val="id-ID"/>
              </w:rPr>
              <w:t xml:space="preserve"> ini membahas mengenai </w:t>
            </w:r>
            <w:r>
              <w:rPr>
                <w:rFonts w:ascii="Times New Roman" w:hAnsi="Times New Roman" w:cs="Times New Roman"/>
                <w:sz w:val="20"/>
                <w:szCs w:val="20"/>
                <w:lang w:val="en-US"/>
              </w:rPr>
              <w:t>P</w:t>
            </w:r>
            <w:r w:rsidRPr="00D43A12">
              <w:rPr>
                <w:rFonts w:ascii="Times New Roman" w:hAnsi="Times New Roman" w:cs="Times New Roman"/>
                <w:sz w:val="20"/>
                <w:szCs w:val="20"/>
                <w:lang w:val="id-ID"/>
              </w:rPr>
              <w:t xml:space="preserve">ola </w:t>
            </w:r>
            <w:r>
              <w:rPr>
                <w:rFonts w:ascii="Times New Roman" w:hAnsi="Times New Roman" w:cs="Times New Roman"/>
                <w:sz w:val="20"/>
                <w:szCs w:val="20"/>
                <w:lang w:val="en-US"/>
              </w:rPr>
              <w:t>S</w:t>
            </w:r>
            <w:r w:rsidRPr="00D43A12">
              <w:rPr>
                <w:rFonts w:ascii="Times New Roman" w:hAnsi="Times New Roman" w:cs="Times New Roman"/>
                <w:sz w:val="20"/>
                <w:szCs w:val="20"/>
                <w:lang w:val="id-ID"/>
              </w:rPr>
              <w:t xml:space="preserve">osialisasi </w:t>
            </w:r>
            <w:r>
              <w:rPr>
                <w:rFonts w:ascii="Times New Roman" w:hAnsi="Times New Roman" w:cs="Times New Roman"/>
                <w:sz w:val="20"/>
                <w:szCs w:val="20"/>
                <w:lang w:val="en-US"/>
              </w:rPr>
              <w:t>J</w:t>
            </w:r>
            <w:r w:rsidRPr="00D43A12">
              <w:rPr>
                <w:rFonts w:ascii="Times New Roman" w:hAnsi="Times New Roman" w:cs="Times New Roman"/>
                <w:sz w:val="20"/>
                <w:szCs w:val="20"/>
                <w:lang w:val="id-ID"/>
              </w:rPr>
              <w:t xml:space="preserve">amaah </w:t>
            </w:r>
            <w:r>
              <w:rPr>
                <w:rFonts w:ascii="Times New Roman" w:hAnsi="Times New Roman" w:cs="Times New Roman"/>
                <w:sz w:val="20"/>
                <w:szCs w:val="20"/>
                <w:lang w:val="en-US"/>
              </w:rPr>
              <w:t>T</w:t>
            </w:r>
            <w:r w:rsidRPr="00D43A12">
              <w:rPr>
                <w:rFonts w:ascii="Times New Roman" w:hAnsi="Times New Roman" w:cs="Times New Roman"/>
                <w:sz w:val="20"/>
                <w:szCs w:val="20"/>
                <w:lang w:val="id-ID"/>
              </w:rPr>
              <w:t xml:space="preserve">abligh dalam </w:t>
            </w:r>
            <w:r>
              <w:rPr>
                <w:rFonts w:ascii="Times New Roman" w:hAnsi="Times New Roman" w:cs="Times New Roman"/>
                <w:sz w:val="20"/>
                <w:szCs w:val="20"/>
                <w:lang w:val="en-US"/>
              </w:rPr>
              <w:t>M</w:t>
            </w:r>
            <w:r w:rsidRPr="00D43A12">
              <w:rPr>
                <w:rFonts w:ascii="Times New Roman" w:hAnsi="Times New Roman" w:cs="Times New Roman"/>
                <w:sz w:val="20"/>
                <w:szCs w:val="20"/>
                <w:lang w:val="id-ID"/>
              </w:rPr>
              <w:t xml:space="preserve">eningkatkan </w:t>
            </w:r>
            <w:r>
              <w:rPr>
                <w:rFonts w:ascii="Times New Roman" w:hAnsi="Times New Roman" w:cs="Times New Roman"/>
                <w:sz w:val="20"/>
                <w:szCs w:val="20"/>
                <w:lang w:val="en-US"/>
              </w:rPr>
              <w:t>S</w:t>
            </w:r>
            <w:r w:rsidRPr="00D43A12">
              <w:rPr>
                <w:rFonts w:ascii="Times New Roman" w:hAnsi="Times New Roman" w:cs="Times New Roman"/>
                <w:sz w:val="20"/>
                <w:szCs w:val="20"/>
                <w:lang w:val="id-ID"/>
              </w:rPr>
              <w:t xml:space="preserve">emangat </w:t>
            </w:r>
            <w:r>
              <w:rPr>
                <w:rFonts w:ascii="Times New Roman" w:hAnsi="Times New Roman" w:cs="Times New Roman"/>
                <w:sz w:val="20"/>
                <w:szCs w:val="20"/>
                <w:lang w:val="en-US"/>
              </w:rPr>
              <w:t>K</w:t>
            </w:r>
            <w:r w:rsidRPr="00D43A12">
              <w:rPr>
                <w:rFonts w:ascii="Times New Roman" w:hAnsi="Times New Roman" w:cs="Times New Roman"/>
                <w:sz w:val="20"/>
                <w:szCs w:val="20"/>
                <w:lang w:val="id-ID"/>
              </w:rPr>
              <w:t xml:space="preserve">eagamaan di </w:t>
            </w:r>
            <w:r>
              <w:rPr>
                <w:rFonts w:ascii="Times New Roman" w:hAnsi="Times New Roman" w:cs="Times New Roman"/>
                <w:sz w:val="20"/>
                <w:szCs w:val="20"/>
                <w:lang w:val="en-US"/>
              </w:rPr>
              <w:t>D</w:t>
            </w:r>
            <w:r w:rsidRPr="00D43A12">
              <w:rPr>
                <w:rFonts w:ascii="Times New Roman" w:hAnsi="Times New Roman" w:cs="Times New Roman"/>
                <w:sz w:val="20"/>
                <w:szCs w:val="20"/>
                <w:lang w:val="id-ID"/>
              </w:rPr>
              <w:t xml:space="preserve">esa </w:t>
            </w:r>
            <w:r>
              <w:rPr>
                <w:rFonts w:ascii="Times New Roman" w:hAnsi="Times New Roman" w:cs="Times New Roman"/>
                <w:sz w:val="20"/>
                <w:szCs w:val="20"/>
                <w:lang w:val="en-US"/>
              </w:rPr>
              <w:t>R</w:t>
            </w:r>
            <w:r w:rsidRPr="00D43A12">
              <w:rPr>
                <w:rFonts w:ascii="Times New Roman" w:hAnsi="Times New Roman" w:cs="Times New Roman"/>
                <w:sz w:val="20"/>
                <w:szCs w:val="20"/>
                <w:lang w:val="id-ID"/>
              </w:rPr>
              <w:t xml:space="preserve">umbia </w:t>
            </w:r>
            <w:r>
              <w:rPr>
                <w:rFonts w:ascii="Times New Roman" w:hAnsi="Times New Roman" w:cs="Times New Roman"/>
                <w:sz w:val="20"/>
                <w:szCs w:val="20"/>
                <w:lang w:val="en-US"/>
              </w:rPr>
              <w:t>K</w:t>
            </w:r>
            <w:r w:rsidRPr="00D43A12">
              <w:rPr>
                <w:rFonts w:ascii="Times New Roman" w:hAnsi="Times New Roman" w:cs="Times New Roman"/>
                <w:sz w:val="20"/>
                <w:szCs w:val="20"/>
                <w:lang w:val="id-ID"/>
              </w:rPr>
              <w:t xml:space="preserve">ecamatan </w:t>
            </w:r>
            <w:r>
              <w:rPr>
                <w:rFonts w:ascii="Times New Roman" w:hAnsi="Times New Roman" w:cs="Times New Roman"/>
                <w:sz w:val="20"/>
                <w:szCs w:val="20"/>
                <w:lang w:val="en-US"/>
              </w:rPr>
              <w:t>R</w:t>
            </w:r>
            <w:r w:rsidRPr="00D43A12">
              <w:rPr>
                <w:rFonts w:ascii="Times New Roman" w:hAnsi="Times New Roman" w:cs="Times New Roman"/>
                <w:sz w:val="20"/>
                <w:szCs w:val="20"/>
                <w:lang w:val="id-ID"/>
              </w:rPr>
              <w:t xml:space="preserve">umbia </w:t>
            </w:r>
            <w:r>
              <w:rPr>
                <w:rFonts w:ascii="Times New Roman" w:hAnsi="Times New Roman" w:cs="Times New Roman"/>
                <w:sz w:val="20"/>
                <w:szCs w:val="20"/>
                <w:lang w:val="en-US"/>
              </w:rPr>
              <w:t>K</w:t>
            </w:r>
            <w:r w:rsidRPr="00D43A12">
              <w:rPr>
                <w:rFonts w:ascii="Times New Roman" w:hAnsi="Times New Roman" w:cs="Times New Roman"/>
                <w:sz w:val="20"/>
                <w:szCs w:val="20"/>
                <w:lang w:val="id-ID"/>
              </w:rPr>
              <w:t xml:space="preserve">abupaten </w:t>
            </w:r>
            <w:r>
              <w:rPr>
                <w:rFonts w:ascii="Times New Roman" w:hAnsi="Times New Roman" w:cs="Times New Roman"/>
                <w:sz w:val="20"/>
                <w:szCs w:val="20"/>
                <w:lang w:val="en-US"/>
              </w:rPr>
              <w:t>J</w:t>
            </w:r>
            <w:r w:rsidRPr="00D43A12">
              <w:rPr>
                <w:rFonts w:ascii="Times New Roman" w:hAnsi="Times New Roman" w:cs="Times New Roman"/>
                <w:sz w:val="20"/>
                <w:szCs w:val="20"/>
                <w:lang w:val="id-ID"/>
              </w:rPr>
              <w:t>eneponto. Adapun rumusan masalah dalam penelitian ini adalah 1)</w:t>
            </w:r>
            <w:r w:rsidRPr="00D30015">
              <w:rPr>
                <w:rFonts w:ascii="Times New Roman" w:hAnsi="Times New Roman" w:cs="Times New Roman"/>
                <w:sz w:val="20"/>
                <w:szCs w:val="20"/>
                <w:lang w:val="id-ID"/>
              </w:rPr>
              <w:t xml:space="preserve"> </w:t>
            </w:r>
            <w:r w:rsidRPr="00D43A12">
              <w:rPr>
                <w:rFonts w:ascii="Times New Roman" w:hAnsi="Times New Roman" w:cs="Times New Roman"/>
                <w:sz w:val="20"/>
                <w:szCs w:val="20"/>
                <w:lang w:val="id-ID"/>
              </w:rPr>
              <w:t>Bagaimana strategi Jamaah Tabligh dalam mensosialisasikan nilai-nilai Islam</w:t>
            </w:r>
            <w:r w:rsidRPr="00D30015">
              <w:rPr>
                <w:rFonts w:ascii="Times New Roman" w:hAnsi="Times New Roman" w:cs="Times New Roman"/>
                <w:sz w:val="20"/>
                <w:szCs w:val="20"/>
                <w:lang w:val="id-ID"/>
              </w:rPr>
              <w:t>,</w:t>
            </w:r>
            <w:r w:rsidRPr="00D43A12">
              <w:rPr>
                <w:rFonts w:ascii="Times New Roman" w:hAnsi="Times New Roman" w:cs="Times New Roman"/>
                <w:sz w:val="20"/>
                <w:szCs w:val="20"/>
                <w:lang w:val="id-ID"/>
              </w:rPr>
              <w:t xml:space="preserve"> 2)</w:t>
            </w:r>
            <w:r w:rsidRPr="00D30015">
              <w:rPr>
                <w:rFonts w:ascii="Times New Roman" w:hAnsi="Times New Roman" w:cs="Times New Roman"/>
                <w:sz w:val="20"/>
                <w:szCs w:val="20"/>
                <w:lang w:val="id-ID"/>
              </w:rPr>
              <w:t xml:space="preserve"> </w:t>
            </w:r>
            <w:r w:rsidRPr="00D43A12">
              <w:rPr>
                <w:rFonts w:ascii="Times New Roman" w:hAnsi="Times New Roman" w:cs="Times New Roman"/>
                <w:sz w:val="20"/>
                <w:szCs w:val="20"/>
                <w:lang w:val="id-ID"/>
              </w:rPr>
              <w:t>Apa faktor pendukung dan penghambat yang dihadapi Jamaah Tabligh dalam mensosialisasikan nilai-nilai Islam</w:t>
            </w:r>
            <w:r w:rsidRPr="00D30015">
              <w:rPr>
                <w:rFonts w:ascii="Times New Roman" w:hAnsi="Times New Roman" w:cs="Times New Roman"/>
                <w:sz w:val="20"/>
                <w:szCs w:val="20"/>
                <w:lang w:val="id-ID"/>
              </w:rPr>
              <w:t>,</w:t>
            </w:r>
            <w:r w:rsidRPr="00D43A12">
              <w:rPr>
                <w:rFonts w:ascii="Times New Roman" w:hAnsi="Times New Roman" w:cs="Times New Roman"/>
                <w:sz w:val="20"/>
                <w:szCs w:val="20"/>
                <w:lang w:val="id-ID"/>
              </w:rPr>
              <w:t xml:space="preserve"> 3)</w:t>
            </w:r>
            <w:r w:rsidRPr="00D30015">
              <w:rPr>
                <w:rFonts w:ascii="Times New Roman" w:hAnsi="Times New Roman" w:cs="Times New Roman"/>
                <w:sz w:val="20"/>
                <w:szCs w:val="20"/>
                <w:lang w:val="id-ID"/>
              </w:rPr>
              <w:t xml:space="preserve"> </w:t>
            </w:r>
            <w:r w:rsidRPr="00D43A12">
              <w:rPr>
                <w:rFonts w:ascii="Times New Roman" w:hAnsi="Times New Roman" w:cs="Times New Roman"/>
                <w:sz w:val="20"/>
                <w:szCs w:val="20"/>
                <w:lang w:val="id-ID"/>
              </w:rPr>
              <w:t xml:space="preserve">Bagaimana pandangan masyarakat terhadap keberadaan Jamaah Tabligh di Desa Rumbia Kabupaten Jeneponto. Jenis penelitian ini adalah deskriptif kualitatif dengan menggunakan pendekatan sosiologis dan pendekatan fenomenologis. Lokasi penelitian ini berada di Desa Rumbia Kecamatan Rumbia Kabupaten Jeneponton. Adapun sumber data dari penelitian ini adalah sumber data primer yang meliputi observasi dan wawancara serta data sekunder berupa buku-buku dan jurnal. </w:t>
            </w:r>
            <w:r w:rsidR="00BA0280" w:rsidRPr="00D30015">
              <w:rPr>
                <w:rFonts w:ascii="Times New Roman" w:hAnsi="Times New Roman" w:cs="Times New Roman"/>
                <w:sz w:val="20"/>
                <w:szCs w:val="20"/>
                <w:lang w:val="id-ID"/>
              </w:rPr>
              <w:t xml:space="preserve">Hasil penelitian ini adalah 1) strategi jamaah tabligh dalam mensosialisasikan nilai-nilai Islam di Desa Rumbia adalah dengan membentuk program-program seperti, jaulah, bayan, ta’lim wa ta’lum, usaha memakmurkan masjid, khidmat, musyawarah, dan khuruj fi sabilillah 2) faktor pendukung dalam mensosialisasikan nilai-nilai Islam di Desa Rumbia, yakni dengan adanya dukungan dari keluarga dan adanya dukungan dari masyarakat setempat. Sedangkan faktor penghambat yakni biaya, adanya penolakan dari masyarakat, dan belum memenuhi syarat untuk berdakwah 3) pandangan masyarakat terhadap keberadaan jamah tabligh secara umum menerima dan mendukung gerakan dakwah jamaah tabligh karena semangat dan keberaniaan jamaah tabligh dalam berdakwah. Namun, Jamaah Tabligh juga mendapat reaksi sosial yang negatif mengenai pelaksanaan khuruj fi sabilillah, sebagai kepala keluarga tidak boleh mengabaikan kewajiban dan tanggung jawabnya terhadap istri dan anak-anaknya. </w:t>
            </w:r>
            <w:r w:rsidR="00BA0280" w:rsidRPr="00BA0280">
              <w:rPr>
                <w:rFonts w:ascii="Times New Roman" w:hAnsi="Times New Roman" w:cs="Times New Roman"/>
                <w:sz w:val="20"/>
                <w:szCs w:val="20"/>
              </w:rPr>
              <w:t>Karena seharusnya dakwah dimulai dari orang-orang terdekat terlebih dahulu seperti keluarga dan tetangga.</w:t>
            </w:r>
          </w:p>
        </w:tc>
      </w:tr>
      <w:tr w:rsidR="007402A8" w14:paraId="6E0037C9" w14:textId="77777777" w:rsidTr="007402A8">
        <w:trPr>
          <w:trHeight w:val="255"/>
        </w:trPr>
        <w:tc>
          <w:tcPr>
            <w:cnfStyle w:val="001000000000" w:firstRow="0" w:lastRow="0" w:firstColumn="1" w:lastColumn="0" w:oddVBand="0" w:evenVBand="0" w:oddHBand="0" w:evenHBand="0" w:firstRowFirstColumn="0" w:firstRowLastColumn="0" w:lastRowFirstColumn="0" w:lastRowLastColumn="0"/>
            <w:tcW w:w="2689" w:type="dxa"/>
          </w:tcPr>
          <w:p w14:paraId="3DA117BF" w14:textId="77777777" w:rsidR="007402A8" w:rsidRDefault="007402A8" w:rsidP="001A55B4">
            <w:pPr>
              <w:spacing w:before="0"/>
              <w:ind w:left="0" w:firstLine="0"/>
              <w:jc w:val="left"/>
              <w:rPr>
                <w:rFonts w:ascii="Times New Roman" w:hAnsi="Times New Roman" w:cs="Times New Roman"/>
                <w:b w:val="0"/>
                <w:bCs w:val="0"/>
                <w:i/>
                <w:iCs/>
                <w:sz w:val="20"/>
                <w:szCs w:val="20"/>
              </w:rPr>
            </w:pPr>
            <w:r>
              <w:rPr>
                <w:rFonts w:ascii="Times New Roman" w:hAnsi="Times New Roman" w:cs="Times New Roman"/>
                <w:i/>
                <w:iCs/>
                <w:sz w:val="20"/>
                <w:szCs w:val="20"/>
              </w:rPr>
              <w:t>Kata Kunci</w:t>
            </w:r>
          </w:p>
          <w:p w14:paraId="0B4E3431" w14:textId="2107169A" w:rsidR="007402A8" w:rsidRDefault="00D43A12" w:rsidP="001A55B4">
            <w:pPr>
              <w:spacing w:before="0"/>
              <w:ind w:left="0" w:firstLine="0"/>
              <w:jc w:val="left"/>
              <w:rPr>
                <w:rFonts w:ascii="Times New Roman" w:hAnsi="Times New Roman" w:cs="Times New Roman"/>
                <w:i/>
                <w:iCs/>
                <w:sz w:val="20"/>
                <w:szCs w:val="20"/>
              </w:rPr>
            </w:pPr>
            <w:r>
              <w:rPr>
                <w:rFonts w:ascii="Times New Roman" w:hAnsi="Times New Roman" w:cs="Times New Roman"/>
                <w:b w:val="0"/>
                <w:bCs w:val="0"/>
                <w:i/>
                <w:iCs/>
                <w:sz w:val="20"/>
                <w:szCs w:val="20"/>
              </w:rPr>
              <w:t>Pola Sosialisasi</w:t>
            </w:r>
            <w:r w:rsidR="007402A8">
              <w:rPr>
                <w:rFonts w:ascii="Times New Roman" w:hAnsi="Times New Roman" w:cs="Times New Roman"/>
                <w:b w:val="0"/>
                <w:bCs w:val="0"/>
                <w:i/>
                <w:iCs/>
                <w:sz w:val="20"/>
                <w:szCs w:val="20"/>
              </w:rPr>
              <w:t xml:space="preserve"> </w:t>
            </w:r>
          </w:p>
          <w:p w14:paraId="5868F8A2" w14:textId="39C6C197" w:rsidR="007402A8" w:rsidRPr="007402A8" w:rsidRDefault="00D43A12" w:rsidP="001A55B4">
            <w:pPr>
              <w:spacing w:before="0"/>
              <w:ind w:left="0" w:firstLine="0"/>
              <w:jc w:val="left"/>
              <w:rPr>
                <w:rFonts w:ascii="Times New Roman" w:hAnsi="Times New Roman" w:cs="Times New Roman"/>
                <w:b w:val="0"/>
                <w:bCs w:val="0"/>
                <w:i/>
                <w:iCs/>
                <w:sz w:val="20"/>
                <w:szCs w:val="20"/>
              </w:rPr>
            </w:pPr>
            <w:r>
              <w:rPr>
                <w:rFonts w:ascii="Times New Roman" w:hAnsi="Times New Roman" w:cs="Times New Roman"/>
                <w:b w:val="0"/>
                <w:bCs w:val="0"/>
                <w:i/>
                <w:iCs/>
                <w:sz w:val="20"/>
                <w:szCs w:val="20"/>
              </w:rPr>
              <w:t>Jamaah Tabligh</w:t>
            </w:r>
          </w:p>
        </w:tc>
        <w:tc>
          <w:tcPr>
            <w:tcW w:w="6939" w:type="dxa"/>
            <w:vMerge/>
          </w:tcPr>
          <w:p w14:paraId="4E1746B4" w14:textId="77777777" w:rsidR="007402A8" w:rsidRDefault="007402A8" w:rsidP="00F05670">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5FC1" w14:paraId="19530214" w14:textId="77777777" w:rsidTr="00085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EF43BF" w14:textId="77777777" w:rsidR="00085FC1" w:rsidRPr="001A55B4" w:rsidRDefault="00085FC1" w:rsidP="0075186F">
            <w:pPr>
              <w:spacing w:before="0"/>
              <w:ind w:left="0" w:firstLine="0"/>
              <w:jc w:val="left"/>
              <w:rPr>
                <w:rFonts w:ascii="Times New Roman" w:hAnsi="Times New Roman" w:cs="Times New Roman"/>
                <w:sz w:val="20"/>
                <w:szCs w:val="20"/>
              </w:rPr>
            </w:pPr>
            <w:r>
              <w:rPr>
                <w:rFonts w:ascii="Times New Roman" w:hAnsi="Times New Roman" w:cs="Times New Roman"/>
                <w:sz w:val="20"/>
                <w:szCs w:val="20"/>
              </w:rPr>
              <w:t>Artikel Info</w:t>
            </w:r>
          </w:p>
        </w:tc>
        <w:tc>
          <w:tcPr>
            <w:tcW w:w="6939" w:type="dxa"/>
          </w:tcPr>
          <w:p w14:paraId="2106B4CE" w14:textId="393CBCFB" w:rsidR="00085FC1" w:rsidRPr="00085FC1" w:rsidRDefault="00085FC1" w:rsidP="0075186F">
            <w:pPr>
              <w:spacing w:before="0"/>
              <w:ind w:left="0"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Abstract</w:t>
            </w:r>
          </w:p>
        </w:tc>
      </w:tr>
      <w:tr w:rsidR="00085FC1" w14:paraId="6EF7BAFF" w14:textId="77777777" w:rsidTr="00085FC1">
        <w:trPr>
          <w:trHeight w:val="885"/>
        </w:trPr>
        <w:tc>
          <w:tcPr>
            <w:cnfStyle w:val="001000000000" w:firstRow="0" w:lastRow="0" w:firstColumn="1" w:lastColumn="0" w:oddVBand="0" w:evenVBand="0" w:oddHBand="0" w:evenHBand="0" w:firstRowFirstColumn="0" w:firstRowLastColumn="0" w:lastRowFirstColumn="0" w:lastRowLastColumn="0"/>
            <w:tcW w:w="2689" w:type="dxa"/>
          </w:tcPr>
          <w:p w14:paraId="2083786F" w14:textId="77777777" w:rsidR="00085FC1" w:rsidRPr="001A55B4" w:rsidRDefault="00085FC1" w:rsidP="0075186F">
            <w:pPr>
              <w:spacing w:before="0"/>
              <w:ind w:left="0" w:firstLine="0"/>
              <w:jc w:val="left"/>
              <w:rPr>
                <w:rFonts w:ascii="Times New Roman" w:hAnsi="Times New Roman" w:cs="Times New Roman"/>
                <w:i/>
                <w:iCs/>
                <w:sz w:val="20"/>
                <w:szCs w:val="20"/>
              </w:rPr>
            </w:pPr>
            <w:r>
              <w:rPr>
                <w:rFonts w:ascii="Times New Roman" w:hAnsi="Times New Roman" w:cs="Times New Roman"/>
                <w:i/>
                <w:iCs/>
                <w:sz w:val="20"/>
                <w:szCs w:val="20"/>
              </w:rPr>
              <w:t>Article history:</w:t>
            </w:r>
          </w:p>
        </w:tc>
        <w:tc>
          <w:tcPr>
            <w:tcW w:w="6939" w:type="dxa"/>
          </w:tcPr>
          <w:p w14:paraId="6EAFF285" w14:textId="34DED835" w:rsidR="00085FC1" w:rsidRPr="00937911" w:rsidRDefault="00BA0280" w:rsidP="00222B7A">
            <w:pPr>
              <w:pStyle w:val="HTMLPreformatte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A0280">
              <w:rPr>
                <w:rFonts w:ascii="Times New Roman" w:hAnsi="Times New Roman" w:cs="Times New Roman"/>
                <w:lang w:val="en"/>
              </w:rPr>
              <w:t xml:space="preserve">This study discusses the Pattern of Socialization of Tablighi Congregation in Enhancing Religious Spirit in Rumbia Village, Rumbia District, </w:t>
            </w:r>
            <w:proofErr w:type="gramStart"/>
            <w:r w:rsidRPr="00BA0280">
              <w:rPr>
                <w:rFonts w:ascii="Times New Roman" w:hAnsi="Times New Roman" w:cs="Times New Roman"/>
                <w:lang w:val="en"/>
              </w:rPr>
              <w:t>Jeneponto</w:t>
            </w:r>
            <w:proofErr w:type="gramEnd"/>
            <w:r w:rsidRPr="00BA0280">
              <w:rPr>
                <w:rFonts w:ascii="Times New Roman" w:hAnsi="Times New Roman" w:cs="Times New Roman"/>
                <w:lang w:val="en"/>
              </w:rPr>
              <w:t xml:space="preserve"> Regency. The formulation of the problem in this study is 1) What is the strategy of the Tablighi Jamaat in disseminating Islamic values, 2) What are the supporting and inhibiting factors faced by the Tablighi Jamaat in socializing Islamic values, 3) What is the public's view of the existence of the Tablighi Jamaat in Rumbia Village Jeneponto Regency. This type of research is descriptive qualitative using a sociological approach and a phenomenological approach. The location of this research is in Rumbia Village, Rumbia District, </w:t>
            </w:r>
            <w:proofErr w:type="gramStart"/>
            <w:r w:rsidRPr="00BA0280">
              <w:rPr>
                <w:rFonts w:ascii="Times New Roman" w:hAnsi="Times New Roman" w:cs="Times New Roman"/>
                <w:lang w:val="en"/>
              </w:rPr>
              <w:t>Jeneponton</w:t>
            </w:r>
            <w:proofErr w:type="gramEnd"/>
            <w:r w:rsidRPr="00BA0280">
              <w:rPr>
                <w:rFonts w:ascii="Times New Roman" w:hAnsi="Times New Roman" w:cs="Times New Roman"/>
                <w:lang w:val="en"/>
              </w:rPr>
              <w:t xml:space="preserve"> Regency. The data sources of this research are primary data sources which include observation and interviews as well as secondary data in the form of books and journals.</w:t>
            </w:r>
            <w:r w:rsidR="008B54BC">
              <w:rPr>
                <w:rFonts w:ascii="Times New Roman" w:hAnsi="Times New Roman" w:cs="Times New Roman"/>
                <w:lang w:val="en"/>
              </w:rPr>
              <w:t xml:space="preserve"> </w:t>
            </w:r>
            <w:r w:rsidR="008B54BC" w:rsidRPr="008B54BC">
              <w:rPr>
                <w:rStyle w:val="y2iqfc"/>
                <w:rFonts w:ascii="Times New Roman" w:hAnsi="Times New Roman" w:cs="Times New Roman"/>
                <w:lang w:val="en"/>
              </w:rPr>
              <w:t>The results of this study are 1) the ta'lim congregation's strategy in disseminating Islamic values ​​in Rumbia Village is to form programs such as, jaulah, bayan, ta'lim wa ta'lum, efforts to prosper the mosque, solemn, deliberation, and khuruj fi sabilillah 2) supporting factors in disseminating Islamic values ​​in Rumbia Village, namely the support from the family and the support from the local community. While the inhibiting factors are costs, the existence of rejection from the community, and not fulfilling the requirements to preach 3) the public's view of the existence of jamah tabligh generally accepts and supports the preaching movement of jamaah tabligh because of the enthusiasm and courage of jamaah tabligh in preaching. However, the Tablighi Jamaat also received negative social reactions regarding the implementation of khuruj fi sabilillah, as the head of the family must not ignore his obligations and responsibilities towards his wife and children. Because da'wah should start from the closest people first such as family and neighbors.</w:t>
            </w:r>
          </w:p>
        </w:tc>
      </w:tr>
    </w:tbl>
    <w:p w14:paraId="769847FA" w14:textId="32A88EF3" w:rsidR="00F05670" w:rsidRDefault="00F05670" w:rsidP="007402A8">
      <w:pPr>
        <w:spacing w:before="0"/>
        <w:ind w:left="0" w:firstLine="0"/>
        <w:jc w:val="left"/>
        <w:rPr>
          <w:rFonts w:ascii="Times New Roman" w:hAnsi="Times New Roman" w:cs="Times New Roman"/>
        </w:rPr>
      </w:pPr>
    </w:p>
    <w:tbl>
      <w:tblPr>
        <w:tblStyle w:val="PlainTable21"/>
        <w:tblW w:w="0" w:type="auto"/>
        <w:tblLook w:val="04A0" w:firstRow="1" w:lastRow="0" w:firstColumn="1" w:lastColumn="0" w:noHBand="0" w:noVBand="1"/>
      </w:tblPr>
      <w:tblGrid>
        <w:gridCol w:w="9628"/>
      </w:tblGrid>
      <w:tr w:rsidR="00085FC1" w14:paraId="5C887468" w14:textId="77777777" w:rsidTr="00085F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867122E" w14:textId="77777777" w:rsidR="00085FC1" w:rsidRDefault="00085FC1" w:rsidP="007402A8">
            <w:pPr>
              <w:spacing w:before="0"/>
              <w:ind w:left="0" w:firstLine="0"/>
              <w:jc w:val="left"/>
              <w:rPr>
                <w:rFonts w:ascii="Times New Roman" w:hAnsi="Times New Roman" w:cs="Times New Roman"/>
                <w:b w:val="0"/>
                <w:bCs w:val="0"/>
                <w:i/>
                <w:iCs/>
                <w:sz w:val="20"/>
                <w:szCs w:val="20"/>
              </w:rPr>
            </w:pPr>
            <w:r w:rsidRPr="00085FC1">
              <w:rPr>
                <w:rFonts w:ascii="Times New Roman" w:hAnsi="Times New Roman" w:cs="Times New Roman"/>
                <w:i/>
                <w:iCs/>
                <w:sz w:val="20"/>
                <w:szCs w:val="20"/>
              </w:rPr>
              <w:t xml:space="preserve">Corresponding </w:t>
            </w:r>
            <w:r>
              <w:rPr>
                <w:rFonts w:ascii="Times New Roman" w:hAnsi="Times New Roman" w:cs="Times New Roman"/>
                <w:i/>
                <w:iCs/>
                <w:sz w:val="20"/>
                <w:szCs w:val="20"/>
              </w:rPr>
              <w:t>Author:</w:t>
            </w:r>
          </w:p>
          <w:p w14:paraId="597373D7" w14:textId="6B0D8C32" w:rsidR="00085FC1" w:rsidRDefault="00D43A12" w:rsidP="007402A8">
            <w:pPr>
              <w:spacing w:before="0"/>
              <w:ind w:left="0" w:firstLine="0"/>
              <w:jc w:val="left"/>
              <w:rPr>
                <w:rFonts w:ascii="Times New Roman" w:hAnsi="Times New Roman" w:cs="Times New Roman"/>
                <w:b w:val="0"/>
                <w:bCs w:val="0"/>
                <w:sz w:val="20"/>
                <w:szCs w:val="20"/>
              </w:rPr>
            </w:pPr>
            <w:r>
              <w:rPr>
                <w:rFonts w:ascii="Times New Roman" w:hAnsi="Times New Roman" w:cs="Times New Roman"/>
                <w:sz w:val="20"/>
                <w:szCs w:val="20"/>
              </w:rPr>
              <w:t>Hairil</w:t>
            </w:r>
          </w:p>
          <w:p w14:paraId="2266CB0D" w14:textId="296F2CFA" w:rsidR="00085FC1" w:rsidRPr="00085FC1" w:rsidRDefault="00085FC1" w:rsidP="007402A8">
            <w:pPr>
              <w:spacing w:before="0"/>
              <w:ind w:left="0" w:firstLine="0"/>
              <w:jc w:val="left"/>
              <w:rPr>
                <w:rFonts w:ascii="Times New Roman" w:hAnsi="Times New Roman" w:cs="Times New Roman"/>
                <w:b w:val="0"/>
                <w:bCs w:val="0"/>
              </w:rPr>
            </w:pPr>
            <w:r>
              <w:rPr>
                <w:rFonts w:ascii="Times New Roman" w:hAnsi="Times New Roman" w:cs="Times New Roman"/>
                <w:b w:val="0"/>
                <w:bCs w:val="0"/>
                <w:sz w:val="20"/>
                <w:szCs w:val="20"/>
              </w:rPr>
              <w:t>Universitas Negeri Makassar</w:t>
            </w:r>
          </w:p>
        </w:tc>
      </w:tr>
    </w:tbl>
    <w:p w14:paraId="049008FF" w14:textId="34C5E8B5" w:rsidR="002F2569" w:rsidRDefault="002F2569" w:rsidP="00D43A12">
      <w:pPr>
        <w:spacing w:line="480" w:lineRule="auto"/>
        <w:rPr>
          <w:rFonts w:ascii="Times New Roman" w:hAnsi="Times New Roman" w:cs="Times New Roman"/>
        </w:rPr>
      </w:pPr>
    </w:p>
    <w:p w14:paraId="12E42DDC" w14:textId="77777777" w:rsidR="00DC509F" w:rsidRDefault="00085FC1" w:rsidP="00DC509F">
      <w:pPr>
        <w:pStyle w:val="ListParagraph"/>
        <w:numPr>
          <w:ilvl w:val="0"/>
          <w:numId w:val="1"/>
        </w:numPr>
        <w:spacing w:before="0"/>
        <w:rPr>
          <w:rFonts w:ascii="Times New Roman" w:hAnsi="Times New Roman" w:cs="Times New Roman"/>
          <w:b/>
          <w:bCs/>
          <w:sz w:val="24"/>
          <w:szCs w:val="24"/>
        </w:rPr>
      </w:pPr>
      <w:r>
        <w:rPr>
          <w:rFonts w:ascii="Times New Roman" w:hAnsi="Times New Roman" w:cs="Times New Roman"/>
          <w:b/>
          <w:bCs/>
          <w:sz w:val="24"/>
          <w:szCs w:val="24"/>
        </w:rPr>
        <w:t>PENDAHULUAN</w:t>
      </w:r>
      <w:bookmarkStart w:id="0" w:name="_Hlk120890987"/>
    </w:p>
    <w:p w14:paraId="1D10F733" w14:textId="6BE30522" w:rsidR="00DC509F" w:rsidRPr="007B37AD" w:rsidRDefault="00DC509F" w:rsidP="00DC509F">
      <w:pPr>
        <w:pStyle w:val="ListParagraph"/>
        <w:spacing w:before="0"/>
        <w:ind w:left="360" w:firstLine="0"/>
        <w:rPr>
          <w:rFonts w:ascii="Times New Roman" w:hAnsi="Times New Roman" w:cs="Times New Roman"/>
          <w:sz w:val="24"/>
          <w:szCs w:val="24"/>
          <w:lang w:val="en-US"/>
        </w:rPr>
      </w:pPr>
      <w:r>
        <w:rPr>
          <w:rFonts w:ascii="Times New Roman" w:hAnsi="Times New Roman" w:cs="Times New Roman"/>
          <w:b/>
          <w:bCs/>
          <w:sz w:val="24"/>
          <w:szCs w:val="24"/>
        </w:rPr>
        <w:tab/>
      </w:r>
      <w:r w:rsidRPr="00DC509F">
        <w:rPr>
          <w:rFonts w:ascii="Times New Roman" w:hAnsi="Times New Roman" w:cs="Times New Roman"/>
          <w:sz w:val="24"/>
          <w:szCs w:val="24"/>
          <w:lang w:val="id-ID"/>
        </w:rPr>
        <w:t xml:space="preserve">Islam merupakan agama </w:t>
      </w:r>
      <w:r w:rsidRPr="007B37AD">
        <w:rPr>
          <w:rFonts w:ascii="Times New Roman" w:hAnsi="Times New Roman" w:cs="Times New Roman"/>
          <w:i/>
          <w:iCs/>
          <w:sz w:val="24"/>
          <w:szCs w:val="24"/>
          <w:lang w:val="id-ID"/>
        </w:rPr>
        <w:t>rahmatan lil’alamin</w:t>
      </w:r>
      <w:r w:rsidRPr="00DC509F">
        <w:rPr>
          <w:rFonts w:ascii="Times New Roman" w:hAnsi="Times New Roman" w:cs="Times New Roman"/>
          <w:sz w:val="24"/>
          <w:szCs w:val="24"/>
          <w:lang w:val="id-ID"/>
        </w:rPr>
        <w:t xml:space="preserve"> (rahmat bagi seluruh alam). Salah satu risalah dasar dalam ajaran dasar Islam adalah mencegah atau menahan dari kemungkaran dan menyeru kepada perbuatan baik. Selain itu, Islam adalah agama dakwah, agama yang selalu mendorong pemeluknya untuk senantiasa aktif melakukan kegiatan dakwah. Dakwah adalah aktivitas atau kegiatan untuk menyeru dan mengajak orang lain untuk mengamalkan agama Islam secara benar dan bersungguh-sungguh</w:t>
      </w:r>
      <w:bookmarkStart w:id="1" w:name="_Hlk120891026"/>
      <w:bookmarkEnd w:id="0"/>
      <w:sdt>
        <w:sdtPr>
          <w:rPr>
            <w:rFonts w:ascii="Times New Roman" w:hAnsi="Times New Roman" w:cs="Times New Roman"/>
            <w:sz w:val="24"/>
            <w:szCs w:val="24"/>
            <w:lang w:val="id-ID"/>
          </w:rPr>
          <w:id w:val="1313443872"/>
          <w:citation/>
        </w:sdtPr>
        <w:sdtEndPr/>
        <w:sdtContent>
          <w:r w:rsidR="005C08B8">
            <w:rPr>
              <w:rFonts w:ascii="Times New Roman" w:hAnsi="Times New Roman" w:cs="Times New Roman"/>
              <w:sz w:val="24"/>
              <w:szCs w:val="24"/>
              <w:lang w:val="id-ID"/>
            </w:rPr>
            <w:fldChar w:fldCharType="begin"/>
          </w:r>
          <w:r w:rsidR="005C08B8">
            <w:rPr>
              <w:rFonts w:ascii="Times New Roman" w:hAnsi="Times New Roman" w:cs="Times New Roman"/>
              <w:sz w:val="24"/>
              <w:szCs w:val="24"/>
              <w:lang w:val="id-ID"/>
            </w:rPr>
            <w:instrText xml:space="preserve"> CITATION Kat11 \l 1057 </w:instrText>
          </w:r>
          <w:r w:rsidR="005C08B8">
            <w:rPr>
              <w:rFonts w:ascii="Times New Roman" w:hAnsi="Times New Roman" w:cs="Times New Roman"/>
              <w:sz w:val="24"/>
              <w:szCs w:val="24"/>
              <w:lang w:val="id-ID"/>
            </w:rPr>
            <w:fldChar w:fldCharType="separate"/>
          </w:r>
          <w:r w:rsidR="005C08B8">
            <w:rPr>
              <w:rFonts w:ascii="Times New Roman" w:hAnsi="Times New Roman" w:cs="Times New Roman"/>
              <w:noProof/>
              <w:sz w:val="24"/>
              <w:szCs w:val="24"/>
              <w:lang w:val="id-ID"/>
            </w:rPr>
            <w:t xml:space="preserve"> </w:t>
          </w:r>
          <w:r w:rsidR="005C08B8" w:rsidRPr="005C08B8">
            <w:rPr>
              <w:rFonts w:ascii="Times New Roman" w:hAnsi="Times New Roman" w:cs="Times New Roman"/>
              <w:noProof/>
              <w:sz w:val="24"/>
              <w:szCs w:val="24"/>
              <w:lang w:val="id-ID"/>
            </w:rPr>
            <w:t>(Katu, 2011)</w:t>
          </w:r>
          <w:r w:rsidR="005C08B8">
            <w:rPr>
              <w:rFonts w:ascii="Times New Roman" w:hAnsi="Times New Roman" w:cs="Times New Roman"/>
              <w:sz w:val="24"/>
              <w:szCs w:val="24"/>
              <w:lang w:val="id-ID"/>
            </w:rPr>
            <w:fldChar w:fldCharType="end"/>
          </w:r>
        </w:sdtContent>
      </w:sdt>
      <w:r w:rsidR="00D042B4">
        <w:rPr>
          <w:rFonts w:ascii="Times New Roman" w:hAnsi="Times New Roman" w:cs="Times New Roman"/>
          <w:sz w:val="24"/>
          <w:szCs w:val="24"/>
          <w:lang w:val="en-US"/>
        </w:rPr>
        <w:t>.</w:t>
      </w:r>
    </w:p>
    <w:p w14:paraId="1D63402B" w14:textId="77777777" w:rsidR="00DC509F" w:rsidRDefault="00DC509F" w:rsidP="00DC509F">
      <w:pPr>
        <w:pStyle w:val="ListParagraph"/>
        <w:spacing w:before="0"/>
        <w:ind w:left="360" w:firstLine="0"/>
        <w:rPr>
          <w:rFonts w:ascii="Times New Roman" w:hAnsi="Times New Roman" w:cs="Times New Roman"/>
          <w:sz w:val="24"/>
          <w:szCs w:val="24"/>
          <w:lang w:val="id-ID"/>
        </w:rPr>
      </w:pPr>
      <w:r>
        <w:rPr>
          <w:rFonts w:ascii="Times New Roman" w:hAnsi="Times New Roman" w:cs="Times New Roman"/>
          <w:sz w:val="24"/>
          <w:szCs w:val="24"/>
          <w:lang w:val="id-ID"/>
        </w:rPr>
        <w:tab/>
      </w:r>
      <w:r w:rsidRPr="007C41CC">
        <w:rPr>
          <w:rFonts w:ascii="Times New Roman" w:hAnsi="Times New Roman" w:cs="Times New Roman"/>
          <w:sz w:val="24"/>
          <w:szCs w:val="24"/>
          <w:lang w:val="id-ID"/>
        </w:rPr>
        <w:t>Dakwah sebagai upaya sosialisasi dan internalisasi ajaran Islam yang mengalami perkembangan baik dalam tatanan metode, strategi maupun modelnya.Untuk mencapai sasaran dan tujuan dakwah, diperlukan suatu perangkat untuk memanaj gerakan dakwah. Dalam hal ini diperlukan organisasi dakwah yang kuat untuk dan mapan sehingga tujuan dan sasaran dakwah dapat tercapai. Dalam perkembangan dakwah dilakukan oleh berbagai organisasi sosial keagamaan dengan berbagai corak termasuk Jamaah Tabligh.</w:t>
      </w:r>
    </w:p>
    <w:p w14:paraId="4FEA961B" w14:textId="77777777" w:rsidR="00DC509F" w:rsidRDefault="00DC509F" w:rsidP="00DC509F">
      <w:pPr>
        <w:pStyle w:val="ListParagraph"/>
        <w:spacing w:before="0"/>
        <w:ind w:left="360" w:firstLine="0"/>
        <w:rPr>
          <w:rFonts w:ascii="Times New Roman" w:hAnsi="Times New Roman" w:cs="Times New Roman"/>
          <w:sz w:val="24"/>
          <w:szCs w:val="24"/>
          <w:lang w:val="en-US"/>
        </w:rPr>
      </w:pPr>
      <w:r>
        <w:rPr>
          <w:rFonts w:ascii="Times New Roman" w:hAnsi="Times New Roman" w:cs="Times New Roman"/>
          <w:sz w:val="24"/>
          <w:szCs w:val="24"/>
          <w:lang w:val="id-ID"/>
        </w:rPr>
        <w:tab/>
      </w:r>
      <w:r w:rsidRPr="007C41CC">
        <w:rPr>
          <w:rFonts w:ascii="Times New Roman" w:hAnsi="Times New Roman" w:cs="Times New Roman"/>
          <w:sz w:val="24"/>
          <w:szCs w:val="24"/>
          <w:lang w:val="id-ID"/>
        </w:rPr>
        <w:t xml:space="preserve">Jamaah Tabligh muncul di India dilatarbelakangi keadaan umat Islam India pada saat itu sedang mengalami kerusakan akidah dan akhlak. Pada saat itu  terjadi percampuran antara baik dan buruk, iman dan syirik, antara sunnah dan </w:t>
      </w:r>
      <w:r w:rsidRPr="00DB528B">
        <w:rPr>
          <w:rFonts w:ascii="Times New Roman" w:hAnsi="Times New Roman" w:cs="Times New Roman"/>
          <w:i/>
          <w:iCs/>
          <w:sz w:val="24"/>
          <w:szCs w:val="24"/>
          <w:lang w:val="id-ID"/>
        </w:rPr>
        <w:t>bid’ah</w:t>
      </w:r>
      <w:r w:rsidRPr="007C41CC">
        <w:rPr>
          <w:rFonts w:ascii="Times New Roman" w:hAnsi="Times New Roman" w:cs="Times New Roman"/>
          <w:sz w:val="24"/>
          <w:szCs w:val="24"/>
          <w:lang w:val="id-ID"/>
        </w:rPr>
        <w:t>, disamping itu terjadi juga percampuran antara ajaran Islam dan Hindu sehingga semakin jauh dari ajaran murni Islam</w:t>
      </w:r>
      <w:r>
        <w:rPr>
          <w:rFonts w:ascii="Times New Roman" w:hAnsi="Times New Roman" w:cs="Times New Roman"/>
          <w:sz w:val="24"/>
          <w:szCs w:val="24"/>
          <w:lang w:val="en-US"/>
        </w:rPr>
        <w:t>.</w:t>
      </w:r>
    </w:p>
    <w:p w14:paraId="3E9CA7E2" w14:textId="77777777" w:rsidR="00DC509F" w:rsidRDefault="00DC509F" w:rsidP="00DC509F">
      <w:pPr>
        <w:pStyle w:val="ListParagraph"/>
        <w:spacing w:before="0"/>
        <w:ind w:left="360" w:firstLine="0"/>
        <w:rPr>
          <w:rFonts w:ascii="Times New Roman" w:hAnsi="Times New Roman" w:cs="Times New Roman"/>
          <w:sz w:val="24"/>
          <w:szCs w:val="24"/>
          <w:lang w:val="en-US"/>
        </w:rPr>
      </w:pPr>
      <w:r>
        <w:rPr>
          <w:rFonts w:ascii="Times New Roman" w:hAnsi="Times New Roman" w:cs="Times New Roman"/>
          <w:sz w:val="24"/>
          <w:szCs w:val="24"/>
          <w:lang w:val="en-US"/>
        </w:rPr>
        <w:tab/>
      </w:r>
      <w:r w:rsidRPr="007C41CC">
        <w:rPr>
          <w:rFonts w:ascii="Times New Roman" w:hAnsi="Times New Roman" w:cs="Times New Roman"/>
          <w:sz w:val="24"/>
          <w:szCs w:val="24"/>
          <w:lang w:val="id-ID"/>
        </w:rPr>
        <w:t>Pada perkembangannya, Jamaah Tabligh tumbuh sangat pesat, saat ini Jamaah Tabligh berkembang ke suluruh pelosok dunia dan gerakan dakwah mereka hampir di temukan di setiap negara, termasuk di Indonesia. Komunitas ini memiliki tujuan untuk mensosialisasikan ajaran Islam yang lurus, menyeru dan membangkitkan jiwa spritualis dikalangan umat Islam yang semakin merosot</w:t>
      </w:r>
      <w:r>
        <w:rPr>
          <w:rFonts w:ascii="Times New Roman" w:hAnsi="Times New Roman" w:cs="Times New Roman"/>
          <w:sz w:val="24"/>
          <w:szCs w:val="24"/>
          <w:lang w:val="en-US"/>
        </w:rPr>
        <w:t>.</w:t>
      </w:r>
    </w:p>
    <w:p w14:paraId="7EE6CB1B" w14:textId="126BF025" w:rsidR="00DC509F" w:rsidRDefault="00DC509F" w:rsidP="00DC509F">
      <w:pPr>
        <w:pStyle w:val="ListParagraph"/>
        <w:spacing w:before="0"/>
        <w:ind w:left="360" w:firstLine="0"/>
        <w:rPr>
          <w:rFonts w:ascii="Times New Roman" w:hAnsi="Times New Roman" w:cs="Times New Roman"/>
          <w:sz w:val="24"/>
          <w:szCs w:val="24"/>
          <w:lang w:val="id-ID"/>
        </w:rPr>
      </w:pPr>
      <w:r>
        <w:rPr>
          <w:rFonts w:ascii="Times New Roman" w:hAnsi="Times New Roman" w:cs="Times New Roman"/>
          <w:sz w:val="24"/>
          <w:szCs w:val="24"/>
          <w:lang w:val="en-US"/>
        </w:rPr>
        <w:tab/>
      </w:r>
      <w:r w:rsidRPr="007C41CC">
        <w:rPr>
          <w:rFonts w:ascii="Times New Roman" w:hAnsi="Times New Roman" w:cs="Times New Roman"/>
          <w:sz w:val="24"/>
          <w:szCs w:val="24"/>
          <w:lang w:val="id-ID"/>
        </w:rPr>
        <w:t xml:space="preserve">Secara garis besar, Jamaah Tabligh memusatkan kegiatan di masjid-masjid dan mushola-mushola dengan tujuan meramaikan masjid dan mengajak umat islam kembali mencintai masjid. Aktivitas tersebut diantaranya; musyawarah, taklim atau kajian rutin, silaturahmi, </w:t>
      </w:r>
      <w:r w:rsidRPr="007B37AD">
        <w:rPr>
          <w:rFonts w:ascii="Times New Roman" w:hAnsi="Times New Roman" w:cs="Times New Roman"/>
          <w:i/>
          <w:iCs/>
          <w:sz w:val="24"/>
          <w:szCs w:val="24"/>
          <w:lang w:val="id-ID"/>
        </w:rPr>
        <w:t>muzakarah</w:t>
      </w:r>
      <w:r w:rsidRPr="007C41CC">
        <w:rPr>
          <w:rFonts w:ascii="Times New Roman" w:hAnsi="Times New Roman" w:cs="Times New Roman"/>
          <w:sz w:val="24"/>
          <w:szCs w:val="24"/>
          <w:lang w:val="id-ID"/>
        </w:rPr>
        <w:t xml:space="preserve"> atau pertukaran pikiran tentang pentingnya iman, amal dan sebagainya. Namun, kegiatan terpeting mereka adalah dakwah yang dikemas dalam bentuk </w:t>
      </w:r>
      <w:r w:rsidRPr="007B37AD">
        <w:rPr>
          <w:rFonts w:ascii="Times New Roman" w:hAnsi="Times New Roman" w:cs="Times New Roman"/>
          <w:i/>
          <w:iCs/>
          <w:sz w:val="24"/>
          <w:szCs w:val="24"/>
          <w:lang w:val="id-ID"/>
        </w:rPr>
        <w:t>khuruj</w:t>
      </w:r>
      <w:r w:rsidRPr="007C41CC">
        <w:rPr>
          <w:rFonts w:ascii="Times New Roman" w:hAnsi="Times New Roman" w:cs="Times New Roman"/>
          <w:sz w:val="24"/>
          <w:szCs w:val="24"/>
          <w:lang w:val="id-ID"/>
        </w:rPr>
        <w:t xml:space="preserve"> atau keluar.</w:t>
      </w:r>
    </w:p>
    <w:p w14:paraId="51E87CC7" w14:textId="138D4799" w:rsidR="00D042B4" w:rsidRPr="000919A2" w:rsidRDefault="00D042B4" w:rsidP="005C08B8">
      <w:pPr>
        <w:pStyle w:val="ListParagraph"/>
        <w:spacing w:before="0"/>
        <w:ind w:left="360" w:firstLine="0"/>
        <w:rPr>
          <w:rFonts w:ascii="Times New Roman" w:hAnsi="Times New Roman" w:cs="Times New Roman"/>
          <w:sz w:val="24"/>
          <w:szCs w:val="24"/>
          <w:lang w:val="id-ID"/>
        </w:rPr>
      </w:pPr>
      <w:r>
        <w:tab/>
      </w:r>
      <w:r w:rsidRPr="000919A2">
        <w:rPr>
          <w:rFonts w:ascii="Times New Roman" w:hAnsi="Times New Roman" w:cs="Times New Roman"/>
          <w:sz w:val="24"/>
          <w:szCs w:val="24"/>
        </w:rPr>
        <w:t xml:space="preserve">Salah satu ciri khas gerakan Jamaah Tabligh adalah adanya konsep </w:t>
      </w:r>
      <w:r w:rsidRPr="00D30015">
        <w:rPr>
          <w:rFonts w:ascii="Times New Roman" w:hAnsi="Times New Roman" w:cs="Times New Roman"/>
          <w:i/>
          <w:iCs/>
          <w:sz w:val="24"/>
          <w:szCs w:val="24"/>
        </w:rPr>
        <w:t>kh</w:t>
      </w:r>
      <w:r w:rsidR="00D30015" w:rsidRPr="00D30015">
        <w:rPr>
          <w:rFonts w:ascii="Times New Roman" w:hAnsi="Times New Roman" w:cs="Times New Roman"/>
          <w:i/>
          <w:iCs/>
          <w:sz w:val="24"/>
          <w:szCs w:val="24"/>
        </w:rPr>
        <w:t>uruj</w:t>
      </w:r>
      <w:r w:rsidR="00D30015">
        <w:rPr>
          <w:rFonts w:ascii="Times New Roman" w:hAnsi="Times New Roman" w:cs="Times New Roman"/>
          <w:sz w:val="24"/>
          <w:szCs w:val="24"/>
        </w:rPr>
        <w:t xml:space="preserve">. </w:t>
      </w:r>
      <w:r w:rsidR="00D30015" w:rsidRPr="00D30015">
        <w:rPr>
          <w:rFonts w:ascii="Times New Roman" w:hAnsi="Times New Roman" w:cs="Times New Roman"/>
          <w:i/>
          <w:iCs/>
          <w:sz w:val="24"/>
          <w:szCs w:val="24"/>
        </w:rPr>
        <w:t>Khuruj</w:t>
      </w:r>
      <w:r w:rsidR="00D30015">
        <w:rPr>
          <w:rFonts w:ascii="Times New Roman" w:hAnsi="Times New Roman" w:cs="Times New Roman"/>
          <w:sz w:val="24"/>
          <w:szCs w:val="24"/>
        </w:rPr>
        <w:t xml:space="preserve"> berasal dari bahas</w:t>
      </w:r>
      <w:r w:rsidRPr="000919A2">
        <w:rPr>
          <w:rFonts w:ascii="Times New Roman" w:hAnsi="Times New Roman" w:cs="Times New Roman"/>
          <w:sz w:val="24"/>
          <w:szCs w:val="24"/>
        </w:rPr>
        <w:t xml:space="preserve">a Arab </w:t>
      </w:r>
      <w:r w:rsidRPr="00D30015">
        <w:rPr>
          <w:rFonts w:ascii="Times New Roman" w:hAnsi="Times New Roman" w:cs="Times New Roman"/>
          <w:i/>
          <w:iCs/>
          <w:sz w:val="24"/>
          <w:szCs w:val="24"/>
        </w:rPr>
        <w:t>Kharaja</w:t>
      </w:r>
      <w:r w:rsidRPr="000919A2">
        <w:rPr>
          <w:rFonts w:ascii="Times New Roman" w:hAnsi="Times New Roman" w:cs="Times New Roman"/>
          <w:sz w:val="24"/>
          <w:szCs w:val="24"/>
        </w:rPr>
        <w:t xml:space="preserve"> yang berarti “keluar”, dalam artian suatu kegiatan atau usaha berdakwah mengajak manusia beribadah kepada Allah,</w:t>
      </w:r>
      <w:r w:rsidR="000919A2" w:rsidRPr="000919A2">
        <w:rPr>
          <w:rFonts w:ascii="Times New Roman" w:hAnsi="Times New Roman" w:cs="Times New Roman"/>
          <w:sz w:val="24"/>
          <w:szCs w:val="24"/>
        </w:rPr>
        <w:t xml:space="preserve"> meninggalakan larangannya, dan senantiasa mendekatkan diri kepada sang pencipta. Pada kelompok Jamaah Tabligh hukum khuruj adalah wajib</w:t>
      </w:r>
      <w:sdt>
        <w:sdtPr>
          <w:rPr>
            <w:rFonts w:ascii="Times New Roman" w:hAnsi="Times New Roman" w:cs="Times New Roman"/>
            <w:sz w:val="24"/>
            <w:szCs w:val="24"/>
          </w:rPr>
          <w:id w:val="-1831291149"/>
          <w:citation/>
        </w:sdtPr>
        <w:sdtEndPr/>
        <w:sdtContent>
          <w:r w:rsidR="005C08B8">
            <w:rPr>
              <w:rFonts w:ascii="Times New Roman" w:hAnsi="Times New Roman" w:cs="Times New Roman"/>
              <w:sz w:val="24"/>
              <w:szCs w:val="24"/>
            </w:rPr>
            <w:fldChar w:fldCharType="begin"/>
          </w:r>
          <w:r w:rsidR="005C08B8">
            <w:rPr>
              <w:rFonts w:ascii="Times New Roman" w:hAnsi="Times New Roman" w:cs="Times New Roman"/>
              <w:sz w:val="24"/>
              <w:szCs w:val="24"/>
              <w:lang w:val="id-ID"/>
            </w:rPr>
            <w:instrText xml:space="preserve">CITATION AsS121 \l 1057 </w:instrText>
          </w:r>
          <w:r w:rsidR="005C08B8">
            <w:rPr>
              <w:rFonts w:ascii="Times New Roman" w:hAnsi="Times New Roman" w:cs="Times New Roman"/>
              <w:sz w:val="24"/>
              <w:szCs w:val="24"/>
            </w:rPr>
            <w:fldChar w:fldCharType="separate"/>
          </w:r>
          <w:r w:rsidR="005C08B8">
            <w:rPr>
              <w:rFonts w:ascii="Times New Roman" w:hAnsi="Times New Roman" w:cs="Times New Roman"/>
              <w:noProof/>
              <w:sz w:val="24"/>
              <w:szCs w:val="24"/>
            </w:rPr>
            <w:t xml:space="preserve"> </w:t>
          </w:r>
          <w:r w:rsidR="005C08B8" w:rsidRPr="005C08B8">
            <w:rPr>
              <w:rFonts w:ascii="Times New Roman" w:hAnsi="Times New Roman" w:cs="Times New Roman"/>
              <w:noProof/>
              <w:sz w:val="24"/>
              <w:szCs w:val="24"/>
            </w:rPr>
            <w:t>(As-Sirbuny, Kupas Tuntas Jamaah Tabligh, 2012)</w:t>
          </w:r>
          <w:r w:rsidR="005C08B8">
            <w:rPr>
              <w:rFonts w:ascii="Times New Roman" w:hAnsi="Times New Roman" w:cs="Times New Roman"/>
              <w:sz w:val="24"/>
              <w:szCs w:val="24"/>
            </w:rPr>
            <w:fldChar w:fldCharType="end"/>
          </w:r>
        </w:sdtContent>
      </w:sdt>
      <w:r w:rsidR="000919A2" w:rsidRPr="000919A2">
        <w:rPr>
          <w:rFonts w:ascii="Times New Roman" w:hAnsi="Times New Roman" w:cs="Times New Roman"/>
          <w:sz w:val="24"/>
          <w:szCs w:val="24"/>
        </w:rPr>
        <w:t>.</w:t>
      </w:r>
    </w:p>
    <w:p w14:paraId="17DE5DB8" w14:textId="77777777" w:rsidR="00DC509F" w:rsidRDefault="00DC509F" w:rsidP="00DC509F">
      <w:pPr>
        <w:pStyle w:val="ListParagraph"/>
        <w:spacing w:before="0"/>
        <w:ind w:left="360" w:firstLine="0"/>
        <w:rPr>
          <w:rFonts w:ascii="Times New Roman" w:hAnsi="Times New Roman" w:cs="Times New Roman"/>
          <w:sz w:val="24"/>
          <w:szCs w:val="24"/>
          <w:lang w:val="id-ID"/>
        </w:rPr>
      </w:pPr>
      <w:r>
        <w:rPr>
          <w:rFonts w:ascii="Times New Roman" w:hAnsi="Times New Roman" w:cs="Times New Roman"/>
          <w:sz w:val="24"/>
          <w:szCs w:val="24"/>
          <w:lang w:val="id-ID"/>
        </w:rPr>
        <w:tab/>
      </w:r>
      <w:r w:rsidRPr="007C41CC">
        <w:rPr>
          <w:rFonts w:ascii="Times New Roman" w:hAnsi="Times New Roman" w:cs="Times New Roman"/>
          <w:sz w:val="24"/>
          <w:szCs w:val="24"/>
          <w:lang w:val="id-ID"/>
        </w:rPr>
        <w:t>Rumbia merupakan salah satu desa yang berada di Kecamatan Rumbia Kabupaten Jeneponto. Mayoritas masyarakat Rumbia ini menganut agama Islam, masyarakat Rumbia sebagian besar bermata pencaharian sebagai petani, dikarenakan letak geografis Rumbia sendiri banyak berupa persawahan dan perkebunan. Desa Rumbia ini terdapat sebuah masjid besar yaitu masjid Rumbia dan masjid ini rutin dipenuhi kegiatan Jamaah Tabligh, masjid ini juga merupakan markas pertemuan bagi seluruh anggota Jamaah Tabligh yang ada di Kecamatan Rumbia.</w:t>
      </w:r>
    </w:p>
    <w:p w14:paraId="768FE30F" w14:textId="77777777" w:rsidR="00DC509F" w:rsidRDefault="00DC509F" w:rsidP="00DC509F">
      <w:pPr>
        <w:pStyle w:val="ListParagraph"/>
        <w:spacing w:before="0"/>
        <w:ind w:left="360" w:firstLine="0"/>
        <w:rPr>
          <w:rFonts w:ascii="Times New Roman" w:hAnsi="Times New Roman" w:cs="Times New Roman"/>
          <w:sz w:val="24"/>
          <w:szCs w:val="24"/>
          <w:lang w:val="en-US"/>
        </w:rPr>
      </w:pPr>
      <w:r>
        <w:rPr>
          <w:rFonts w:ascii="Times New Roman" w:hAnsi="Times New Roman" w:cs="Times New Roman"/>
          <w:sz w:val="24"/>
          <w:szCs w:val="24"/>
          <w:lang w:val="id-ID"/>
        </w:rPr>
        <w:tab/>
      </w:r>
      <w:r w:rsidRPr="007C41CC">
        <w:rPr>
          <w:rFonts w:ascii="Times New Roman" w:hAnsi="Times New Roman" w:cs="Times New Roman"/>
          <w:sz w:val="24"/>
          <w:szCs w:val="24"/>
          <w:lang w:val="id-ID"/>
        </w:rPr>
        <w:t>Desa Rumbia merupakan pusat kegiatan Jamaah Tabligh di Kecamatan Rumbia, Jamaah Tabligh di Desa ini berkembang dengan cepat, hal ini dapat dilihat dengan semakin banyaknya pengikut Jamaah Tabligh. Jamaah Tabligh masuk di Desa ini pada tahun 1988 yang dibawa oleh rombongan dari palembang. Pada awalnya hanya sedikit yang ikut dengan Jamaah ini, seiring dengan berjalannya waktu semakin banyak yang ikut hingga sekarang. Berdasarkan uraian di atas maka penulis tertarik untuk melakukan penelitian tentang “Pola Sosialisasi Jamaah Tabligh dalam Meningkatkan Semangat Keagamaan di Desa Rumbia Kecamatan Rumbia Kabupaten Jeneponto</w:t>
      </w:r>
      <w:r>
        <w:rPr>
          <w:rFonts w:ascii="Times New Roman" w:hAnsi="Times New Roman" w:cs="Times New Roman"/>
          <w:sz w:val="24"/>
          <w:szCs w:val="24"/>
          <w:lang w:val="en-US"/>
        </w:rPr>
        <w:t xml:space="preserve">”. </w:t>
      </w:r>
    </w:p>
    <w:p w14:paraId="48827A29" w14:textId="5FE22A46" w:rsidR="00DC509F" w:rsidRPr="00DC509F" w:rsidRDefault="00DC509F" w:rsidP="00DC509F">
      <w:pPr>
        <w:pStyle w:val="ListParagraph"/>
        <w:spacing w:before="0"/>
        <w:ind w:left="360" w:firstLine="0"/>
        <w:rPr>
          <w:rFonts w:ascii="Times New Roman" w:hAnsi="Times New Roman" w:cs="Times New Roman"/>
          <w:sz w:val="24"/>
          <w:szCs w:val="24"/>
          <w:lang w:val="id-ID"/>
        </w:rPr>
      </w:pPr>
      <w:r>
        <w:rPr>
          <w:rFonts w:ascii="Times New Roman" w:hAnsi="Times New Roman" w:cs="Times New Roman"/>
          <w:sz w:val="24"/>
          <w:szCs w:val="24"/>
          <w:lang w:val="en-US"/>
        </w:rPr>
        <w:tab/>
      </w:r>
      <w:r w:rsidRPr="00FC15E2">
        <w:rPr>
          <w:rFonts w:ascii="Times New Roman" w:hAnsi="Times New Roman" w:cs="Times New Roman"/>
          <w:sz w:val="24"/>
          <w:szCs w:val="24"/>
          <w:lang w:val="id-ID"/>
        </w:rPr>
        <w:t xml:space="preserve">Adapun rumusan masalah dalam penelitian ini adalah 1) Bagaimana strategi Jamaah Tabligh dalam mensosialisasikan nilai-nilai Islam, 2) Apa faktor pendukung dan penghambat yang </w:t>
      </w:r>
      <w:r w:rsidRPr="00FC15E2">
        <w:rPr>
          <w:rFonts w:ascii="Times New Roman" w:hAnsi="Times New Roman" w:cs="Times New Roman"/>
          <w:sz w:val="24"/>
          <w:szCs w:val="24"/>
          <w:lang w:val="id-ID"/>
        </w:rPr>
        <w:lastRenderedPageBreak/>
        <w:t>dihadapi Jamaah Tabligh dalam mensosialisasikan nilai-nilai Islam, 3) Bagaimana pandangan masyarakat terhadap keberadaan Jamaah Tabligh di Desa Rumbia Kabupaten Jeneponto</w:t>
      </w:r>
      <w:r>
        <w:rPr>
          <w:rFonts w:ascii="Times New Roman" w:hAnsi="Times New Roman" w:cs="Times New Roman"/>
          <w:sz w:val="24"/>
          <w:szCs w:val="24"/>
          <w:lang w:val="en-US"/>
        </w:rPr>
        <w:t>.</w:t>
      </w:r>
    </w:p>
    <w:bookmarkEnd w:id="1"/>
    <w:p w14:paraId="19A76AC0" w14:textId="5D0235B6" w:rsidR="002E6972" w:rsidRDefault="002E6972" w:rsidP="002E6972">
      <w:pPr>
        <w:pStyle w:val="ListParagraph"/>
        <w:numPr>
          <w:ilvl w:val="0"/>
          <w:numId w:val="1"/>
        </w:numPr>
        <w:spacing w:before="0"/>
        <w:rPr>
          <w:rFonts w:ascii="Times New Roman" w:hAnsi="Times New Roman" w:cs="Times New Roman"/>
          <w:b/>
          <w:bCs/>
          <w:sz w:val="24"/>
          <w:szCs w:val="24"/>
        </w:rPr>
      </w:pPr>
      <w:r>
        <w:rPr>
          <w:rFonts w:ascii="Times New Roman" w:hAnsi="Times New Roman" w:cs="Times New Roman"/>
          <w:b/>
          <w:bCs/>
          <w:sz w:val="24"/>
          <w:szCs w:val="24"/>
        </w:rPr>
        <w:t>KAJIAN TEORI</w:t>
      </w:r>
    </w:p>
    <w:p w14:paraId="56D6B11D" w14:textId="77777777" w:rsidR="00DC509F" w:rsidRDefault="00DC509F" w:rsidP="00DC509F">
      <w:pPr>
        <w:pStyle w:val="ListParagraph"/>
        <w:spacing w:before="0"/>
        <w:ind w:left="360" w:firstLine="0"/>
        <w:rPr>
          <w:rFonts w:ascii="Times New Roman" w:hAnsi="Times New Roman" w:cs="Times New Roman"/>
          <w:b/>
          <w:bCs/>
          <w:sz w:val="24"/>
          <w:szCs w:val="24"/>
        </w:rPr>
      </w:pPr>
      <w:r>
        <w:rPr>
          <w:rFonts w:ascii="Times New Roman" w:hAnsi="Times New Roman" w:cs="Times New Roman"/>
          <w:b/>
          <w:bCs/>
          <w:sz w:val="24"/>
          <w:szCs w:val="24"/>
        </w:rPr>
        <w:t>Sosialisasi</w:t>
      </w:r>
    </w:p>
    <w:p w14:paraId="1E89D8BA" w14:textId="0E0B2AA8" w:rsidR="00DC509F" w:rsidRPr="00D30015" w:rsidRDefault="00DC509F" w:rsidP="00DC509F">
      <w:pPr>
        <w:pStyle w:val="ListParagraph"/>
        <w:spacing w:before="0"/>
        <w:ind w:left="360" w:firstLine="0"/>
        <w:rPr>
          <w:rFonts w:ascii="Times New Roman" w:hAnsi="Times New Roman" w:cs="Times New Roman"/>
          <w:sz w:val="24"/>
          <w:szCs w:val="24"/>
          <w:lang w:val="id-ID"/>
        </w:rPr>
      </w:pPr>
      <w:r>
        <w:rPr>
          <w:rFonts w:ascii="Times New Roman" w:hAnsi="Times New Roman" w:cs="Times New Roman"/>
          <w:b/>
          <w:bCs/>
          <w:sz w:val="24"/>
          <w:szCs w:val="24"/>
        </w:rPr>
        <w:tab/>
      </w:r>
      <w:r w:rsidRPr="007C41CC">
        <w:rPr>
          <w:rFonts w:ascii="Times New Roman" w:hAnsi="Times New Roman" w:cs="Times New Roman"/>
          <w:sz w:val="24"/>
          <w:szCs w:val="24"/>
          <w:lang w:val="id-ID"/>
        </w:rPr>
        <w:t>Sosialisasi adalah proses di mana masyarakat belajar, mengetahui, dan memahami perilaku mana yang diharuskan, diperbolehkan, dianjurkan dan tidak boleh dilakukan. Artinya nilai-nilai dan norma sosial yang berisi tata kelakuan yang memuat peraturan antara perintah dan larangan ketika manusia berhadapan dengan orang lain. Sosialisasi adalah proses belajar bagi seseorang atau sekelompok orang selama hidupnya untuk mengenali pola-pola hidup, nilai-nilai dan norma sosial agar ia dapat berkembang menjadi pribadi yang bisa diterima oleh kelompoknya</w:t>
      </w:r>
      <w:sdt>
        <w:sdtPr>
          <w:rPr>
            <w:rFonts w:ascii="Times New Roman" w:hAnsi="Times New Roman" w:cs="Times New Roman"/>
            <w:sz w:val="24"/>
            <w:szCs w:val="24"/>
            <w:lang w:val="id-ID"/>
          </w:rPr>
          <w:id w:val="536708188"/>
          <w:citation/>
        </w:sdtPr>
        <w:sdtEndPr/>
        <w:sdtContent>
          <w:r w:rsidR="00CF5183">
            <w:rPr>
              <w:rFonts w:ascii="Times New Roman" w:hAnsi="Times New Roman" w:cs="Times New Roman"/>
              <w:sz w:val="24"/>
              <w:szCs w:val="24"/>
              <w:lang w:val="id-ID"/>
            </w:rPr>
            <w:fldChar w:fldCharType="begin"/>
          </w:r>
          <w:r w:rsidR="00CF5183">
            <w:rPr>
              <w:rFonts w:ascii="Times New Roman" w:hAnsi="Times New Roman" w:cs="Times New Roman"/>
              <w:sz w:val="24"/>
              <w:szCs w:val="24"/>
              <w:lang w:val="id-ID"/>
            </w:rPr>
            <w:instrText xml:space="preserve">CITATION MSe15 \l 1057 </w:instrText>
          </w:r>
          <w:r w:rsidR="00CF5183">
            <w:rPr>
              <w:rFonts w:ascii="Times New Roman" w:hAnsi="Times New Roman" w:cs="Times New Roman"/>
              <w:sz w:val="24"/>
              <w:szCs w:val="24"/>
              <w:lang w:val="id-ID"/>
            </w:rPr>
            <w:fldChar w:fldCharType="separate"/>
          </w:r>
          <w:r w:rsidR="00CF5183">
            <w:rPr>
              <w:rFonts w:ascii="Times New Roman" w:hAnsi="Times New Roman" w:cs="Times New Roman"/>
              <w:noProof/>
              <w:sz w:val="24"/>
              <w:szCs w:val="24"/>
              <w:lang w:val="id-ID"/>
            </w:rPr>
            <w:t xml:space="preserve"> </w:t>
          </w:r>
          <w:r w:rsidR="00CF5183" w:rsidRPr="00CF5183">
            <w:rPr>
              <w:rFonts w:ascii="Times New Roman" w:hAnsi="Times New Roman" w:cs="Times New Roman"/>
              <w:noProof/>
              <w:sz w:val="24"/>
              <w:szCs w:val="24"/>
              <w:lang w:val="id-ID"/>
            </w:rPr>
            <w:t>(M. Setiadi &amp; Kolip, 2015)</w:t>
          </w:r>
          <w:r w:rsidR="00CF5183">
            <w:rPr>
              <w:rFonts w:ascii="Times New Roman" w:hAnsi="Times New Roman" w:cs="Times New Roman"/>
              <w:sz w:val="24"/>
              <w:szCs w:val="24"/>
              <w:lang w:val="id-ID"/>
            </w:rPr>
            <w:fldChar w:fldCharType="end"/>
          </w:r>
        </w:sdtContent>
      </w:sdt>
      <w:r w:rsidRPr="00D30015">
        <w:rPr>
          <w:rFonts w:ascii="Times New Roman" w:hAnsi="Times New Roman" w:cs="Times New Roman"/>
          <w:sz w:val="24"/>
          <w:szCs w:val="24"/>
          <w:lang w:val="id-ID"/>
        </w:rPr>
        <w:t>.</w:t>
      </w:r>
    </w:p>
    <w:p w14:paraId="26FA032D" w14:textId="65D5A365" w:rsidR="00DC509F" w:rsidRDefault="00DC509F" w:rsidP="00DC509F">
      <w:pPr>
        <w:pStyle w:val="ListParagraph"/>
        <w:spacing w:before="0"/>
        <w:ind w:left="360" w:firstLine="0"/>
        <w:rPr>
          <w:rFonts w:ascii="Times New Roman" w:hAnsi="Times New Roman" w:cs="Times New Roman"/>
          <w:sz w:val="24"/>
          <w:szCs w:val="24"/>
          <w:lang w:val="id-ID"/>
        </w:rPr>
      </w:pPr>
      <w:r w:rsidRPr="00D30015">
        <w:rPr>
          <w:rFonts w:ascii="Times New Roman" w:hAnsi="Times New Roman" w:cs="Times New Roman"/>
          <w:sz w:val="24"/>
          <w:szCs w:val="24"/>
          <w:lang w:val="id-ID"/>
        </w:rPr>
        <w:tab/>
      </w:r>
      <w:r w:rsidRPr="007C41CC">
        <w:rPr>
          <w:rFonts w:ascii="Times New Roman" w:hAnsi="Times New Roman" w:cs="Times New Roman"/>
          <w:sz w:val="24"/>
          <w:szCs w:val="24"/>
          <w:lang w:val="id-ID"/>
        </w:rPr>
        <w:t>Menurut vebrianto proses sosialisasi adalah proses belajar, yaitu proses akomodasi dengan mana individu menahan mengubah implus-implus dalam dirinya dan mengambil cara hidup atau kebudayaan masyarakatnya</w:t>
      </w:r>
      <w:sdt>
        <w:sdtPr>
          <w:rPr>
            <w:rFonts w:ascii="Times New Roman" w:hAnsi="Times New Roman" w:cs="Times New Roman"/>
            <w:sz w:val="24"/>
            <w:szCs w:val="24"/>
            <w:lang w:val="id-ID"/>
          </w:rPr>
          <w:id w:val="1422459936"/>
          <w:citation/>
        </w:sdtPr>
        <w:sdtEndPr/>
        <w:sdtContent>
          <w:r w:rsidR="00CF5183">
            <w:rPr>
              <w:rFonts w:ascii="Times New Roman" w:hAnsi="Times New Roman" w:cs="Times New Roman"/>
              <w:sz w:val="24"/>
              <w:szCs w:val="24"/>
              <w:lang w:val="id-ID"/>
            </w:rPr>
            <w:fldChar w:fldCharType="begin"/>
          </w:r>
          <w:r w:rsidR="00CF5183">
            <w:rPr>
              <w:rFonts w:ascii="Times New Roman" w:hAnsi="Times New Roman" w:cs="Times New Roman"/>
              <w:sz w:val="24"/>
              <w:szCs w:val="24"/>
              <w:lang w:val="id-ID"/>
            </w:rPr>
            <w:instrText xml:space="preserve"> CITATION Soe92 \l 1057 </w:instrText>
          </w:r>
          <w:r w:rsidR="00CF5183">
            <w:rPr>
              <w:rFonts w:ascii="Times New Roman" w:hAnsi="Times New Roman" w:cs="Times New Roman"/>
              <w:sz w:val="24"/>
              <w:szCs w:val="24"/>
              <w:lang w:val="id-ID"/>
            </w:rPr>
            <w:fldChar w:fldCharType="separate"/>
          </w:r>
          <w:r w:rsidR="00CF5183">
            <w:rPr>
              <w:rFonts w:ascii="Times New Roman" w:hAnsi="Times New Roman" w:cs="Times New Roman"/>
              <w:noProof/>
              <w:sz w:val="24"/>
              <w:szCs w:val="24"/>
              <w:lang w:val="id-ID"/>
            </w:rPr>
            <w:t xml:space="preserve"> </w:t>
          </w:r>
          <w:r w:rsidR="00CF5183" w:rsidRPr="00CF5183">
            <w:rPr>
              <w:rFonts w:ascii="Times New Roman" w:hAnsi="Times New Roman" w:cs="Times New Roman"/>
              <w:noProof/>
              <w:sz w:val="24"/>
              <w:szCs w:val="24"/>
              <w:lang w:val="id-ID"/>
            </w:rPr>
            <w:t>(Soerjono, 1992)</w:t>
          </w:r>
          <w:r w:rsidR="00CF5183">
            <w:rPr>
              <w:rFonts w:ascii="Times New Roman" w:hAnsi="Times New Roman" w:cs="Times New Roman"/>
              <w:sz w:val="24"/>
              <w:szCs w:val="24"/>
              <w:lang w:val="id-ID"/>
            </w:rPr>
            <w:fldChar w:fldCharType="end"/>
          </w:r>
        </w:sdtContent>
      </w:sdt>
      <w:r w:rsidRPr="007C41CC">
        <w:rPr>
          <w:rFonts w:ascii="Times New Roman" w:hAnsi="Times New Roman" w:cs="Times New Roman"/>
          <w:sz w:val="24"/>
          <w:szCs w:val="24"/>
          <w:lang w:val="id-ID"/>
        </w:rPr>
        <w:t>.</w:t>
      </w:r>
    </w:p>
    <w:p w14:paraId="3DBA7300" w14:textId="5BDE92E8" w:rsidR="007E6992" w:rsidRDefault="007E2959" w:rsidP="007E6992">
      <w:pPr>
        <w:pStyle w:val="ListParagraph"/>
        <w:spacing w:before="0"/>
        <w:ind w:left="360" w:firstLine="0"/>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007E6992">
        <w:rPr>
          <w:rFonts w:ascii="Times New Roman" w:hAnsi="Times New Roman" w:cs="Times New Roman"/>
          <w:b/>
          <w:bCs/>
          <w:sz w:val="24"/>
          <w:szCs w:val="24"/>
          <w:lang w:val="en-US"/>
        </w:rPr>
        <w:t>Macam-macam Sosialisasi</w:t>
      </w:r>
    </w:p>
    <w:p w14:paraId="5CFE5D86" w14:textId="00565094" w:rsidR="007E6992" w:rsidRPr="007E6992" w:rsidRDefault="007E6992" w:rsidP="007E6992">
      <w:pPr>
        <w:pStyle w:val="ListParagraph"/>
        <w:spacing w:before="0"/>
        <w:ind w:left="360" w:firstLine="0"/>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Pr="007C41CC">
        <w:rPr>
          <w:rFonts w:ascii="Times New Roman" w:hAnsi="Times New Roman" w:cs="Times New Roman"/>
          <w:sz w:val="24"/>
          <w:szCs w:val="24"/>
          <w:lang w:val="id-ID"/>
        </w:rPr>
        <w:t>Robert Lawang membagi sosialisasi menjadi dua macam yaitu sosialisasi primer dan sosialisasi sekunder:Sosialisasi primer yaitu proses sosialisasi yang terjadi pada saat usia seseorang masih balita dalam proses sosialisasi primer ini, seorang anak akan dikenalkan dengan pola-pola kelakuan yang bersifat mendasar sedangkan sosialisasi sekunder adalah fase dimana seseorang mulai melakukan identifikasi terutama tentang pola-pola di lingkungan sosial di luar lingkungan keluarganya</w:t>
      </w:r>
      <w:sdt>
        <w:sdtPr>
          <w:rPr>
            <w:rFonts w:ascii="Times New Roman" w:hAnsi="Times New Roman" w:cs="Times New Roman"/>
            <w:sz w:val="24"/>
            <w:szCs w:val="24"/>
            <w:lang w:val="id-ID"/>
          </w:rPr>
          <w:id w:val="798967740"/>
          <w:citation/>
        </w:sdtPr>
        <w:sdtEndPr/>
        <w:sdtContent>
          <w:r w:rsidR="00CF5183">
            <w:rPr>
              <w:rFonts w:ascii="Times New Roman" w:hAnsi="Times New Roman" w:cs="Times New Roman"/>
              <w:sz w:val="24"/>
              <w:szCs w:val="24"/>
              <w:lang w:val="id-ID"/>
            </w:rPr>
            <w:fldChar w:fldCharType="begin"/>
          </w:r>
          <w:r w:rsidR="00CF5183">
            <w:rPr>
              <w:rFonts w:ascii="Times New Roman" w:hAnsi="Times New Roman" w:cs="Times New Roman"/>
              <w:sz w:val="24"/>
              <w:szCs w:val="24"/>
              <w:lang w:val="id-ID"/>
            </w:rPr>
            <w:instrText xml:space="preserve"> CITATION MSe15 \l 1057 </w:instrText>
          </w:r>
          <w:r w:rsidR="00CF5183">
            <w:rPr>
              <w:rFonts w:ascii="Times New Roman" w:hAnsi="Times New Roman" w:cs="Times New Roman"/>
              <w:sz w:val="24"/>
              <w:szCs w:val="24"/>
              <w:lang w:val="id-ID"/>
            </w:rPr>
            <w:fldChar w:fldCharType="separate"/>
          </w:r>
          <w:r w:rsidR="00CF5183">
            <w:rPr>
              <w:rFonts w:ascii="Times New Roman" w:hAnsi="Times New Roman" w:cs="Times New Roman"/>
              <w:noProof/>
              <w:sz w:val="24"/>
              <w:szCs w:val="24"/>
              <w:lang w:val="id-ID"/>
            </w:rPr>
            <w:t xml:space="preserve"> </w:t>
          </w:r>
          <w:r w:rsidR="00CF5183" w:rsidRPr="00CF5183">
            <w:rPr>
              <w:rFonts w:ascii="Times New Roman" w:hAnsi="Times New Roman" w:cs="Times New Roman"/>
              <w:noProof/>
              <w:sz w:val="24"/>
              <w:szCs w:val="24"/>
              <w:lang w:val="id-ID"/>
            </w:rPr>
            <w:t>(M. Setiadi &amp; Kolip, 2015)</w:t>
          </w:r>
          <w:r w:rsidR="00CF5183">
            <w:rPr>
              <w:rFonts w:ascii="Times New Roman" w:hAnsi="Times New Roman" w:cs="Times New Roman"/>
              <w:sz w:val="24"/>
              <w:szCs w:val="24"/>
              <w:lang w:val="id-ID"/>
            </w:rPr>
            <w:fldChar w:fldCharType="end"/>
          </w:r>
        </w:sdtContent>
      </w:sdt>
      <w:r w:rsidRPr="007C41CC">
        <w:rPr>
          <w:rFonts w:ascii="Times New Roman" w:hAnsi="Times New Roman" w:cs="Times New Roman"/>
          <w:sz w:val="24"/>
          <w:szCs w:val="24"/>
          <w:lang w:val="id-ID"/>
        </w:rPr>
        <w:t>.</w:t>
      </w:r>
    </w:p>
    <w:p w14:paraId="5520DDB0" w14:textId="0B128435" w:rsidR="00977104" w:rsidRDefault="007E2959" w:rsidP="00977104">
      <w:pPr>
        <w:pStyle w:val="ListParagraph"/>
        <w:spacing w:before="0"/>
        <w:ind w:left="360" w:firstLine="0"/>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007E6992">
        <w:rPr>
          <w:rFonts w:ascii="Times New Roman" w:hAnsi="Times New Roman" w:cs="Times New Roman"/>
          <w:b/>
          <w:bCs/>
          <w:sz w:val="24"/>
          <w:szCs w:val="24"/>
          <w:lang w:val="en-US"/>
        </w:rPr>
        <w:t>Pola-pola Sosialisa</w:t>
      </w:r>
      <w:r w:rsidR="00977104">
        <w:rPr>
          <w:rFonts w:ascii="Times New Roman" w:hAnsi="Times New Roman" w:cs="Times New Roman"/>
          <w:b/>
          <w:bCs/>
          <w:sz w:val="24"/>
          <w:szCs w:val="24"/>
          <w:lang w:val="en-US"/>
        </w:rPr>
        <w:t>i</w:t>
      </w:r>
    </w:p>
    <w:p w14:paraId="41B5B83C" w14:textId="4589F02B" w:rsidR="007E6992" w:rsidRPr="000919A2" w:rsidRDefault="00977104" w:rsidP="00977104">
      <w:pPr>
        <w:pStyle w:val="ListParagraph"/>
        <w:spacing w:before="0"/>
        <w:ind w:left="360" w:firstLine="0"/>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007E6992" w:rsidRPr="007C41CC">
        <w:rPr>
          <w:rFonts w:ascii="Times New Roman" w:hAnsi="Times New Roman" w:cs="Times New Roman"/>
          <w:sz w:val="24"/>
          <w:szCs w:val="24"/>
          <w:lang w:val="id-ID"/>
        </w:rPr>
        <w:t>Menurut Jaegar pola sosialisasi dibagi menjadi dua bagian yaitu sebagai berikut Sosialisasi represif adalah sosialisasi yang di dalamnya terdapat sanksi jika pihak-pihak yang tersosialisasi seperti anak atau masyarakat melakukan pelanggaran sedangkan Sosalisasi partisipatif adalah sosialisasi yang berupa rangsangan tertentu agar pihak yang tersosialisasi mau melakukan suatu Tindakan</w:t>
      </w:r>
      <w:sdt>
        <w:sdtPr>
          <w:rPr>
            <w:rFonts w:ascii="Times New Roman" w:hAnsi="Times New Roman" w:cs="Times New Roman"/>
            <w:sz w:val="24"/>
            <w:szCs w:val="24"/>
            <w:lang w:val="id-ID"/>
          </w:rPr>
          <w:id w:val="-882714087"/>
          <w:citation/>
        </w:sdtPr>
        <w:sdtEndPr/>
        <w:sdtContent>
          <w:r w:rsidR="00CF5183">
            <w:rPr>
              <w:rFonts w:ascii="Times New Roman" w:hAnsi="Times New Roman" w:cs="Times New Roman"/>
              <w:sz w:val="24"/>
              <w:szCs w:val="24"/>
              <w:lang w:val="id-ID"/>
            </w:rPr>
            <w:fldChar w:fldCharType="begin"/>
          </w:r>
          <w:r w:rsidR="00CF5183">
            <w:rPr>
              <w:rFonts w:ascii="Times New Roman" w:hAnsi="Times New Roman" w:cs="Times New Roman"/>
              <w:sz w:val="24"/>
              <w:szCs w:val="24"/>
              <w:lang w:val="id-ID"/>
            </w:rPr>
            <w:instrText xml:space="preserve"> CITATION Sun93 \l 1057 </w:instrText>
          </w:r>
          <w:r w:rsidR="00CF5183">
            <w:rPr>
              <w:rFonts w:ascii="Times New Roman" w:hAnsi="Times New Roman" w:cs="Times New Roman"/>
              <w:sz w:val="24"/>
              <w:szCs w:val="24"/>
              <w:lang w:val="id-ID"/>
            </w:rPr>
            <w:fldChar w:fldCharType="separate"/>
          </w:r>
          <w:r w:rsidR="00CF5183">
            <w:rPr>
              <w:rFonts w:ascii="Times New Roman" w:hAnsi="Times New Roman" w:cs="Times New Roman"/>
              <w:noProof/>
              <w:sz w:val="24"/>
              <w:szCs w:val="24"/>
              <w:lang w:val="id-ID"/>
            </w:rPr>
            <w:t xml:space="preserve"> </w:t>
          </w:r>
          <w:r w:rsidR="00CF5183" w:rsidRPr="00CF5183">
            <w:rPr>
              <w:rFonts w:ascii="Times New Roman" w:hAnsi="Times New Roman" w:cs="Times New Roman"/>
              <w:noProof/>
              <w:sz w:val="24"/>
              <w:szCs w:val="24"/>
              <w:lang w:val="id-ID"/>
            </w:rPr>
            <w:t>(Sunarto, 1993)</w:t>
          </w:r>
          <w:r w:rsidR="00CF5183">
            <w:rPr>
              <w:rFonts w:ascii="Times New Roman" w:hAnsi="Times New Roman" w:cs="Times New Roman"/>
              <w:sz w:val="24"/>
              <w:szCs w:val="24"/>
              <w:lang w:val="id-ID"/>
            </w:rPr>
            <w:fldChar w:fldCharType="end"/>
          </w:r>
        </w:sdtContent>
      </w:sdt>
      <w:r w:rsidR="000919A2">
        <w:rPr>
          <w:rFonts w:ascii="Times New Roman" w:hAnsi="Times New Roman" w:cs="Times New Roman"/>
          <w:sz w:val="24"/>
          <w:szCs w:val="24"/>
          <w:lang w:val="en-US"/>
        </w:rPr>
        <w:t>.</w:t>
      </w:r>
    </w:p>
    <w:p w14:paraId="2953CC89" w14:textId="60669355" w:rsidR="007E6992" w:rsidRDefault="007E2959" w:rsidP="007E6992">
      <w:pPr>
        <w:pStyle w:val="ListParagraph"/>
        <w:spacing w:before="0"/>
        <w:ind w:left="360" w:firstLine="0"/>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007E6992">
        <w:rPr>
          <w:rFonts w:ascii="Times New Roman" w:hAnsi="Times New Roman" w:cs="Times New Roman"/>
          <w:b/>
          <w:bCs/>
          <w:sz w:val="24"/>
          <w:szCs w:val="24"/>
          <w:lang w:val="en-US"/>
        </w:rPr>
        <w:t>Tahapan Sosialisasi</w:t>
      </w:r>
    </w:p>
    <w:p w14:paraId="6B4580DE" w14:textId="3D8CAD70" w:rsidR="007E6992" w:rsidRPr="007E6992" w:rsidRDefault="007E6992" w:rsidP="007E6992">
      <w:pPr>
        <w:pStyle w:val="ListParagraph"/>
        <w:spacing w:before="0"/>
        <w:ind w:left="360" w:firstLine="0"/>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Pr="007C41CC">
        <w:rPr>
          <w:rFonts w:ascii="Times New Roman" w:hAnsi="Times New Roman" w:cs="Times New Roman"/>
          <w:sz w:val="24"/>
          <w:szCs w:val="24"/>
          <w:lang w:val="id-ID"/>
        </w:rPr>
        <w:t>Menurut Mead pengembangan diri manusia berlangsung melalui tahap-tahap sebagai berikut: Tahapan Persiapan adalah tahap ini diialami manusia sejak dilahirkan dan saat individu me</w:t>
      </w:r>
      <w:r w:rsidR="00222B7A">
        <w:rPr>
          <w:rFonts w:ascii="Times New Roman" w:hAnsi="Times New Roman" w:cs="Times New Roman"/>
          <w:sz w:val="24"/>
          <w:szCs w:val="24"/>
          <w:lang w:val="en-US"/>
        </w:rPr>
        <w:t>m</w:t>
      </w:r>
      <w:r w:rsidRPr="007C41CC">
        <w:rPr>
          <w:rFonts w:ascii="Times New Roman" w:hAnsi="Times New Roman" w:cs="Times New Roman"/>
          <w:sz w:val="24"/>
          <w:szCs w:val="24"/>
          <w:lang w:val="id-ID"/>
        </w:rPr>
        <w:t xml:space="preserve">persiapkan diri mengenal dunia sosialnya, tahapan meniru adalah tahapan ditandai dengan sempurnanya seorang </w:t>
      </w:r>
      <w:r w:rsidR="00222B7A">
        <w:rPr>
          <w:rFonts w:ascii="Times New Roman" w:hAnsi="Times New Roman" w:cs="Times New Roman"/>
          <w:sz w:val="24"/>
          <w:szCs w:val="24"/>
          <w:lang w:val="en-US"/>
        </w:rPr>
        <w:t>m</w:t>
      </w:r>
      <w:r w:rsidRPr="007C41CC">
        <w:rPr>
          <w:rFonts w:ascii="Times New Roman" w:hAnsi="Times New Roman" w:cs="Times New Roman"/>
          <w:sz w:val="24"/>
          <w:szCs w:val="24"/>
          <w:lang w:val="id-ID"/>
        </w:rPr>
        <w:t>aka menirukan peran-peran yang dilakukan orang dewasa , tahap siap bertindak adalah tahapan dimana peniruan yang dilakukan sudah mulai berkurang, digantikan peran yang secara langsung dimainkan sendiri dengan penuh kesadaran. Dan tahapan penerimaan norma yaitu tahapan dimana seseorang telah dianggap mengambil peran-peran yang dijalankan orang lain dalam masyarakat</w:t>
      </w:r>
      <w:sdt>
        <w:sdtPr>
          <w:rPr>
            <w:rFonts w:ascii="Times New Roman" w:hAnsi="Times New Roman" w:cs="Times New Roman"/>
            <w:sz w:val="24"/>
            <w:szCs w:val="24"/>
            <w:lang w:val="id-ID"/>
          </w:rPr>
          <w:id w:val="672069172"/>
          <w:citation/>
        </w:sdtPr>
        <w:sdtEndPr/>
        <w:sdtContent>
          <w:r w:rsidR="00CF5183">
            <w:rPr>
              <w:rFonts w:ascii="Times New Roman" w:hAnsi="Times New Roman" w:cs="Times New Roman"/>
              <w:sz w:val="24"/>
              <w:szCs w:val="24"/>
              <w:lang w:val="id-ID"/>
            </w:rPr>
            <w:fldChar w:fldCharType="begin"/>
          </w:r>
          <w:r w:rsidR="00CF5183">
            <w:rPr>
              <w:rFonts w:ascii="Times New Roman" w:hAnsi="Times New Roman" w:cs="Times New Roman"/>
              <w:sz w:val="24"/>
              <w:szCs w:val="24"/>
              <w:lang w:val="id-ID"/>
            </w:rPr>
            <w:instrText xml:space="preserve"> CITATION Sun10 \l 1057 </w:instrText>
          </w:r>
          <w:r w:rsidR="00CF5183">
            <w:rPr>
              <w:rFonts w:ascii="Times New Roman" w:hAnsi="Times New Roman" w:cs="Times New Roman"/>
              <w:sz w:val="24"/>
              <w:szCs w:val="24"/>
              <w:lang w:val="id-ID"/>
            </w:rPr>
            <w:fldChar w:fldCharType="separate"/>
          </w:r>
          <w:r w:rsidR="00CF5183">
            <w:rPr>
              <w:rFonts w:ascii="Times New Roman" w:hAnsi="Times New Roman" w:cs="Times New Roman"/>
              <w:noProof/>
              <w:sz w:val="24"/>
              <w:szCs w:val="24"/>
              <w:lang w:val="id-ID"/>
            </w:rPr>
            <w:t xml:space="preserve"> </w:t>
          </w:r>
          <w:r w:rsidR="00CF5183" w:rsidRPr="00CF5183">
            <w:rPr>
              <w:rFonts w:ascii="Times New Roman" w:hAnsi="Times New Roman" w:cs="Times New Roman"/>
              <w:noProof/>
              <w:sz w:val="24"/>
              <w:szCs w:val="24"/>
              <w:lang w:val="id-ID"/>
            </w:rPr>
            <w:t>(Sunarto D. , 2010)</w:t>
          </w:r>
          <w:r w:rsidR="00CF5183">
            <w:rPr>
              <w:rFonts w:ascii="Times New Roman" w:hAnsi="Times New Roman" w:cs="Times New Roman"/>
              <w:sz w:val="24"/>
              <w:szCs w:val="24"/>
              <w:lang w:val="id-ID"/>
            </w:rPr>
            <w:fldChar w:fldCharType="end"/>
          </w:r>
        </w:sdtContent>
      </w:sdt>
      <w:r w:rsidRPr="007C41CC">
        <w:rPr>
          <w:rFonts w:ascii="Times New Roman" w:hAnsi="Times New Roman" w:cs="Times New Roman"/>
          <w:sz w:val="24"/>
          <w:szCs w:val="24"/>
          <w:lang w:val="id-ID"/>
        </w:rPr>
        <w:t>.</w:t>
      </w:r>
    </w:p>
    <w:p w14:paraId="2F1E8F47" w14:textId="5A2F18EA" w:rsidR="00977104" w:rsidRDefault="007E2959" w:rsidP="00977104">
      <w:pPr>
        <w:pStyle w:val="ListParagraph"/>
        <w:spacing w:before="0"/>
        <w:ind w:left="360" w:firstLine="0"/>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007E6992">
        <w:rPr>
          <w:rFonts w:ascii="Times New Roman" w:hAnsi="Times New Roman" w:cs="Times New Roman"/>
          <w:b/>
          <w:bCs/>
          <w:sz w:val="24"/>
          <w:szCs w:val="24"/>
          <w:lang w:val="en-US"/>
        </w:rPr>
        <w:t>Agen Sosialisasi</w:t>
      </w:r>
    </w:p>
    <w:p w14:paraId="29E2ED8C" w14:textId="783BF846" w:rsidR="007E6992" w:rsidRDefault="00977104" w:rsidP="00977104">
      <w:pPr>
        <w:pStyle w:val="ListParagraph"/>
        <w:spacing w:before="0"/>
        <w:ind w:left="360" w:firstLine="0"/>
        <w:rPr>
          <w:rFonts w:ascii="Times New Roman" w:hAnsi="Times New Roman" w:cs="Times New Roman"/>
          <w:sz w:val="24"/>
          <w:szCs w:val="24"/>
          <w:lang w:val="id-ID"/>
        </w:rPr>
      </w:pPr>
      <w:r>
        <w:rPr>
          <w:rFonts w:ascii="Times New Roman" w:hAnsi="Times New Roman" w:cs="Times New Roman"/>
          <w:b/>
          <w:bCs/>
          <w:sz w:val="24"/>
          <w:szCs w:val="24"/>
          <w:lang w:val="en-US"/>
        </w:rPr>
        <w:tab/>
      </w:r>
      <w:r w:rsidR="007E6992" w:rsidRPr="007C41CC">
        <w:rPr>
          <w:rFonts w:ascii="Times New Roman" w:hAnsi="Times New Roman" w:cs="Times New Roman"/>
          <w:sz w:val="24"/>
          <w:szCs w:val="24"/>
          <w:lang w:val="id-ID"/>
        </w:rPr>
        <w:t>Sosialisasi tidak akan berjalan jika tidak ada peran media sosialisasi. Adapun media sosialisasi atau agen sosialisasi yang otomatis memiliki peran tesebut adalah lembaga sosial. Lembaga sosial tersebut adalah keluarga, kelompok bermain, lingkungan Pendidikan, lingkungan sosial, media massa, keagamaan</w:t>
      </w:r>
      <w:sdt>
        <w:sdtPr>
          <w:rPr>
            <w:rFonts w:ascii="Times New Roman" w:hAnsi="Times New Roman" w:cs="Times New Roman"/>
            <w:sz w:val="24"/>
            <w:szCs w:val="24"/>
            <w:lang w:val="id-ID"/>
          </w:rPr>
          <w:id w:val="-963972261"/>
          <w:citation/>
        </w:sdtPr>
        <w:sdtEndPr/>
        <w:sdtContent>
          <w:r w:rsidR="00CF5183">
            <w:rPr>
              <w:rFonts w:ascii="Times New Roman" w:hAnsi="Times New Roman" w:cs="Times New Roman"/>
              <w:sz w:val="24"/>
              <w:szCs w:val="24"/>
              <w:lang w:val="id-ID"/>
            </w:rPr>
            <w:fldChar w:fldCharType="begin"/>
          </w:r>
          <w:r w:rsidR="00CF5183">
            <w:rPr>
              <w:rFonts w:ascii="Times New Roman" w:hAnsi="Times New Roman" w:cs="Times New Roman"/>
              <w:sz w:val="24"/>
              <w:szCs w:val="24"/>
              <w:lang w:val="id-ID"/>
            </w:rPr>
            <w:instrText xml:space="preserve"> CITATION MSe15 \l 1057 </w:instrText>
          </w:r>
          <w:r w:rsidR="00CF5183">
            <w:rPr>
              <w:rFonts w:ascii="Times New Roman" w:hAnsi="Times New Roman" w:cs="Times New Roman"/>
              <w:sz w:val="24"/>
              <w:szCs w:val="24"/>
              <w:lang w:val="id-ID"/>
            </w:rPr>
            <w:fldChar w:fldCharType="separate"/>
          </w:r>
          <w:r w:rsidR="00CF5183">
            <w:rPr>
              <w:rFonts w:ascii="Times New Roman" w:hAnsi="Times New Roman" w:cs="Times New Roman"/>
              <w:noProof/>
              <w:sz w:val="24"/>
              <w:szCs w:val="24"/>
              <w:lang w:val="id-ID"/>
            </w:rPr>
            <w:t xml:space="preserve"> </w:t>
          </w:r>
          <w:r w:rsidR="00CF5183" w:rsidRPr="00CF5183">
            <w:rPr>
              <w:rFonts w:ascii="Times New Roman" w:hAnsi="Times New Roman" w:cs="Times New Roman"/>
              <w:noProof/>
              <w:sz w:val="24"/>
              <w:szCs w:val="24"/>
              <w:lang w:val="id-ID"/>
            </w:rPr>
            <w:t>(M. Setiadi &amp; Kolip, 2015)</w:t>
          </w:r>
          <w:r w:rsidR="00CF5183">
            <w:rPr>
              <w:rFonts w:ascii="Times New Roman" w:hAnsi="Times New Roman" w:cs="Times New Roman"/>
              <w:sz w:val="24"/>
              <w:szCs w:val="24"/>
              <w:lang w:val="id-ID"/>
            </w:rPr>
            <w:fldChar w:fldCharType="end"/>
          </w:r>
        </w:sdtContent>
      </w:sdt>
      <w:r w:rsidR="007E6992" w:rsidRPr="007C41CC">
        <w:rPr>
          <w:rFonts w:ascii="Times New Roman" w:hAnsi="Times New Roman" w:cs="Times New Roman"/>
          <w:sz w:val="24"/>
          <w:szCs w:val="24"/>
          <w:lang w:val="id-ID"/>
        </w:rPr>
        <w:t>.</w:t>
      </w:r>
    </w:p>
    <w:p w14:paraId="06F22B5B" w14:textId="5BDBBE92" w:rsidR="00977104" w:rsidRDefault="007E2959" w:rsidP="00977104">
      <w:pPr>
        <w:pStyle w:val="ListParagraph"/>
        <w:spacing w:before="0"/>
        <w:ind w:left="360" w:firstLine="0"/>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00977104">
        <w:rPr>
          <w:rFonts w:ascii="Times New Roman" w:hAnsi="Times New Roman" w:cs="Times New Roman"/>
          <w:b/>
          <w:bCs/>
          <w:sz w:val="24"/>
          <w:szCs w:val="24"/>
          <w:lang w:val="en-US"/>
        </w:rPr>
        <w:t>Interaksi Simbolik</w:t>
      </w:r>
    </w:p>
    <w:p w14:paraId="5777C881" w14:textId="6EF46142" w:rsidR="00977104" w:rsidRDefault="00977104" w:rsidP="00977104">
      <w:pPr>
        <w:pStyle w:val="ListParagraph"/>
        <w:spacing w:before="0"/>
        <w:ind w:left="360" w:firstLine="0"/>
        <w:rPr>
          <w:rFonts w:ascii="Times New Roman" w:hAnsi="Times New Roman" w:cs="Times New Roman"/>
          <w:sz w:val="24"/>
          <w:szCs w:val="24"/>
          <w:lang w:val="id-ID"/>
        </w:rPr>
      </w:pPr>
      <w:r>
        <w:rPr>
          <w:rFonts w:ascii="Times New Roman" w:hAnsi="Times New Roman" w:cs="Times New Roman"/>
          <w:b/>
          <w:bCs/>
          <w:sz w:val="24"/>
          <w:szCs w:val="24"/>
          <w:lang w:val="en-US"/>
        </w:rPr>
        <w:tab/>
      </w:r>
      <w:r w:rsidRPr="007C41CC">
        <w:rPr>
          <w:rFonts w:ascii="Times New Roman" w:hAnsi="Times New Roman" w:cs="Times New Roman"/>
          <w:sz w:val="24"/>
          <w:szCs w:val="24"/>
          <w:lang w:val="id-ID"/>
        </w:rPr>
        <w:t>Interaksi simbolik merupakan salah satu perspektif teori yang baru muncul setelah adanya teori aksi yang dipelopori dan dikembangkan oleh Max Weber. Teori interaksi simbolik berkembang pertama kali di Universitas Chicago, dan dikenal sebagai madzhab Chicago. Tokoh utama teori ini adalah George Herbert Mead. Interaksi simbolik dalam kehidupan sosial pada dasarnya adalah interaksi manusia dengan menggunakan simbol-simbol. Mereka tertarik pada cara manusia menggunakan simbol-simbol yang mempresentasikan apa yang mereka maksudkan untuk berkomunikasi dengan sesamanya, dan juga pengaruh yang ditimbulkan penafsiran atas simbol-simbol ini berlaku terhadap perilaku baik pihak yang terlibat dalam interaksi sosial</w:t>
      </w:r>
      <w:sdt>
        <w:sdtPr>
          <w:rPr>
            <w:rFonts w:ascii="Times New Roman" w:hAnsi="Times New Roman" w:cs="Times New Roman"/>
            <w:sz w:val="24"/>
            <w:szCs w:val="24"/>
            <w:lang w:val="id-ID"/>
          </w:rPr>
          <w:id w:val="-471677883"/>
          <w:citation/>
        </w:sdtPr>
        <w:sdtEndPr/>
        <w:sdtContent>
          <w:r w:rsidR="00CF5183">
            <w:rPr>
              <w:rFonts w:ascii="Times New Roman" w:hAnsi="Times New Roman" w:cs="Times New Roman"/>
              <w:sz w:val="24"/>
              <w:szCs w:val="24"/>
              <w:lang w:val="id-ID"/>
            </w:rPr>
            <w:fldChar w:fldCharType="begin"/>
          </w:r>
          <w:r w:rsidR="00CF5183">
            <w:rPr>
              <w:rFonts w:ascii="Times New Roman" w:hAnsi="Times New Roman" w:cs="Times New Roman"/>
              <w:sz w:val="24"/>
              <w:szCs w:val="24"/>
              <w:lang w:val="id-ID"/>
            </w:rPr>
            <w:instrText xml:space="preserve"> CITATION Wir15 \l 1057 </w:instrText>
          </w:r>
          <w:r w:rsidR="00CF5183">
            <w:rPr>
              <w:rFonts w:ascii="Times New Roman" w:hAnsi="Times New Roman" w:cs="Times New Roman"/>
              <w:sz w:val="24"/>
              <w:szCs w:val="24"/>
              <w:lang w:val="id-ID"/>
            </w:rPr>
            <w:fldChar w:fldCharType="separate"/>
          </w:r>
          <w:r w:rsidR="00CF5183">
            <w:rPr>
              <w:rFonts w:ascii="Times New Roman" w:hAnsi="Times New Roman" w:cs="Times New Roman"/>
              <w:noProof/>
              <w:sz w:val="24"/>
              <w:szCs w:val="24"/>
              <w:lang w:val="id-ID"/>
            </w:rPr>
            <w:t xml:space="preserve"> </w:t>
          </w:r>
          <w:r w:rsidR="00CF5183" w:rsidRPr="00CF5183">
            <w:rPr>
              <w:rFonts w:ascii="Times New Roman" w:hAnsi="Times New Roman" w:cs="Times New Roman"/>
              <w:noProof/>
              <w:sz w:val="24"/>
              <w:szCs w:val="24"/>
              <w:lang w:val="id-ID"/>
            </w:rPr>
            <w:t>(Wirawan, 2015)</w:t>
          </w:r>
          <w:r w:rsidR="00CF5183">
            <w:rPr>
              <w:rFonts w:ascii="Times New Roman" w:hAnsi="Times New Roman" w:cs="Times New Roman"/>
              <w:sz w:val="24"/>
              <w:szCs w:val="24"/>
              <w:lang w:val="id-ID"/>
            </w:rPr>
            <w:fldChar w:fldCharType="end"/>
          </w:r>
        </w:sdtContent>
      </w:sdt>
      <w:r w:rsidRPr="007C41CC">
        <w:rPr>
          <w:rFonts w:ascii="Times New Roman" w:hAnsi="Times New Roman" w:cs="Times New Roman"/>
          <w:sz w:val="24"/>
          <w:szCs w:val="24"/>
          <w:lang w:val="id-ID"/>
        </w:rPr>
        <w:t>.</w:t>
      </w:r>
    </w:p>
    <w:p w14:paraId="43C31AB0" w14:textId="77777777" w:rsidR="00DB528B" w:rsidRPr="00D30015" w:rsidRDefault="00DB528B" w:rsidP="00977104">
      <w:pPr>
        <w:pStyle w:val="ListParagraph"/>
        <w:spacing w:before="0"/>
        <w:ind w:left="360" w:firstLine="0"/>
        <w:rPr>
          <w:rFonts w:ascii="Times New Roman" w:hAnsi="Times New Roman" w:cs="Times New Roman"/>
          <w:b/>
          <w:bCs/>
          <w:sz w:val="24"/>
          <w:szCs w:val="24"/>
          <w:lang w:val="id-ID"/>
        </w:rPr>
      </w:pPr>
    </w:p>
    <w:p w14:paraId="7AC93F7F" w14:textId="3B2DA9CC" w:rsidR="00977104" w:rsidRPr="00D30015" w:rsidRDefault="007E6992" w:rsidP="00977104">
      <w:pPr>
        <w:pStyle w:val="ListParagraph"/>
        <w:spacing w:before="0"/>
        <w:ind w:left="360" w:firstLine="0"/>
        <w:rPr>
          <w:rFonts w:ascii="Times New Roman" w:hAnsi="Times New Roman" w:cs="Times New Roman"/>
          <w:b/>
          <w:bCs/>
          <w:sz w:val="24"/>
          <w:szCs w:val="24"/>
          <w:lang w:val="id-ID"/>
        </w:rPr>
      </w:pPr>
      <w:r w:rsidRPr="00D30015">
        <w:rPr>
          <w:rFonts w:ascii="Times New Roman" w:hAnsi="Times New Roman" w:cs="Times New Roman"/>
          <w:b/>
          <w:bCs/>
          <w:sz w:val="24"/>
          <w:szCs w:val="24"/>
          <w:lang w:val="id-ID"/>
        </w:rPr>
        <w:lastRenderedPageBreak/>
        <w:t>Strategi Dakwah</w:t>
      </w:r>
    </w:p>
    <w:p w14:paraId="347FD803" w14:textId="213BA445" w:rsidR="007E6992" w:rsidRPr="00D30015" w:rsidRDefault="00977104" w:rsidP="00977104">
      <w:pPr>
        <w:pStyle w:val="ListParagraph"/>
        <w:spacing w:before="0"/>
        <w:ind w:left="360" w:firstLine="0"/>
        <w:rPr>
          <w:rFonts w:ascii="Times New Roman" w:hAnsi="Times New Roman" w:cs="Times New Roman"/>
          <w:b/>
          <w:bCs/>
          <w:sz w:val="24"/>
          <w:szCs w:val="24"/>
          <w:lang w:val="id-ID"/>
        </w:rPr>
      </w:pPr>
      <w:r w:rsidRPr="00D30015">
        <w:rPr>
          <w:rFonts w:ascii="Times New Roman" w:hAnsi="Times New Roman" w:cs="Times New Roman"/>
          <w:b/>
          <w:bCs/>
          <w:sz w:val="24"/>
          <w:szCs w:val="24"/>
          <w:lang w:val="id-ID"/>
        </w:rPr>
        <w:tab/>
      </w:r>
      <w:r w:rsidR="007E6992" w:rsidRPr="007C41CC">
        <w:rPr>
          <w:rFonts w:ascii="Times New Roman" w:hAnsi="Times New Roman" w:cs="Times New Roman"/>
          <w:sz w:val="24"/>
          <w:szCs w:val="24"/>
          <w:lang w:val="id-ID"/>
        </w:rPr>
        <w:t>Dakwah adalah suatu kegiatan mengajak, menyeru, memanggil dengan lisan maupun dengan tingkah laku atau perbuatan nyata</w:t>
      </w:r>
      <w:sdt>
        <w:sdtPr>
          <w:rPr>
            <w:rFonts w:ascii="Times New Roman" w:hAnsi="Times New Roman" w:cs="Times New Roman"/>
            <w:sz w:val="24"/>
            <w:szCs w:val="24"/>
            <w:lang w:val="id-ID"/>
          </w:rPr>
          <w:id w:val="-1723359948"/>
          <w:citation/>
        </w:sdtPr>
        <w:sdtEndPr/>
        <w:sdtContent>
          <w:r w:rsidR="002B2323">
            <w:rPr>
              <w:rFonts w:ascii="Times New Roman" w:hAnsi="Times New Roman" w:cs="Times New Roman"/>
              <w:sz w:val="24"/>
              <w:szCs w:val="24"/>
              <w:lang w:val="id-ID"/>
            </w:rPr>
            <w:fldChar w:fldCharType="begin"/>
          </w:r>
          <w:r w:rsidR="002B2323">
            <w:rPr>
              <w:rFonts w:ascii="Times New Roman" w:hAnsi="Times New Roman" w:cs="Times New Roman"/>
              <w:sz w:val="24"/>
              <w:szCs w:val="24"/>
              <w:lang w:val="id-ID"/>
            </w:rPr>
            <w:instrText xml:space="preserve"> CITATION AbS17 \l 1057 </w:instrText>
          </w:r>
          <w:r w:rsidR="002B2323">
            <w:rPr>
              <w:rFonts w:ascii="Times New Roman" w:hAnsi="Times New Roman" w:cs="Times New Roman"/>
              <w:sz w:val="24"/>
              <w:szCs w:val="24"/>
              <w:lang w:val="id-ID"/>
            </w:rPr>
            <w:fldChar w:fldCharType="separate"/>
          </w:r>
          <w:r w:rsidR="002B2323">
            <w:rPr>
              <w:rFonts w:ascii="Times New Roman" w:hAnsi="Times New Roman" w:cs="Times New Roman"/>
              <w:noProof/>
              <w:sz w:val="24"/>
              <w:szCs w:val="24"/>
              <w:lang w:val="id-ID"/>
            </w:rPr>
            <w:t xml:space="preserve"> </w:t>
          </w:r>
          <w:r w:rsidR="002B2323" w:rsidRPr="002B2323">
            <w:rPr>
              <w:rFonts w:ascii="Times New Roman" w:hAnsi="Times New Roman" w:cs="Times New Roman"/>
              <w:noProof/>
              <w:sz w:val="24"/>
              <w:szCs w:val="24"/>
              <w:lang w:val="id-ID"/>
            </w:rPr>
            <w:t>(Ab, 2017)</w:t>
          </w:r>
          <w:r w:rsidR="002B2323">
            <w:rPr>
              <w:rFonts w:ascii="Times New Roman" w:hAnsi="Times New Roman" w:cs="Times New Roman"/>
              <w:sz w:val="24"/>
              <w:szCs w:val="24"/>
              <w:lang w:val="id-ID"/>
            </w:rPr>
            <w:fldChar w:fldCharType="end"/>
          </w:r>
        </w:sdtContent>
      </w:sdt>
      <w:r w:rsidR="003F3AAE" w:rsidRPr="00D30015">
        <w:rPr>
          <w:rFonts w:ascii="Times New Roman" w:hAnsi="Times New Roman" w:cs="Times New Roman"/>
          <w:sz w:val="24"/>
          <w:szCs w:val="24"/>
          <w:lang w:val="id-ID"/>
        </w:rPr>
        <w:t>.</w:t>
      </w:r>
      <w:r w:rsidR="007E6992" w:rsidRPr="007C41CC">
        <w:rPr>
          <w:rFonts w:ascii="Times New Roman" w:hAnsi="Times New Roman" w:cs="Times New Roman"/>
          <w:sz w:val="24"/>
          <w:szCs w:val="24"/>
          <w:lang w:val="id-ID"/>
        </w:rPr>
        <w:t xml:space="preserve"> Strategi dakwah adalah suatu</w:t>
      </w:r>
      <w:r w:rsidR="003F3AAE" w:rsidRPr="00D30015">
        <w:rPr>
          <w:rFonts w:ascii="Times New Roman" w:hAnsi="Times New Roman" w:cs="Times New Roman"/>
          <w:sz w:val="24"/>
          <w:szCs w:val="24"/>
          <w:lang w:val="id-ID"/>
        </w:rPr>
        <w:t xml:space="preserve"> </w:t>
      </w:r>
      <w:r w:rsidR="007E6992" w:rsidRPr="007C41CC">
        <w:rPr>
          <w:rFonts w:ascii="Times New Roman" w:hAnsi="Times New Roman" w:cs="Times New Roman"/>
          <w:sz w:val="24"/>
          <w:szCs w:val="24"/>
          <w:lang w:val="id-ID"/>
        </w:rPr>
        <w:t>pergerakan atau usaha perbaikan, memindahkan umat dari situasi kekufuran ke situasi keimanan, dari situasi terjajah ke situasi kemerdekaan, dari situasi kemelaratan, ke situasi kemakmuran, dari berpecah belah kepersatuan dan seterusnya. Menurut Ali Makhfudh, dakwah adalah mendorong manusia berbuat kebajikan dan mengikuti petunjuk (agama), menyeru mereka kepada kebaikan dan mencegah kemungkaran agar memperoleh kebahagiaan dunia dan akhirat. Sedangkan menurut Abdulla Ba’lawy al-Haddad mengemukakan bahwa, dakwah adalah mengajak, membimbing dan memimpin orang yang belum mengerti atau sesat jalannya dari agama yang benar, untuk dialihkan ke jalan ketaatan pada Allah, beriman kepadanya serta mencegah dari apa yang menjadi lawan kedua hal tersebut</w:t>
      </w:r>
      <w:r w:rsidR="003C320F">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035111266"/>
          <w:citation/>
        </w:sdtPr>
        <w:sdtEndPr/>
        <w:sdtContent>
          <w:r w:rsidR="002B2323">
            <w:rPr>
              <w:rFonts w:ascii="Times New Roman" w:hAnsi="Times New Roman" w:cs="Times New Roman"/>
              <w:sz w:val="24"/>
              <w:szCs w:val="24"/>
              <w:lang w:val="id-ID"/>
            </w:rPr>
            <w:fldChar w:fldCharType="begin"/>
          </w:r>
          <w:r w:rsidR="002B2323">
            <w:rPr>
              <w:rFonts w:ascii="Times New Roman" w:hAnsi="Times New Roman" w:cs="Times New Roman"/>
              <w:sz w:val="24"/>
              <w:szCs w:val="24"/>
              <w:lang w:val="id-ID"/>
            </w:rPr>
            <w:instrText xml:space="preserve"> CITATION Tik11 \l 1057 </w:instrText>
          </w:r>
          <w:r w:rsidR="002B2323">
            <w:rPr>
              <w:rFonts w:ascii="Times New Roman" w:hAnsi="Times New Roman" w:cs="Times New Roman"/>
              <w:sz w:val="24"/>
              <w:szCs w:val="24"/>
              <w:lang w:val="id-ID"/>
            </w:rPr>
            <w:fldChar w:fldCharType="separate"/>
          </w:r>
          <w:r w:rsidR="002B2323" w:rsidRPr="002B2323">
            <w:rPr>
              <w:rFonts w:ascii="Times New Roman" w:hAnsi="Times New Roman" w:cs="Times New Roman"/>
              <w:noProof/>
              <w:sz w:val="24"/>
              <w:szCs w:val="24"/>
              <w:lang w:val="id-ID"/>
            </w:rPr>
            <w:t>(Tike, 2011)</w:t>
          </w:r>
          <w:r w:rsidR="002B2323">
            <w:rPr>
              <w:rFonts w:ascii="Times New Roman" w:hAnsi="Times New Roman" w:cs="Times New Roman"/>
              <w:sz w:val="24"/>
              <w:szCs w:val="24"/>
              <w:lang w:val="id-ID"/>
            </w:rPr>
            <w:fldChar w:fldCharType="end"/>
          </w:r>
        </w:sdtContent>
      </w:sdt>
      <w:r w:rsidR="007E6992" w:rsidRPr="007C41CC">
        <w:rPr>
          <w:rFonts w:ascii="Times New Roman" w:hAnsi="Times New Roman" w:cs="Times New Roman"/>
          <w:sz w:val="24"/>
          <w:szCs w:val="24"/>
          <w:lang w:val="id-ID"/>
        </w:rPr>
        <w:t>.</w:t>
      </w:r>
    </w:p>
    <w:p w14:paraId="2AAE1294" w14:textId="77777777" w:rsidR="00977104" w:rsidRPr="007A601E" w:rsidRDefault="007E6992" w:rsidP="00977104">
      <w:pPr>
        <w:pStyle w:val="ListParagraph"/>
        <w:spacing w:before="0"/>
        <w:ind w:left="360" w:firstLine="0"/>
        <w:rPr>
          <w:rFonts w:ascii="Times New Roman" w:hAnsi="Times New Roman" w:cs="Times New Roman"/>
          <w:b/>
          <w:bCs/>
          <w:sz w:val="24"/>
          <w:szCs w:val="24"/>
          <w:lang w:val="id-ID"/>
        </w:rPr>
      </w:pPr>
      <w:r w:rsidRPr="007A601E">
        <w:rPr>
          <w:rFonts w:ascii="Times New Roman" w:hAnsi="Times New Roman" w:cs="Times New Roman"/>
          <w:b/>
          <w:bCs/>
          <w:sz w:val="24"/>
          <w:szCs w:val="24"/>
          <w:lang w:val="id-ID"/>
        </w:rPr>
        <w:t>Gerakan Dakwah</w:t>
      </w:r>
    </w:p>
    <w:p w14:paraId="01391857" w14:textId="298D8DD7" w:rsidR="00D30015" w:rsidRPr="003C320F" w:rsidRDefault="003C320F" w:rsidP="003C320F">
      <w:pPr>
        <w:pStyle w:val="ListParagraph"/>
        <w:spacing w:before="0"/>
        <w:ind w:left="360" w:firstLine="360"/>
        <w:rPr>
          <w:rFonts w:ascii="Times New Roman" w:hAnsi="Times New Roman" w:cs="Times New Roman"/>
          <w:b/>
          <w:bCs/>
          <w:sz w:val="24"/>
          <w:szCs w:val="24"/>
          <w:lang w:val="id-ID"/>
        </w:rPr>
      </w:pPr>
      <w:r w:rsidRPr="003C320F">
        <w:rPr>
          <w:rFonts w:ascii="Times New Roman" w:hAnsi="Times New Roman" w:cs="Times New Roman"/>
          <w:color w:val="000000"/>
          <w:sz w:val="24"/>
          <w:szCs w:val="24"/>
          <w:lang w:val="id-ID"/>
        </w:rPr>
        <w:t>Gerakan sosial Islam Indonesia dicirikan oleh penerimaan terhadap</w:t>
      </w:r>
      <w:r>
        <w:rPr>
          <w:color w:val="000000"/>
          <w:lang w:val="id-ID"/>
        </w:rPr>
        <w:t xml:space="preserve"> </w:t>
      </w:r>
      <w:r w:rsidRPr="003C320F">
        <w:rPr>
          <w:rFonts w:ascii="Times New Roman" w:hAnsi="Times New Roman" w:cs="Times New Roman"/>
          <w:color w:val="000000"/>
          <w:sz w:val="24"/>
          <w:szCs w:val="24"/>
          <w:lang w:val="id-ID"/>
        </w:rPr>
        <w:t>pluralitas masyarakat dan kekuatan-kekuatan Islam tidak lagi terjebak pada nilai</w:t>
      </w:r>
      <w:r>
        <w:rPr>
          <w:rFonts w:ascii="Times New Roman" w:hAnsi="Times New Roman" w:cs="Times New Roman"/>
          <w:color w:val="000000"/>
          <w:sz w:val="24"/>
          <w:szCs w:val="24"/>
          <w:lang w:val="id-ID"/>
        </w:rPr>
        <w:t xml:space="preserve">-nilai ekslusif yang selama ini </w:t>
      </w:r>
      <w:r w:rsidRPr="003C320F">
        <w:rPr>
          <w:rFonts w:ascii="Times New Roman" w:hAnsi="Times New Roman" w:cs="Times New Roman"/>
          <w:color w:val="000000"/>
          <w:sz w:val="24"/>
          <w:szCs w:val="24"/>
          <w:lang w:val="id-ID"/>
        </w:rPr>
        <w:t>diyakini sebagai sebuah nilai yang harus dipaksakan</w:t>
      </w:r>
      <w:r w:rsidRPr="003C320F">
        <w:rPr>
          <w:color w:val="000000"/>
          <w:lang w:val="id-ID"/>
        </w:rPr>
        <w:t xml:space="preserve"> </w:t>
      </w:r>
      <w:r w:rsidRPr="003C320F">
        <w:rPr>
          <w:rFonts w:ascii="Times New Roman" w:hAnsi="Times New Roman" w:cs="Times New Roman"/>
          <w:color w:val="000000"/>
          <w:sz w:val="24"/>
          <w:szCs w:val="24"/>
          <w:lang w:val="id-ID"/>
        </w:rPr>
        <w:t>kepada komunitas lainnya. Sifat memaksakan norma-norma keagamaan dalam</w:t>
      </w:r>
      <w:r w:rsidRPr="003C320F">
        <w:rPr>
          <w:color w:val="000000"/>
          <w:lang w:val="id-ID"/>
        </w:rPr>
        <w:t xml:space="preserve"> </w:t>
      </w:r>
      <w:r w:rsidRPr="003C320F">
        <w:rPr>
          <w:rFonts w:ascii="Times New Roman" w:hAnsi="Times New Roman" w:cs="Times New Roman"/>
          <w:color w:val="000000"/>
          <w:sz w:val="24"/>
          <w:szCs w:val="24"/>
          <w:lang w:val="id-ID"/>
        </w:rPr>
        <w:t>kehidupan sosial kemasyarakatan tidak menjadi dominan bagi gerakan Islam,</w:t>
      </w:r>
      <w:r w:rsidRPr="003C320F">
        <w:rPr>
          <w:color w:val="000000"/>
          <w:lang w:val="id-ID"/>
        </w:rPr>
        <w:t xml:space="preserve"> </w:t>
      </w:r>
      <w:r w:rsidRPr="003C320F">
        <w:rPr>
          <w:rFonts w:ascii="Times New Roman" w:hAnsi="Times New Roman" w:cs="Times New Roman"/>
          <w:color w:val="000000"/>
          <w:sz w:val="24"/>
          <w:szCs w:val="24"/>
          <w:lang w:val="id-ID"/>
        </w:rPr>
        <w:t>secara umum gerakan Islam bekerja pada ranah masyarakat yang berorientasi</w:t>
      </w:r>
      <w:r w:rsidRPr="003C320F">
        <w:rPr>
          <w:color w:val="000000"/>
          <w:lang w:val="id-ID"/>
        </w:rPr>
        <w:t xml:space="preserve"> </w:t>
      </w:r>
      <w:r w:rsidRPr="003C320F">
        <w:rPr>
          <w:rFonts w:ascii="Times New Roman" w:hAnsi="Times New Roman" w:cs="Times New Roman"/>
          <w:color w:val="000000"/>
          <w:sz w:val="24"/>
          <w:szCs w:val="24"/>
          <w:lang w:val="id-ID"/>
        </w:rPr>
        <w:t>pada pemberdayaan, misi kenabia</w:t>
      </w:r>
      <w:r>
        <w:rPr>
          <w:rFonts w:ascii="Times New Roman" w:hAnsi="Times New Roman" w:cs="Times New Roman"/>
          <w:color w:val="000000"/>
          <w:sz w:val="24"/>
          <w:szCs w:val="24"/>
          <w:lang w:val="id-ID"/>
        </w:rPr>
        <w:t xml:space="preserve">n diterjemahkan dalam aktivitas </w:t>
      </w:r>
      <w:r w:rsidRPr="003C320F">
        <w:rPr>
          <w:rFonts w:ascii="Times New Roman" w:hAnsi="Times New Roman" w:cs="Times New Roman"/>
          <w:color w:val="000000"/>
          <w:sz w:val="24"/>
          <w:szCs w:val="24"/>
          <w:lang w:val="id-ID"/>
        </w:rPr>
        <w:t>sosialnya</w:t>
      </w:r>
      <w:r w:rsidR="002B2323">
        <w:rPr>
          <w:rFonts w:ascii="Times New Roman" w:hAnsi="Times New Roman" w:cs="Times New Roman"/>
          <w:color w:val="000000"/>
          <w:sz w:val="24"/>
          <w:szCs w:val="24"/>
          <w:lang w:val="id-ID"/>
        </w:rPr>
        <w:t xml:space="preserve"> </w:t>
      </w:r>
      <w:sdt>
        <w:sdtPr>
          <w:rPr>
            <w:rFonts w:ascii="Times New Roman" w:hAnsi="Times New Roman" w:cs="Times New Roman"/>
            <w:color w:val="000000"/>
            <w:sz w:val="24"/>
            <w:szCs w:val="24"/>
            <w:lang w:val="id-ID"/>
          </w:rPr>
          <w:id w:val="-1815328042"/>
          <w:citation/>
        </w:sdtPr>
        <w:sdtEndPr/>
        <w:sdtContent>
          <w:r w:rsidR="002B2323">
            <w:rPr>
              <w:rFonts w:ascii="Times New Roman" w:hAnsi="Times New Roman" w:cs="Times New Roman"/>
              <w:color w:val="000000"/>
              <w:sz w:val="24"/>
              <w:szCs w:val="24"/>
              <w:lang w:val="id-ID"/>
            </w:rPr>
            <w:fldChar w:fldCharType="begin"/>
          </w:r>
          <w:r w:rsidR="002B2323">
            <w:rPr>
              <w:rFonts w:ascii="Times New Roman" w:hAnsi="Times New Roman" w:cs="Times New Roman"/>
              <w:color w:val="000000"/>
              <w:sz w:val="24"/>
              <w:szCs w:val="24"/>
              <w:lang w:val="id-ID"/>
            </w:rPr>
            <w:instrText xml:space="preserve"> CITATION Wah14 \l 1057 </w:instrText>
          </w:r>
          <w:r w:rsidR="002B2323">
            <w:rPr>
              <w:rFonts w:ascii="Times New Roman" w:hAnsi="Times New Roman" w:cs="Times New Roman"/>
              <w:color w:val="000000"/>
              <w:sz w:val="24"/>
              <w:szCs w:val="24"/>
              <w:lang w:val="id-ID"/>
            </w:rPr>
            <w:fldChar w:fldCharType="separate"/>
          </w:r>
          <w:r w:rsidR="002B2323" w:rsidRPr="002B2323">
            <w:rPr>
              <w:rFonts w:ascii="Times New Roman" w:hAnsi="Times New Roman" w:cs="Times New Roman"/>
              <w:noProof/>
              <w:color w:val="000000"/>
              <w:sz w:val="24"/>
              <w:szCs w:val="24"/>
              <w:lang w:val="id-ID"/>
            </w:rPr>
            <w:t>(Wahyuni, 2014)</w:t>
          </w:r>
          <w:r w:rsidR="002B2323">
            <w:rPr>
              <w:rFonts w:ascii="Times New Roman" w:hAnsi="Times New Roman" w:cs="Times New Roman"/>
              <w:color w:val="000000"/>
              <w:sz w:val="24"/>
              <w:szCs w:val="24"/>
              <w:lang w:val="id-ID"/>
            </w:rPr>
            <w:fldChar w:fldCharType="end"/>
          </w:r>
        </w:sdtContent>
      </w:sdt>
    </w:p>
    <w:p w14:paraId="5E9F8E46" w14:textId="76F3627D" w:rsidR="007E6992" w:rsidRPr="00977104" w:rsidRDefault="00977104" w:rsidP="00977104">
      <w:pPr>
        <w:pStyle w:val="ListParagraph"/>
        <w:spacing w:before="0"/>
        <w:ind w:left="360" w:firstLine="0"/>
        <w:rPr>
          <w:rFonts w:ascii="Times New Roman" w:hAnsi="Times New Roman" w:cs="Times New Roman"/>
          <w:b/>
          <w:bCs/>
          <w:sz w:val="24"/>
          <w:szCs w:val="24"/>
          <w:lang w:val="en-US"/>
        </w:rPr>
      </w:pPr>
      <w:r w:rsidRPr="003C320F">
        <w:rPr>
          <w:rFonts w:ascii="Times New Roman" w:hAnsi="Times New Roman" w:cs="Times New Roman"/>
          <w:b/>
          <w:bCs/>
          <w:sz w:val="24"/>
          <w:szCs w:val="24"/>
          <w:lang w:val="id-ID"/>
        </w:rPr>
        <w:tab/>
      </w:r>
      <w:r w:rsidR="007E6992" w:rsidRPr="007C41CC">
        <w:rPr>
          <w:rFonts w:ascii="Times New Roman" w:hAnsi="Times New Roman" w:cs="Times New Roman"/>
          <w:sz w:val="24"/>
          <w:szCs w:val="24"/>
          <w:lang w:val="id-ID"/>
        </w:rPr>
        <w:t>Gerakan dakwah sebagai agen perubahan sosial, akan dihadapkan pada berbagai persoalan sesuai dengan tuntutan era kekinian</w:t>
      </w:r>
      <w:sdt>
        <w:sdtPr>
          <w:rPr>
            <w:rFonts w:ascii="Times New Roman" w:hAnsi="Times New Roman" w:cs="Times New Roman"/>
            <w:sz w:val="24"/>
            <w:szCs w:val="24"/>
            <w:lang w:val="id-ID"/>
          </w:rPr>
          <w:id w:val="-2002656808"/>
          <w:citation/>
        </w:sdtPr>
        <w:sdtEndPr/>
        <w:sdtContent>
          <w:r w:rsidR="002B2323">
            <w:rPr>
              <w:rFonts w:ascii="Times New Roman" w:hAnsi="Times New Roman" w:cs="Times New Roman"/>
              <w:sz w:val="24"/>
              <w:szCs w:val="24"/>
              <w:lang w:val="id-ID"/>
            </w:rPr>
            <w:fldChar w:fldCharType="begin"/>
          </w:r>
          <w:r w:rsidR="002B2323">
            <w:rPr>
              <w:rFonts w:ascii="Times New Roman" w:hAnsi="Times New Roman" w:cs="Times New Roman"/>
              <w:sz w:val="24"/>
              <w:szCs w:val="24"/>
              <w:lang w:val="id-ID"/>
            </w:rPr>
            <w:instrText xml:space="preserve"> CITATION Ham14 \l 1057 </w:instrText>
          </w:r>
          <w:r w:rsidR="002B2323">
            <w:rPr>
              <w:rFonts w:ascii="Times New Roman" w:hAnsi="Times New Roman" w:cs="Times New Roman"/>
              <w:sz w:val="24"/>
              <w:szCs w:val="24"/>
              <w:lang w:val="id-ID"/>
            </w:rPr>
            <w:fldChar w:fldCharType="separate"/>
          </w:r>
          <w:r w:rsidR="002B2323">
            <w:rPr>
              <w:rFonts w:ascii="Times New Roman" w:hAnsi="Times New Roman" w:cs="Times New Roman"/>
              <w:noProof/>
              <w:sz w:val="24"/>
              <w:szCs w:val="24"/>
              <w:lang w:val="id-ID"/>
            </w:rPr>
            <w:t xml:space="preserve"> </w:t>
          </w:r>
          <w:r w:rsidR="002B2323" w:rsidRPr="002B2323">
            <w:rPr>
              <w:rFonts w:ascii="Times New Roman" w:hAnsi="Times New Roman" w:cs="Times New Roman"/>
              <w:noProof/>
              <w:sz w:val="24"/>
              <w:szCs w:val="24"/>
              <w:lang w:val="id-ID"/>
            </w:rPr>
            <w:t>(Hamiruddin, 2014)</w:t>
          </w:r>
          <w:r w:rsidR="002B2323">
            <w:rPr>
              <w:rFonts w:ascii="Times New Roman" w:hAnsi="Times New Roman" w:cs="Times New Roman"/>
              <w:sz w:val="24"/>
              <w:szCs w:val="24"/>
              <w:lang w:val="id-ID"/>
            </w:rPr>
            <w:fldChar w:fldCharType="end"/>
          </w:r>
        </w:sdtContent>
      </w:sdt>
      <w:r w:rsidR="007E6992" w:rsidRPr="007C41CC">
        <w:rPr>
          <w:rFonts w:ascii="Times New Roman" w:hAnsi="Times New Roman" w:cs="Times New Roman"/>
          <w:sz w:val="24"/>
          <w:szCs w:val="24"/>
          <w:lang w:val="id-ID"/>
        </w:rPr>
        <w:t>.</w:t>
      </w:r>
      <w:r w:rsidR="003F3AAE">
        <w:rPr>
          <w:rFonts w:ascii="Times New Roman" w:hAnsi="Times New Roman" w:cs="Times New Roman"/>
          <w:sz w:val="24"/>
          <w:szCs w:val="24"/>
          <w:lang w:val="en-US"/>
        </w:rPr>
        <w:t xml:space="preserve"> </w:t>
      </w:r>
      <w:r w:rsidR="007E6992" w:rsidRPr="007C41CC">
        <w:rPr>
          <w:rFonts w:ascii="Times New Roman" w:hAnsi="Times New Roman" w:cs="Times New Roman"/>
          <w:sz w:val="24"/>
          <w:szCs w:val="24"/>
          <w:lang w:val="id-ID"/>
        </w:rPr>
        <w:t>Dengan demikian umat Islam pada saat ini berada dalam situasi yang semakin kompleks akibat perubahan sosial yang sangat cepat pada era globalisasi. Masalah-masalah baru muncul setiap saat, mempersulit upaya mereka mengkontekstualisasi agama dengan kehidupan sehari-hari (</w:t>
      </w:r>
      <w:r w:rsidR="007E6992" w:rsidRPr="00DB528B">
        <w:rPr>
          <w:rFonts w:ascii="Times New Roman" w:hAnsi="Times New Roman" w:cs="Times New Roman"/>
          <w:i/>
          <w:iCs/>
          <w:sz w:val="24"/>
          <w:szCs w:val="24"/>
          <w:lang w:val="id-ID"/>
        </w:rPr>
        <w:t>everyday life</w:t>
      </w:r>
      <w:r w:rsidR="007E6992" w:rsidRPr="007C41CC">
        <w:rPr>
          <w:rFonts w:ascii="Times New Roman" w:hAnsi="Times New Roman" w:cs="Times New Roman"/>
          <w:sz w:val="24"/>
          <w:szCs w:val="24"/>
          <w:lang w:val="id-ID"/>
        </w:rPr>
        <w:t>). Menariknya, menghadapi tantangan</w:t>
      </w:r>
      <w:r w:rsidR="00222B7A">
        <w:rPr>
          <w:rFonts w:ascii="Times New Roman" w:hAnsi="Times New Roman" w:cs="Times New Roman"/>
          <w:sz w:val="24"/>
          <w:szCs w:val="24"/>
          <w:lang w:val="en-US"/>
        </w:rPr>
        <w:t>-</w:t>
      </w:r>
      <w:r w:rsidR="007E6992" w:rsidRPr="007C41CC">
        <w:rPr>
          <w:rFonts w:ascii="Times New Roman" w:hAnsi="Times New Roman" w:cs="Times New Roman"/>
          <w:sz w:val="24"/>
          <w:szCs w:val="24"/>
          <w:lang w:val="id-ID"/>
        </w:rPr>
        <w:t>tantangan global, semakin banyak Muslim berupaya menyatakan identitas keagamaan mereka secara terbuka di ruang publik. Simbol-simbol Islam hadir semakin mencolok. Gerakan dakwah Islam tersebut dimaksudkan agar Islam dapat menjadi bagian dan solusi dari persoalan bangsa dan negara, maupun permasalahan global pada saat ini.</w:t>
      </w:r>
    </w:p>
    <w:p w14:paraId="096D452C" w14:textId="170DA9D3" w:rsidR="007E6992" w:rsidRDefault="007E6992" w:rsidP="00DC509F">
      <w:pPr>
        <w:pStyle w:val="ListParagraph"/>
        <w:spacing w:before="0"/>
        <w:ind w:left="360" w:firstLine="0"/>
        <w:rPr>
          <w:rFonts w:ascii="Times New Roman" w:hAnsi="Times New Roman" w:cs="Times New Roman"/>
          <w:b/>
          <w:bCs/>
          <w:sz w:val="24"/>
          <w:szCs w:val="24"/>
          <w:lang w:val="en-US"/>
        </w:rPr>
      </w:pPr>
      <w:r>
        <w:rPr>
          <w:rFonts w:ascii="Times New Roman" w:hAnsi="Times New Roman" w:cs="Times New Roman"/>
          <w:b/>
          <w:bCs/>
          <w:sz w:val="24"/>
          <w:szCs w:val="24"/>
          <w:lang w:val="en-US"/>
        </w:rPr>
        <w:t>Tujuan Dakwah</w:t>
      </w:r>
    </w:p>
    <w:p w14:paraId="5B9BDDD5" w14:textId="41B16227" w:rsidR="007E6992" w:rsidRDefault="007E6992" w:rsidP="007E6992">
      <w:pPr>
        <w:pStyle w:val="ListParagraph"/>
        <w:ind w:left="426" w:firstLine="0"/>
        <w:rPr>
          <w:rFonts w:ascii="Times New Roman" w:hAnsi="Times New Roman" w:cs="Times New Roman"/>
          <w:sz w:val="24"/>
          <w:szCs w:val="24"/>
          <w:lang w:val="en-US"/>
        </w:rPr>
      </w:pPr>
      <w:r>
        <w:rPr>
          <w:rFonts w:ascii="Times New Roman" w:hAnsi="Times New Roman" w:cs="Times New Roman"/>
          <w:sz w:val="24"/>
          <w:szCs w:val="24"/>
          <w:lang w:val="id-ID"/>
        </w:rPr>
        <w:tab/>
      </w:r>
      <w:r w:rsidRPr="007C41CC">
        <w:rPr>
          <w:rFonts w:ascii="Times New Roman" w:hAnsi="Times New Roman" w:cs="Times New Roman"/>
          <w:sz w:val="24"/>
          <w:szCs w:val="24"/>
          <w:lang w:val="id-ID"/>
        </w:rPr>
        <w:t>Tujuan umum dakwah (</w:t>
      </w:r>
      <w:r w:rsidRPr="00DB528B">
        <w:rPr>
          <w:rFonts w:ascii="Times New Roman" w:hAnsi="Times New Roman" w:cs="Times New Roman"/>
          <w:i/>
          <w:iCs/>
          <w:sz w:val="24"/>
          <w:szCs w:val="24"/>
          <w:lang w:val="id-ID"/>
        </w:rPr>
        <w:t>Mayor Objektive</w:t>
      </w:r>
      <w:r w:rsidRPr="007C41CC">
        <w:rPr>
          <w:rFonts w:ascii="Times New Roman" w:hAnsi="Times New Roman" w:cs="Times New Roman"/>
          <w:sz w:val="24"/>
          <w:szCs w:val="24"/>
          <w:lang w:val="id-ID"/>
        </w:rPr>
        <w:t>) merupakan sesuatu yang hendak dicapai dalam seluruh aktivitas dakwah. Ini berarti tujuan dakwah yang masih bersifat umum dan utama, di mana seluruh gerak langkahnya proses dakwah harus ditujukan dan diarahkan kepadanya sedangkan Tujuan khusus dakwah merupakan perumusan tujuan dan penjabaran dari tujuan umum dakwah. Tujuan khusus dakwah sebagai terjemahan dari tujuan umum dakwah dapat disebutkan antara lain sebagai berikut: 1. Mengajak umat manusia yang telah memeluk agama Islam untuk selalu meningkatkan taqwanya kepada Allah swt. 2. Membina mental agama (Islam) bagi kaum yang masih muallaf. 3. Mengajak manusia agar beriman kepada Allah (memeluk agama Islam) 4. Mendidik dan mengajar anak-anak agar tidak meyimpang dari fitrahnya</w:t>
      </w:r>
      <w:r w:rsidR="003C320F">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214113874"/>
          <w:citation/>
        </w:sdtPr>
        <w:sdtEndPr/>
        <w:sdtContent>
          <w:r w:rsidR="002B2323">
            <w:rPr>
              <w:rFonts w:ascii="Times New Roman" w:hAnsi="Times New Roman" w:cs="Times New Roman"/>
              <w:sz w:val="24"/>
              <w:szCs w:val="24"/>
              <w:lang w:val="id-ID"/>
            </w:rPr>
            <w:fldChar w:fldCharType="begin"/>
          </w:r>
          <w:r w:rsidR="002B2323">
            <w:rPr>
              <w:rFonts w:ascii="Times New Roman" w:hAnsi="Times New Roman" w:cs="Times New Roman"/>
              <w:sz w:val="24"/>
              <w:szCs w:val="24"/>
              <w:lang w:val="id-ID"/>
            </w:rPr>
            <w:instrText xml:space="preserve"> CITATION Ani09 \l 1057 </w:instrText>
          </w:r>
          <w:r w:rsidR="002B2323">
            <w:rPr>
              <w:rFonts w:ascii="Times New Roman" w:hAnsi="Times New Roman" w:cs="Times New Roman"/>
              <w:sz w:val="24"/>
              <w:szCs w:val="24"/>
              <w:lang w:val="id-ID"/>
            </w:rPr>
            <w:fldChar w:fldCharType="separate"/>
          </w:r>
          <w:r w:rsidR="002B2323" w:rsidRPr="002B2323">
            <w:rPr>
              <w:rFonts w:ascii="Times New Roman" w:hAnsi="Times New Roman" w:cs="Times New Roman"/>
              <w:noProof/>
              <w:sz w:val="24"/>
              <w:szCs w:val="24"/>
              <w:lang w:val="id-ID"/>
            </w:rPr>
            <w:t>(Anim, 2009)</w:t>
          </w:r>
          <w:r w:rsidR="002B2323">
            <w:rPr>
              <w:rFonts w:ascii="Times New Roman" w:hAnsi="Times New Roman" w:cs="Times New Roman"/>
              <w:sz w:val="24"/>
              <w:szCs w:val="24"/>
              <w:lang w:val="id-ID"/>
            </w:rPr>
            <w:fldChar w:fldCharType="end"/>
          </w:r>
        </w:sdtContent>
      </w:sdt>
      <w:r>
        <w:rPr>
          <w:rFonts w:ascii="Times New Roman" w:hAnsi="Times New Roman" w:cs="Times New Roman"/>
          <w:sz w:val="24"/>
          <w:szCs w:val="24"/>
          <w:lang w:val="en-US"/>
        </w:rPr>
        <w:t>.</w:t>
      </w:r>
    </w:p>
    <w:p w14:paraId="731280B5" w14:textId="6851F972" w:rsidR="007E6992" w:rsidRDefault="007E6992" w:rsidP="007E6992">
      <w:pPr>
        <w:pStyle w:val="ListParagraph"/>
        <w:ind w:left="426" w:firstLine="0"/>
        <w:rPr>
          <w:rFonts w:ascii="Times New Roman" w:hAnsi="Times New Roman" w:cs="Times New Roman"/>
          <w:b/>
          <w:bCs/>
          <w:sz w:val="24"/>
          <w:szCs w:val="24"/>
          <w:lang w:val="en-US"/>
        </w:rPr>
      </w:pPr>
      <w:r>
        <w:rPr>
          <w:rFonts w:ascii="Times New Roman" w:hAnsi="Times New Roman" w:cs="Times New Roman"/>
          <w:b/>
          <w:bCs/>
          <w:sz w:val="24"/>
          <w:szCs w:val="24"/>
          <w:lang w:val="en-US"/>
        </w:rPr>
        <w:t>Jamaah Tabligh</w:t>
      </w:r>
    </w:p>
    <w:p w14:paraId="30B0EB61" w14:textId="26AF8652" w:rsidR="007E6992" w:rsidRPr="00D30015" w:rsidRDefault="007E6992" w:rsidP="007E6992">
      <w:pPr>
        <w:pStyle w:val="ListParagraph"/>
        <w:ind w:left="426" w:firstLine="0"/>
        <w:rPr>
          <w:rFonts w:ascii="Times New Roman" w:hAnsi="Times New Roman" w:cs="Times New Roman"/>
          <w:sz w:val="24"/>
          <w:szCs w:val="24"/>
          <w:lang w:val="id-ID"/>
        </w:rPr>
      </w:pPr>
      <w:r>
        <w:rPr>
          <w:rFonts w:ascii="Times New Roman" w:hAnsi="Times New Roman" w:cs="Times New Roman"/>
          <w:sz w:val="24"/>
          <w:szCs w:val="24"/>
          <w:lang w:val="id-ID"/>
        </w:rPr>
        <w:tab/>
      </w:r>
      <w:r w:rsidRPr="0054694A">
        <w:rPr>
          <w:rFonts w:ascii="Times New Roman" w:hAnsi="Times New Roman" w:cs="Times New Roman"/>
          <w:sz w:val="24"/>
          <w:szCs w:val="24"/>
          <w:lang w:val="id-ID"/>
        </w:rPr>
        <w:t xml:space="preserve">Jamaah Tabligh berasal dari dua suku kata yaitu Jamaah dan Tabligh. secara etimologis kata jamaah berasal dari bahasa Arab yaitu </w:t>
      </w:r>
      <w:r w:rsidRPr="007E6992">
        <w:rPr>
          <w:rFonts w:ascii="Times New Roman" w:hAnsi="Times New Roman" w:cs="Times New Roman"/>
          <w:i/>
          <w:iCs/>
          <w:sz w:val="24"/>
          <w:szCs w:val="24"/>
          <w:lang w:val="id-ID"/>
        </w:rPr>
        <w:t>Jami’iyah</w:t>
      </w:r>
      <w:r w:rsidRPr="0054694A">
        <w:rPr>
          <w:rFonts w:ascii="Times New Roman" w:hAnsi="Times New Roman" w:cs="Times New Roman"/>
          <w:sz w:val="24"/>
          <w:szCs w:val="24"/>
          <w:lang w:val="id-ID"/>
        </w:rPr>
        <w:t xml:space="preserve">, yang bermakna perkumpulan atau perhimpunan, maka jamak dari </w:t>
      </w:r>
      <w:r w:rsidRPr="007E6992">
        <w:rPr>
          <w:rFonts w:ascii="Times New Roman" w:hAnsi="Times New Roman" w:cs="Times New Roman"/>
          <w:i/>
          <w:iCs/>
          <w:sz w:val="24"/>
          <w:szCs w:val="24"/>
          <w:lang w:val="id-ID"/>
        </w:rPr>
        <w:t>jamaah, yajma’u, jam’atan</w:t>
      </w:r>
      <w:r w:rsidRPr="0054694A">
        <w:rPr>
          <w:rFonts w:ascii="Times New Roman" w:hAnsi="Times New Roman" w:cs="Times New Roman"/>
          <w:sz w:val="24"/>
          <w:szCs w:val="24"/>
          <w:lang w:val="id-ID"/>
        </w:rPr>
        <w:t xml:space="preserve"> yang bermakna perkumpulan atau rapat. Sedangkan Jamaah menurut orang yang kerja di Tabligh (Jamaah Tabligh)  adalah kumpulan orang beriman yang memiliki satu kerja, satu hati dan satu fikir, yaitu adanya perasaan risau dan memikirkan umat seluruh alam agar senantiasa kembali menjalankan perintah Allah dan menjauhi larangan-Nya serta ikut dalam usaha dakwah Jamaah Tabligh</w:t>
      </w:r>
      <w:r w:rsidR="003C320F">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410309658"/>
          <w:citation/>
        </w:sdtPr>
        <w:sdtEndPr/>
        <w:sdtContent>
          <w:r w:rsidR="00064F7F">
            <w:rPr>
              <w:rFonts w:ascii="Times New Roman" w:hAnsi="Times New Roman" w:cs="Times New Roman"/>
              <w:sz w:val="24"/>
              <w:szCs w:val="24"/>
              <w:lang w:val="id-ID"/>
            </w:rPr>
            <w:fldChar w:fldCharType="begin"/>
          </w:r>
          <w:r w:rsidR="00064F7F">
            <w:rPr>
              <w:rFonts w:ascii="Times New Roman" w:hAnsi="Times New Roman" w:cs="Times New Roman"/>
              <w:sz w:val="24"/>
              <w:szCs w:val="24"/>
              <w:lang w:val="id-ID"/>
            </w:rPr>
            <w:instrText xml:space="preserve"> CITATION Jab05 \l 1057 </w:instrText>
          </w:r>
          <w:r w:rsidR="00064F7F">
            <w:rPr>
              <w:rFonts w:ascii="Times New Roman" w:hAnsi="Times New Roman" w:cs="Times New Roman"/>
              <w:sz w:val="24"/>
              <w:szCs w:val="24"/>
              <w:lang w:val="id-ID"/>
            </w:rPr>
            <w:fldChar w:fldCharType="separate"/>
          </w:r>
          <w:r w:rsidR="00064F7F" w:rsidRPr="00064F7F">
            <w:rPr>
              <w:rFonts w:ascii="Times New Roman" w:hAnsi="Times New Roman" w:cs="Times New Roman"/>
              <w:noProof/>
              <w:sz w:val="24"/>
              <w:szCs w:val="24"/>
              <w:lang w:val="id-ID"/>
            </w:rPr>
            <w:t>(Jabir, 2005)</w:t>
          </w:r>
          <w:r w:rsidR="00064F7F">
            <w:rPr>
              <w:rFonts w:ascii="Times New Roman" w:hAnsi="Times New Roman" w:cs="Times New Roman"/>
              <w:sz w:val="24"/>
              <w:szCs w:val="24"/>
              <w:lang w:val="id-ID"/>
            </w:rPr>
            <w:fldChar w:fldCharType="end"/>
          </w:r>
        </w:sdtContent>
      </w:sdt>
      <w:r w:rsidRPr="00D30015">
        <w:rPr>
          <w:rFonts w:ascii="Times New Roman" w:hAnsi="Times New Roman" w:cs="Times New Roman"/>
          <w:sz w:val="24"/>
          <w:szCs w:val="24"/>
          <w:lang w:val="id-ID"/>
        </w:rPr>
        <w:t>.</w:t>
      </w:r>
    </w:p>
    <w:p w14:paraId="3B71134B" w14:textId="20C1BC62" w:rsidR="007E6992" w:rsidRDefault="007E6992" w:rsidP="007E6992">
      <w:pPr>
        <w:pStyle w:val="ListParagraph"/>
        <w:ind w:left="426" w:firstLine="0"/>
        <w:rPr>
          <w:rFonts w:ascii="Times New Roman" w:hAnsi="Times New Roman" w:cs="Times New Roman"/>
          <w:sz w:val="24"/>
          <w:szCs w:val="24"/>
          <w:lang w:val="id-ID"/>
        </w:rPr>
      </w:pPr>
      <w:r w:rsidRPr="00D30015">
        <w:rPr>
          <w:rFonts w:ascii="Times New Roman" w:hAnsi="Times New Roman" w:cs="Times New Roman"/>
          <w:sz w:val="24"/>
          <w:szCs w:val="24"/>
          <w:lang w:val="id-ID"/>
        </w:rPr>
        <w:tab/>
      </w:r>
      <w:r w:rsidRPr="007C41CC">
        <w:rPr>
          <w:rFonts w:ascii="Times New Roman" w:hAnsi="Times New Roman" w:cs="Times New Roman"/>
          <w:sz w:val="24"/>
          <w:szCs w:val="24"/>
          <w:lang w:val="id-ID"/>
        </w:rPr>
        <w:t xml:space="preserve">Jamaah Tabligh didirikan pada 1926 oleh Maulana Muhammad Ilyas Kandhalawi di Mewat, sebuah provinsi di India. Nama lengkapnya adalah Muhammad Ilyas bin Muhammad Ismail Al-Hanafi Ad-Diyubandi Al-Jisty Alkandhalawi kemudian Ad-Dihlawi. Al-Kandahlawi </w:t>
      </w:r>
      <w:r w:rsidRPr="007C41CC">
        <w:rPr>
          <w:rFonts w:ascii="Times New Roman" w:hAnsi="Times New Roman" w:cs="Times New Roman"/>
          <w:sz w:val="24"/>
          <w:szCs w:val="24"/>
          <w:lang w:val="id-ID"/>
        </w:rPr>
        <w:lastRenderedPageBreak/>
        <w:t>merupaka asal kata dari kandahlah, sebuah desa yang terletak di daerah sahranfur. Sementara Ad-Dihlawi adalah nama lain dari Dihli (New Delhi), ibukota India. Di negara ini markas Jamaah Tabligh berada. Adapun Ad-Diyubandi adalah asal kata dari Diyuband, yaitu madrasah terbesar bagi penganut madzhab Hanafi di semenanjung India. Sedangkan Al-Jisti dinisbatkan kepada tarekat Al-Jistiyah yang didirikan oleh Mu’inuddin Al-Jisti</w:t>
      </w:r>
      <w:r w:rsidR="009B1CF4" w:rsidRPr="00D30015">
        <w:rPr>
          <w:rFonts w:ascii="Times New Roman" w:hAnsi="Times New Roman" w:cs="Times New Roman"/>
          <w:sz w:val="24"/>
          <w:szCs w:val="24"/>
          <w:lang w:val="id-ID"/>
        </w:rPr>
        <w:t>(Ahmad Syafi’I Mufid, 2011)</w:t>
      </w:r>
      <w:r w:rsidRPr="007C41CC">
        <w:rPr>
          <w:rFonts w:ascii="Times New Roman" w:hAnsi="Times New Roman" w:cs="Times New Roman"/>
          <w:sz w:val="24"/>
          <w:szCs w:val="24"/>
          <w:lang w:val="id-ID"/>
        </w:rPr>
        <w:t>. Ayahnya bernama Syaikh Ismail dan Ibunya bernama Shafiyah al-Hafidzah. Dia menerima pendidikan pertamanya di rumah dan menghafal Al-Quran dalam usia yang sangat muda. Maulana Muhammad Ilyas belajar kepada kakaknya sendiri yaitu syaikh Muhammad Yahya, setelah itu melanjutkan belajar di Madhratul Ulum di kota Saharanpur. Pada tahun 1326, ia mengenyam pendidikan agama Islam di Madrasah Islam Deoband India. Di sini ia belajar Al-Quran, Hadits, Fiqh, dan ilmu Islam lainnya</w:t>
      </w:r>
      <w:sdt>
        <w:sdtPr>
          <w:rPr>
            <w:rFonts w:ascii="Times New Roman" w:hAnsi="Times New Roman" w:cs="Times New Roman"/>
            <w:sz w:val="24"/>
            <w:szCs w:val="24"/>
            <w:lang w:val="id-ID"/>
          </w:rPr>
          <w:id w:val="235597224"/>
          <w:citation/>
        </w:sdtPr>
        <w:sdtEndPr/>
        <w:sdtContent>
          <w:r w:rsidR="00064F7F">
            <w:rPr>
              <w:rFonts w:ascii="Times New Roman" w:hAnsi="Times New Roman" w:cs="Times New Roman"/>
              <w:sz w:val="24"/>
              <w:szCs w:val="24"/>
              <w:lang w:val="id-ID"/>
            </w:rPr>
            <w:fldChar w:fldCharType="begin"/>
          </w:r>
          <w:r w:rsidR="00064F7F">
            <w:rPr>
              <w:rFonts w:ascii="Times New Roman" w:hAnsi="Times New Roman" w:cs="Times New Roman"/>
              <w:sz w:val="24"/>
              <w:szCs w:val="24"/>
              <w:lang w:val="id-ID"/>
            </w:rPr>
            <w:instrText xml:space="preserve"> CITATION AnN09 \l 1057 </w:instrText>
          </w:r>
          <w:r w:rsidR="00064F7F">
            <w:rPr>
              <w:rFonts w:ascii="Times New Roman" w:hAnsi="Times New Roman" w:cs="Times New Roman"/>
              <w:sz w:val="24"/>
              <w:szCs w:val="24"/>
              <w:lang w:val="id-ID"/>
            </w:rPr>
            <w:fldChar w:fldCharType="separate"/>
          </w:r>
          <w:r w:rsidR="00064F7F">
            <w:rPr>
              <w:rFonts w:ascii="Times New Roman" w:hAnsi="Times New Roman" w:cs="Times New Roman"/>
              <w:noProof/>
              <w:sz w:val="24"/>
              <w:szCs w:val="24"/>
              <w:lang w:val="id-ID"/>
            </w:rPr>
            <w:t xml:space="preserve"> </w:t>
          </w:r>
          <w:r w:rsidR="00064F7F" w:rsidRPr="00064F7F">
            <w:rPr>
              <w:rFonts w:ascii="Times New Roman" w:hAnsi="Times New Roman" w:cs="Times New Roman"/>
              <w:noProof/>
              <w:sz w:val="24"/>
              <w:szCs w:val="24"/>
              <w:lang w:val="id-ID"/>
            </w:rPr>
            <w:t>(An-Nadwi, 2009)</w:t>
          </w:r>
          <w:r w:rsidR="00064F7F">
            <w:rPr>
              <w:rFonts w:ascii="Times New Roman" w:hAnsi="Times New Roman" w:cs="Times New Roman"/>
              <w:sz w:val="24"/>
              <w:szCs w:val="24"/>
              <w:lang w:val="id-ID"/>
            </w:rPr>
            <w:fldChar w:fldCharType="end"/>
          </w:r>
        </w:sdtContent>
      </w:sdt>
      <w:r w:rsidRPr="007C41CC">
        <w:rPr>
          <w:rFonts w:ascii="Times New Roman" w:hAnsi="Times New Roman" w:cs="Times New Roman"/>
          <w:sz w:val="24"/>
          <w:szCs w:val="24"/>
          <w:lang w:val="id-ID"/>
        </w:rPr>
        <w:t xml:space="preserve">. </w:t>
      </w:r>
    </w:p>
    <w:p w14:paraId="0C91BB9D" w14:textId="71B86D28" w:rsidR="007E6992" w:rsidRDefault="007E6992" w:rsidP="007E6992">
      <w:pPr>
        <w:pStyle w:val="ListParagraph"/>
        <w:ind w:left="426" w:firstLine="0"/>
        <w:rPr>
          <w:rFonts w:ascii="Times New Roman" w:hAnsi="Times New Roman" w:cs="Times New Roman"/>
          <w:sz w:val="24"/>
          <w:szCs w:val="24"/>
          <w:lang w:val="id-ID"/>
        </w:rPr>
      </w:pPr>
      <w:r>
        <w:rPr>
          <w:rFonts w:ascii="Times New Roman" w:hAnsi="Times New Roman" w:cs="Times New Roman"/>
          <w:sz w:val="24"/>
          <w:szCs w:val="24"/>
          <w:lang w:val="id-ID"/>
        </w:rPr>
        <w:tab/>
      </w:r>
      <w:r w:rsidRPr="007C41CC">
        <w:rPr>
          <w:rFonts w:ascii="Times New Roman" w:hAnsi="Times New Roman" w:cs="Times New Roman"/>
          <w:sz w:val="24"/>
          <w:szCs w:val="24"/>
          <w:lang w:val="id-ID"/>
        </w:rPr>
        <w:t xml:space="preserve">Menurut Mumtaz Ahmad, munculnya gerakan Jamaah Tabligh adalah respon Maulana Muhammad Ilyas atas berbagai persoalan sosial keagamaan yang terjadi di India ketika itu. Pertama, membangkitkan kembali keimanan dan menegaskan ulang identitas muslim. Kedua, kemunculannya juga merupakan tanggapan langsung terhadap gerakan-gerakan pengalihan agama Hindu yang agresif yang dilakukan </w:t>
      </w:r>
      <w:r w:rsidRPr="00DB528B">
        <w:rPr>
          <w:rFonts w:ascii="Times New Roman" w:hAnsi="Times New Roman" w:cs="Times New Roman"/>
          <w:i/>
          <w:iCs/>
          <w:sz w:val="24"/>
          <w:szCs w:val="24"/>
          <w:lang w:val="id-ID"/>
        </w:rPr>
        <w:t>Shuddhi</w:t>
      </w:r>
      <w:r w:rsidRPr="007C41CC">
        <w:rPr>
          <w:rFonts w:ascii="Times New Roman" w:hAnsi="Times New Roman" w:cs="Times New Roman"/>
          <w:sz w:val="24"/>
          <w:szCs w:val="24"/>
          <w:lang w:val="id-ID"/>
        </w:rPr>
        <w:t xml:space="preserve"> (penyucian) dan Sangathan (konsolidasi), yang melancarkan upaya besar-besaran untuk meng-Hindukan kembali orang-orang yang telah memeluk Islam pada masa lalu. Ketiga, mengislamkan kembali “tapal batas’ dari praktik-praktik keagamaan dan kebiasaan sosial nenek moyang orang Hindu.</w:t>
      </w:r>
    </w:p>
    <w:p w14:paraId="0CA544B4" w14:textId="4500B3E2" w:rsidR="007E6992" w:rsidRPr="004B4CD2" w:rsidRDefault="007E6992" w:rsidP="007E6992">
      <w:pPr>
        <w:pStyle w:val="ListParagraph"/>
        <w:ind w:left="426" w:firstLine="0"/>
        <w:rPr>
          <w:rFonts w:ascii="Times New Roman" w:hAnsi="Times New Roman" w:cs="Times New Roman"/>
          <w:sz w:val="24"/>
          <w:szCs w:val="24"/>
          <w:lang w:val="id-ID"/>
        </w:rPr>
      </w:pPr>
      <w:r>
        <w:rPr>
          <w:rFonts w:ascii="Times New Roman" w:hAnsi="Times New Roman" w:cs="Times New Roman"/>
          <w:sz w:val="24"/>
          <w:szCs w:val="24"/>
          <w:lang w:val="id-ID"/>
        </w:rPr>
        <w:tab/>
      </w:r>
      <w:r w:rsidR="009B1CF4" w:rsidRPr="004B4CD2">
        <w:rPr>
          <w:rFonts w:ascii="Times New Roman" w:hAnsi="Times New Roman" w:cs="Times New Roman"/>
          <w:sz w:val="24"/>
          <w:szCs w:val="24"/>
        </w:rPr>
        <w:t xml:space="preserve">Tujuan Maulana Muhammad Ilyas mendirikan gerakan ini untuk menciptakan sistem gerakan dakwah yang baru, yang di mana tidak membedakan ahlusunnah dan golongan-golongan lain. Jamaah Tabligh berusaha merealisasikan ajaran-ajaran Islam dalam kehidupan sehari-hari. </w:t>
      </w:r>
      <w:bookmarkStart w:id="2" w:name="_GoBack"/>
      <w:bookmarkEnd w:id="2"/>
      <w:r w:rsidR="009B1CF4" w:rsidRPr="004B4CD2">
        <w:rPr>
          <w:rFonts w:ascii="Times New Roman" w:hAnsi="Times New Roman" w:cs="Times New Roman"/>
          <w:sz w:val="24"/>
          <w:szCs w:val="24"/>
        </w:rPr>
        <w:t>Gerakan Jamaah Tabligh ini murni bertujuan untuk meningkatkan keimanan dan amal sal</w:t>
      </w:r>
      <w:r w:rsidR="00064F7F">
        <w:rPr>
          <w:rFonts w:ascii="Times New Roman" w:hAnsi="Times New Roman" w:cs="Times New Roman"/>
          <w:sz w:val="24"/>
          <w:szCs w:val="24"/>
        </w:rPr>
        <w:t>eh</w:t>
      </w:r>
      <w:sdt>
        <w:sdtPr>
          <w:rPr>
            <w:rFonts w:ascii="Times New Roman" w:hAnsi="Times New Roman" w:cs="Times New Roman"/>
            <w:sz w:val="24"/>
            <w:szCs w:val="24"/>
          </w:rPr>
          <w:id w:val="-489869343"/>
          <w:citation/>
        </w:sdtPr>
        <w:sdtEndPr/>
        <w:sdtContent>
          <w:r w:rsidR="00064F7F">
            <w:rPr>
              <w:rFonts w:ascii="Times New Roman" w:hAnsi="Times New Roman" w:cs="Times New Roman"/>
              <w:sz w:val="24"/>
              <w:szCs w:val="24"/>
            </w:rPr>
            <w:fldChar w:fldCharType="begin"/>
          </w:r>
          <w:r w:rsidR="00064F7F">
            <w:rPr>
              <w:rFonts w:ascii="Times New Roman" w:hAnsi="Times New Roman" w:cs="Times New Roman"/>
              <w:sz w:val="24"/>
              <w:szCs w:val="24"/>
              <w:lang w:val="id-ID"/>
            </w:rPr>
            <w:instrText xml:space="preserve"> CITATION AsS121 \l 1057 </w:instrText>
          </w:r>
          <w:r w:rsidR="00064F7F">
            <w:rPr>
              <w:rFonts w:ascii="Times New Roman" w:hAnsi="Times New Roman" w:cs="Times New Roman"/>
              <w:sz w:val="24"/>
              <w:szCs w:val="24"/>
            </w:rPr>
            <w:fldChar w:fldCharType="separate"/>
          </w:r>
          <w:r w:rsidR="00064F7F">
            <w:rPr>
              <w:rFonts w:ascii="Times New Roman" w:hAnsi="Times New Roman" w:cs="Times New Roman"/>
              <w:noProof/>
              <w:sz w:val="24"/>
              <w:szCs w:val="24"/>
              <w:lang w:val="id-ID"/>
            </w:rPr>
            <w:t xml:space="preserve"> </w:t>
          </w:r>
          <w:r w:rsidR="00064F7F" w:rsidRPr="00064F7F">
            <w:rPr>
              <w:rFonts w:ascii="Times New Roman" w:hAnsi="Times New Roman" w:cs="Times New Roman"/>
              <w:noProof/>
              <w:sz w:val="24"/>
              <w:szCs w:val="24"/>
              <w:lang w:val="id-ID"/>
            </w:rPr>
            <w:t>(As-Sirbuny, Kupas Tuntas Jamaah Tabligh, 2012)</w:t>
          </w:r>
          <w:r w:rsidR="00064F7F">
            <w:rPr>
              <w:rFonts w:ascii="Times New Roman" w:hAnsi="Times New Roman" w:cs="Times New Roman"/>
              <w:sz w:val="24"/>
              <w:szCs w:val="24"/>
            </w:rPr>
            <w:fldChar w:fldCharType="end"/>
          </w:r>
        </w:sdtContent>
      </w:sdt>
      <w:r w:rsidR="009B1CF4" w:rsidRPr="004B4CD2">
        <w:rPr>
          <w:rFonts w:ascii="Times New Roman" w:hAnsi="Times New Roman" w:cs="Times New Roman"/>
          <w:sz w:val="24"/>
          <w:szCs w:val="24"/>
        </w:rPr>
        <w:t>. Dapat dikatakan tujuan utama gerakan ini adalah untuk menyebarkan nilai-nilai Islam sebagaimana yang dilakukan Nabi Muhammad saw.</w:t>
      </w:r>
    </w:p>
    <w:p w14:paraId="1336D380" w14:textId="2EE3B944" w:rsidR="00977104" w:rsidRDefault="007E6992" w:rsidP="007E6992">
      <w:pPr>
        <w:pStyle w:val="ListParagraph"/>
        <w:ind w:left="426" w:firstLine="0"/>
        <w:rPr>
          <w:rFonts w:ascii="Times New Roman" w:hAnsi="Times New Roman" w:cs="Times New Roman"/>
          <w:sz w:val="24"/>
          <w:szCs w:val="24"/>
          <w:lang w:val="id-ID"/>
        </w:rPr>
      </w:pPr>
      <w:r>
        <w:rPr>
          <w:rFonts w:ascii="Times New Roman" w:hAnsi="Times New Roman" w:cs="Times New Roman"/>
          <w:sz w:val="24"/>
          <w:szCs w:val="24"/>
          <w:lang w:val="id-ID"/>
        </w:rPr>
        <w:tab/>
      </w:r>
      <w:r w:rsidRPr="0054694A">
        <w:rPr>
          <w:rFonts w:ascii="Times New Roman" w:hAnsi="Times New Roman" w:cs="Times New Roman"/>
          <w:sz w:val="24"/>
          <w:szCs w:val="24"/>
          <w:lang w:val="id-ID"/>
        </w:rPr>
        <w:t>Jamaah Tabligh masuk di kota makassar sejak tahun 1984 yang dibawa oleh rombongan dari pakistan. Pada tahun 1986 datang rombongan kedua yang dibawa oleh rombongan dari jakarta, yang dipimpin oleh Noor (seorang dokter sp</w:t>
      </w:r>
      <w:r w:rsidR="00DB528B">
        <w:rPr>
          <w:rFonts w:ascii="Times New Roman" w:hAnsi="Times New Roman" w:cs="Times New Roman"/>
          <w:sz w:val="24"/>
          <w:szCs w:val="24"/>
          <w:lang w:val="id-ID"/>
        </w:rPr>
        <w:t>e</w:t>
      </w:r>
      <w:r w:rsidRPr="0054694A">
        <w:rPr>
          <w:rFonts w:ascii="Times New Roman" w:hAnsi="Times New Roman" w:cs="Times New Roman"/>
          <w:sz w:val="24"/>
          <w:szCs w:val="24"/>
          <w:lang w:val="id-ID"/>
        </w:rPr>
        <w:t>sialis penyakit dalam). Mereka pertama kali tiba di Masjid Kampus Universitas Hasanuddin Makassar di Barabarayyah dan bergerak selama 40 hari di beberapa masjid. Sejak tahun 2005 Jamaah Tabligh berpusat di Masjid Mamajang Raya, jalan Veteran Selatan Kota Makassar.</w:t>
      </w:r>
    </w:p>
    <w:p w14:paraId="1716241D" w14:textId="7FD270A8" w:rsidR="007E6992" w:rsidRDefault="00977104" w:rsidP="007E6992">
      <w:pPr>
        <w:pStyle w:val="ListParagraph"/>
        <w:ind w:left="426" w:firstLine="0"/>
        <w:rPr>
          <w:rFonts w:ascii="Times New Roman" w:hAnsi="Times New Roman" w:cs="Times New Roman"/>
          <w:b/>
          <w:bCs/>
          <w:sz w:val="24"/>
          <w:szCs w:val="24"/>
          <w:lang w:val="en-US"/>
        </w:rPr>
      </w:pPr>
      <w:r>
        <w:rPr>
          <w:rFonts w:ascii="Times New Roman" w:hAnsi="Times New Roman" w:cs="Times New Roman"/>
          <w:b/>
          <w:bCs/>
          <w:sz w:val="24"/>
          <w:szCs w:val="24"/>
          <w:lang w:val="en-US"/>
        </w:rPr>
        <w:t>Karakteristik Jamaah Tabligh</w:t>
      </w:r>
    </w:p>
    <w:p w14:paraId="4738E4BA" w14:textId="571BACAC" w:rsidR="00977104" w:rsidRDefault="00977104" w:rsidP="007E6992">
      <w:pPr>
        <w:pStyle w:val="ListParagraph"/>
        <w:ind w:left="426" w:firstLine="0"/>
        <w:rPr>
          <w:rFonts w:ascii="Times New Roman" w:hAnsi="Times New Roman" w:cs="Times New Roman"/>
          <w:sz w:val="24"/>
          <w:szCs w:val="24"/>
          <w:lang w:val="en-US"/>
        </w:rPr>
      </w:pPr>
      <w:r>
        <w:rPr>
          <w:rFonts w:ascii="Times New Roman" w:hAnsi="Times New Roman" w:cs="Times New Roman"/>
          <w:sz w:val="24"/>
          <w:szCs w:val="24"/>
          <w:lang w:val="id-ID"/>
        </w:rPr>
        <w:tab/>
      </w:r>
      <w:r w:rsidRPr="007C41CC">
        <w:rPr>
          <w:rFonts w:ascii="Times New Roman" w:hAnsi="Times New Roman" w:cs="Times New Roman"/>
          <w:sz w:val="24"/>
          <w:szCs w:val="24"/>
          <w:lang w:val="id-ID"/>
        </w:rPr>
        <w:t>Salah satu ciri fisik pengikut Jamaah Tabligh adalah dalam berpakaian. Seperti pengikut jamaah-jamaah pengajian yang lain, pakaian wanitanya adalah busana muslimah, tanpa cadar. Bagi jamaah pria pun tidak berbeda dengan jamaah yang lain, yaitu baju koko dan celana dengan ujung bawah sebatas di atas mata kaki dan mengenakan kopiah putih. Mereka memelihara jenggot dan mencukur kumis</w:t>
      </w:r>
      <w:r w:rsidR="00064F7F">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659187896"/>
          <w:citation/>
        </w:sdtPr>
        <w:sdtEndPr/>
        <w:sdtContent>
          <w:r w:rsidR="00064F7F">
            <w:rPr>
              <w:rFonts w:ascii="Times New Roman" w:hAnsi="Times New Roman" w:cs="Times New Roman"/>
              <w:sz w:val="24"/>
              <w:szCs w:val="24"/>
              <w:lang w:val="id-ID"/>
            </w:rPr>
            <w:fldChar w:fldCharType="begin"/>
          </w:r>
          <w:r w:rsidR="00064F7F">
            <w:rPr>
              <w:rFonts w:ascii="Times New Roman" w:hAnsi="Times New Roman" w:cs="Times New Roman"/>
              <w:sz w:val="24"/>
              <w:szCs w:val="24"/>
              <w:lang w:val="id-ID"/>
            </w:rPr>
            <w:instrText xml:space="preserve"> CITATION Suu13 \l 1057 </w:instrText>
          </w:r>
          <w:r w:rsidR="00064F7F">
            <w:rPr>
              <w:rFonts w:ascii="Times New Roman" w:hAnsi="Times New Roman" w:cs="Times New Roman"/>
              <w:sz w:val="24"/>
              <w:szCs w:val="24"/>
              <w:lang w:val="id-ID"/>
            </w:rPr>
            <w:fldChar w:fldCharType="separate"/>
          </w:r>
          <w:r w:rsidR="00064F7F" w:rsidRPr="00064F7F">
            <w:rPr>
              <w:rFonts w:ascii="Times New Roman" w:hAnsi="Times New Roman" w:cs="Times New Roman"/>
              <w:noProof/>
              <w:sz w:val="24"/>
              <w:szCs w:val="24"/>
              <w:lang w:val="id-ID"/>
            </w:rPr>
            <w:t>(Su'ud, 2013)</w:t>
          </w:r>
          <w:r w:rsidR="00064F7F">
            <w:rPr>
              <w:rFonts w:ascii="Times New Roman" w:hAnsi="Times New Roman" w:cs="Times New Roman"/>
              <w:sz w:val="24"/>
              <w:szCs w:val="24"/>
              <w:lang w:val="id-ID"/>
            </w:rPr>
            <w:fldChar w:fldCharType="end"/>
          </w:r>
        </w:sdtContent>
      </w:sdt>
      <w:r w:rsidRPr="007C41CC">
        <w:rPr>
          <w:rFonts w:ascii="Times New Roman" w:hAnsi="Times New Roman" w:cs="Times New Roman"/>
          <w:sz w:val="24"/>
          <w:szCs w:val="24"/>
          <w:lang w:val="id-ID"/>
        </w:rPr>
        <w:t>. Menggunakan jubah dan sorban, menggunakan siwak sebagai pengganti sikat gigi, senang makan secara berjamaah, walaupun mereka berhadapan dengan situasi dan kondisi yang sangat jauh berbeda dengan zaman Rasulullah.</w:t>
      </w:r>
      <w:r w:rsidRPr="00D30015">
        <w:rPr>
          <w:rFonts w:ascii="Times New Roman" w:hAnsi="Times New Roman" w:cs="Times New Roman"/>
          <w:sz w:val="24"/>
          <w:szCs w:val="24"/>
          <w:lang w:val="id-ID"/>
        </w:rPr>
        <w:t xml:space="preserve"> </w:t>
      </w:r>
      <w:r w:rsidRPr="007C41CC">
        <w:rPr>
          <w:rFonts w:ascii="Times New Roman" w:hAnsi="Times New Roman" w:cs="Times New Roman"/>
          <w:sz w:val="24"/>
          <w:szCs w:val="24"/>
          <w:lang w:val="id-ID"/>
        </w:rPr>
        <w:t>Walaupun demikian, Jamaah Tabligh memiliki komitmen untuk mencontoh metode dakwah Rasulullah dan para sahabatnya. Dilihat dari penampilan kelompok ini sangat sederhana, baik dalam cara berpakaian maupun dalam melaksanakan dakwah dengan cara tradisional</w:t>
      </w:r>
      <w:r>
        <w:rPr>
          <w:rFonts w:ascii="Times New Roman" w:hAnsi="Times New Roman" w:cs="Times New Roman"/>
          <w:sz w:val="24"/>
          <w:szCs w:val="24"/>
          <w:lang w:val="en-US"/>
        </w:rPr>
        <w:t>.</w:t>
      </w:r>
    </w:p>
    <w:p w14:paraId="1FF79556" w14:textId="367A8F6C" w:rsidR="004B4CD2" w:rsidRDefault="004B4CD2" w:rsidP="007E6992">
      <w:pPr>
        <w:pStyle w:val="ListParagraph"/>
        <w:ind w:left="426" w:firstLine="0"/>
        <w:rPr>
          <w:rFonts w:ascii="Times New Roman" w:hAnsi="Times New Roman" w:cs="Times New Roman"/>
          <w:b/>
          <w:bCs/>
          <w:sz w:val="24"/>
          <w:szCs w:val="24"/>
          <w:lang w:val="en-US"/>
        </w:rPr>
      </w:pPr>
      <w:r>
        <w:rPr>
          <w:rFonts w:ascii="Times New Roman" w:hAnsi="Times New Roman" w:cs="Times New Roman"/>
          <w:b/>
          <w:bCs/>
          <w:sz w:val="24"/>
          <w:szCs w:val="24"/>
          <w:lang w:val="en-US"/>
        </w:rPr>
        <w:t>Ajaran Jamaah Tabligh</w:t>
      </w:r>
    </w:p>
    <w:p w14:paraId="16DCEA3E" w14:textId="4F19A9C7" w:rsidR="004B4CD2" w:rsidRDefault="004B4CD2" w:rsidP="007E6992">
      <w:pPr>
        <w:pStyle w:val="ListParagraph"/>
        <w:ind w:left="426" w:firstLine="0"/>
        <w:rPr>
          <w:rFonts w:ascii="Times New Roman" w:hAnsi="Times New Roman" w:cs="Times New Roman"/>
          <w:sz w:val="24"/>
          <w:szCs w:val="24"/>
          <w:lang w:val="id-ID"/>
        </w:rPr>
      </w:pPr>
      <w:r>
        <w:tab/>
      </w:r>
      <w:r w:rsidRPr="004B4CD2">
        <w:rPr>
          <w:rFonts w:ascii="Times New Roman" w:hAnsi="Times New Roman" w:cs="Times New Roman"/>
          <w:sz w:val="24"/>
          <w:szCs w:val="24"/>
        </w:rPr>
        <w:t>Jamaah Tabligh dikenal dengan enam prinsip yang menjadi asas dakwahnya, yaitu kalimah agung (</w:t>
      </w:r>
      <w:r w:rsidRPr="00DB528B">
        <w:rPr>
          <w:rFonts w:ascii="Times New Roman" w:hAnsi="Times New Roman" w:cs="Times New Roman"/>
          <w:i/>
          <w:iCs/>
          <w:sz w:val="24"/>
          <w:szCs w:val="24"/>
        </w:rPr>
        <w:t>syahadat</w:t>
      </w:r>
      <w:r w:rsidRPr="004B4CD2">
        <w:rPr>
          <w:rFonts w:ascii="Times New Roman" w:hAnsi="Times New Roman" w:cs="Times New Roman"/>
          <w:sz w:val="24"/>
          <w:szCs w:val="24"/>
        </w:rPr>
        <w:t xml:space="preserve">), menegakkan shalat, ilmu dan zikir, memuliakan setiap </w:t>
      </w:r>
      <w:proofErr w:type="gramStart"/>
      <w:r w:rsidRPr="004B4CD2">
        <w:rPr>
          <w:rFonts w:ascii="Times New Roman" w:hAnsi="Times New Roman" w:cs="Times New Roman"/>
          <w:sz w:val="24"/>
          <w:szCs w:val="24"/>
        </w:rPr>
        <w:t>muslim</w:t>
      </w:r>
      <w:proofErr w:type="gramEnd"/>
      <w:r w:rsidRPr="004B4CD2">
        <w:rPr>
          <w:rFonts w:ascii="Times New Roman" w:hAnsi="Times New Roman" w:cs="Times New Roman"/>
          <w:sz w:val="24"/>
          <w:szCs w:val="24"/>
        </w:rPr>
        <w:t>, ikhlas, dan berjuamg fi sabilillah (keluar</w:t>
      </w:r>
      <w:r w:rsidRPr="00DB528B">
        <w:rPr>
          <w:rFonts w:ascii="Times New Roman" w:hAnsi="Times New Roman" w:cs="Times New Roman"/>
          <w:i/>
          <w:iCs/>
          <w:sz w:val="24"/>
          <w:szCs w:val="24"/>
        </w:rPr>
        <w:t>/khuruj</w:t>
      </w:r>
      <w:r w:rsidRPr="004B4CD2">
        <w:rPr>
          <w:rFonts w:ascii="Times New Roman" w:hAnsi="Times New Roman" w:cs="Times New Roman"/>
          <w:sz w:val="24"/>
          <w:szCs w:val="24"/>
        </w:rPr>
        <w:t xml:space="preserve">). Metode dakwah ini berpijak kepada Tabligh dalam bentuk </w:t>
      </w:r>
      <w:r w:rsidRPr="00DB528B">
        <w:rPr>
          <w:rFonts w:ascii="Times New Roman" w:hAnsi="Times New Roman" w:cs="Times New Roman"/>
          <w:i/>
          <w:iCs/>
          <w:sz w:val="24"/>
          <w:szCs w:val="24"/>
        </w:rPr>
        <w:t xml:space="preserve">targhib </w:t>
      </w:r>
      <w:r w:rsidRPr="004B4CD2">
        <w:rPr>
          <w:rFonts w:ascii="Times New Roman" w:hAnsi="Times New Roman" w:cs="Times New Roman"/>
          <w:sz w:val="24"/>
          <w:szCs w:val="24"/>
        </w:rPr>
        <w:t xml:space="preserve">(memberi kabar gembira) dan </w:t>
      </w:r>
      <w:r w:rsidRPr="00DB528B">
        <w:rPr>
          <w:rFonts w:ascii="Times New Roman" w:hAnsi="Times New Roman" w:cs="Times New Roman"/>
          <w:i/>
          <w:iCs/>
          <w:sz w:val="24"/>
          <w:szCs w:val="24"/>
        </w:rPr>
        <w:t>tarhib</w:t>
      </w:r>
      <w:r w:rsidRPr="004B4CD2">
        <w:rPr>
          <w:rFonts w:ascii="Times New Roman" w:hAnsi="Times New Roman" w:cs="Times New Roman"/>
          <w:sz w:val="24"/>
          <w:szCs w:val="24"/>
        </w:rPr>
        <w:t xml:space="preserve"> (mengancam). Jamaah Tabligh berhasil menarik khalayak orang ke dalam nilai-nilai Islam</w:t>
      </w:r>
      <w:r w:rsidR="003C320F">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2115735994"/>
          <w:citation/>
        </w:sdtPr>
        <w:sdtEndPr/>
        <w:sdtContent>
          <w:r w:rsidR="00064F7F">
            <w:rPr>
              <w:rFonts w:ascii="Times New Roman" w:hAnsi="Times New Roman" w:cs="Times New Roman"/>
              <w:sz w:val="24"/>
              <w:szCs w:val="24"/>
              <w:lang w:val="id-ID"/>
            </w:rPr>
            <w:fldChar w:fldCharType="begin"/>
          </w:r>
          <w:r w:rsidR="00064F7F">
            <w:rPr>
              <w:rFonts w:ascii="Times New Roman" w:hAnsi="Times New Roman" w:cs="Times New Roman"/>
              <w:sz w:val="24"/>
              <w:szCs w:val="24"/>
              <w:lang w:val="id-ID"/>
            </w:rPr>
            <w:instrText xml:space="preserve"> CITATION Muf11 \l 1057 </w:instrText>
          </w:r>
          <w:r w:rsidR="00064F7F">
            <w:rPr>
              <w:rFonts w:ascii="Times New Roman" w:hAnsi="Times New Roman" w:cs="Times New Roman"/>
              <w:sz w:val="24"/>
              <w:szCs w:val="24"/>
              <w:lang w:val="id-ID"/>
            </w:rPr>
            <w:fldChar w:fldCharType="separate"/>
          </w:r>
          <w:r w:rsidR="00064F7F" w:rsidRPr="00064F7F">
            <w:rPr>
              <w:rFonts w:ascii="Times New Roman" w:hAnsi="Times New Roman" w:cs="Times New Roman"/>
              <w:noProof/>
              <w:sz w:val="24"/>
              <w:szCs w:val="24"/>
              <w:lang w:val="id-ID"/>
            </w:rPr>
            <w:t>(Mufid, 2011)</w:t>
          </w:r>
          <w:r w:rsidR="00064F7F">
            <w:rPr>
              <w:rFonts w:ascii="Times New Roman" w:hAnsi="Times New Roman" w:cs="Times New Roman"/>
              <w:sz w:val="24"/>
              <w:szCs w:val="24"/>
              <w:lang w:val="id-ID"/>
            </w:rPr>
            <w:fldChar w:fldCharType="end"/>
          </w:r>
        </w:sdtContent>
      </w:sdt>
      <w:r w:rsidRPr="004B4CD2">
        <w:rPr>
          <w:rFonts w:ascii="Times New Roman" w:hAnsi="Times New Roman" w:cs="Times New Roman"/>
          <w:sz w:val="24"/>
          <w:szCs w:val="24"/>
        </w:rPr>
        <w:t>.</w:t>
      </w:r>
    </w:p>
    <w:p w14:paraId="47AC02D7" w14:textId="77777777" w:rsidR="00DB528B" w:rsidRDefault="00DB528B" w:rsidP="007E6992">
      <w:pPr>
        <w:pStyle w:val="ListParagraph"/>
        <w:ind w:left="426" w:firstLine="0"/>
        <w:rPr>
          <w:rFonts w:ascii="Times New Roman" w:hAnsi="Times New Roman" w:cs="Times New Roman"/>
          <w:sz w:val="24"/>
          <w:szCs w:val="24"/>
          <w:lang w:val="id-ID"/>
        </w:rPr>
      </w:pPr>
    </w:p>
    <w:p w14:paraId="2CF5CBA5" w14:textId="77777777" w:rsidR="00DB528B" w:rsidRPr="00DB528B" w:rsidRDefault="00DB528B" w:rsidP="007E6992">
      <w:pPr>
        <w:pStyle w:val="ListParagraph"/>
        <w:ind w:left="426" w:firstLine="0"/>
        <w:rPr>
          <w:rFonts w:ascii="Times New Roman" w:hAnsi="Times New Roman" w:cs="Times New Roman"/>
          <w:sz w:val="24"/>
          <w:szCs w:val="24"/>
          <w:lang w:val="id-ID"/>
        </w:rPr>
      </w:pPr>
    </w:p>
    <w:p w14:paraId="2CB8F6F1" w14:textId="77777777" w:rsidR="00977104" w:rsidRDefault="00977104" w:rsidP="00977104">
      <w:pPr>
        <w:pStyle w:val="ListParagraph"/>
        <w:ind w:left="426" w:firstLine="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Jaringan Jamaah Tabligh</w:t>
      </w:r>
    </w:p>
    <w:p w14:paraId="0F4DE048" w14:textId="149B8981" w:rsidR="00977104" w:rsidRPr="00977104" w:rsidRDefault="00977104" w:rsidP="00977104">
      <w:pPr>
        <w:pStyle w:val="ListParagraph"/>
        <w:ind w:left="426" w:firstLine="0"/>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Pr="0054694A">
        <w:rPr>
          <w:rFonts w:ascii="Times New Roman" w:hAnsi="Times New Roman" w:cs="Times New Roman"/>
          <w:sz w:val="24"/>
          <w:szCs w:val="24"/>
          <w:lang w:val="id-ID"/>
        </w:rPr>
        <w:t xml:space="preserve">Jama'ah Tabligh telah berhasil menjelajah Asia Selatan selama kurang dari dua dekade. </w:t>
      </w:r>
      <w:r w:rsidRPr="00FC15E2">
        <w:rPr>
          <w:rFonts w:ascii="Times New Roman" w:hAnsi="Times New Roman" w:cs="Times New Roman"/>
          <w:sz w:val="24"/>
          <w:szCs w:val="24"/>
          <w:lang w:val="id-ID"/>
        </w:rPr>
        <w:t>Selanjutnya di bawah pimpinan Mahammad Yusuf pada tahun 1946 gerakan Jamaah Tabligh ini semakin mengembangkan aktivitasnya.Penyebarannya telah mencapai Asia Barat Daya, Asia Tenggara, Afrika, Eropa, dan Amerika Utara. Di antara negara-negara yang paling banyak memiliki pengikut ialah Mesir, Sudan, Irak, Bangladesh, Pakistan, Suriah, Yordania, Palestina dan Libanon</w:t>
      </w:r>
      <w:sdt>
        <w:sdtPr>
          <w:rPr>
            <w:rFonts w:ascii="Times New Roman" w:hAnsi="Times New Roman" w:cs="Times New Roman"/>
            <w:sz w:val="24"/>
            <w:szCs w:val="24"/>
            <w:lang w:val="id-ID"/>
          </w:rPr>
          <w:id w:val="-2141411522"/>
          <w:citation/>
        </w:sdtPr>
        <w:sdtEndPr/>
        <w:sdtContent>
          <w:r w:rsidR="00CA4BC8">
            <w:rPr>
              <w:rFonts w:ascii="Times New Roman" w:hAnsi="Times New Roman" w:cs="Times New Roman"/>
              <w:sz w:val="24"/>
              <w:szCs w:val="24"/>
              <w:lang w:val="id-ID"/>
            </w:rPr>
            <w:fldChar w:fldCharType="begin"/>
          </w:r>
          <w:r w:rsidR="00CA4BC8">
            <w:rPr>
              <w:rFonts w:ascii="Times New Roman" w:hAnsi="Times New Roman" w:cs="Times New Roman"/>
              <w:sz w:val="24"/>
              <w:szCs w:val="24"/>
              <w:lang w:val="id-ID"/>
            </w:rPr>
            <w:instrText xml:space="preserve"> CITATION AlK07 \l 1057 </w:instrText>
          </w:r>
          <w:r w:rsidR="00CA4BC8">
            <w:rPr>
              <w:rFonts w:ascii="Times New Roman" w:hAnsi="Times New Roman" w:cs="Times New Roman"/>
              <w:sz w:val="24"/>
              <w:szCs w:val="24"/>
              <w:lang w:val="id-ID"/>
            </w:rPr>
            <w:fldChar w:fldCharType="separate"/>
          </w:r>
          <w:r w:rsidR="00CA4BC8">
            <w:rPr>
              <w:rFonts w:ascii="Times New Roman" w:hAnsi="Times New Roman" w:cs="Times New Roman"/>
              <w:noProof/>
              <w:sz w:val="24"/>
              <w:szCs w:val="24"/>
              <w:lang w:val="id-ID"/>
            </w:rPr>
            <w:t xml:space="preserve"> </w:t>
          </w:r>
          <w:r w:rsidR="00CA4BC8" w:rsidRPr="00CA4BC8">
            <w:rPr>
              <w:rFonts w:ascii="Times New Roman" w:hAnsi="Times New Roman" w:cs="Times New Roman"/>
              <w:noProof/>
              <w:sz w:val="24"/>
              <w:szCs w:val="24"/>
              <w:lang w:val="id-ID"/>
            </w:rPr>
            <w:t>(Al-Kandahlawi, 2007)</w:t>
          </w:r>
          <w:r w:rsidR="00CA4BC8">
            <w:rPr>
              <w:rFonts w:ascii="Times New Roman" w:hAnsi="Times New Roman" w:cs="Times New Roman"/>
              <w:sz w:val="24"/>
              <w:szCs w:val="24"/>
              <w:lang w:val="id-ID"/>
            </w:rPr>
            <w:fldChar w:fldCharType="end"/>
          </w:r>
        </w:sdtContent>
      </w:sdt>
      <w:r w:rsidRPr="00FC15E2">
        <w:rPr>
          <w:rFonts w:ascii="Times New Roman" w:hAnsi="Times New Roman" w:cs="Times New Roman"/>
          <w:sz w:val="24"/>
          <w:szCs w:val="24"/>
          <w:lang w:val="id-ID"/>
        </w:rPr>
        <w:t>.</w:t>
      </w:r>
    </w:p>
    <w:p w14:paraId="7B625AB3" w14:textId="77777777" w:rsidR="00977104" w:rsidRDefault="00977104" w:rsidP="00977104">
      <w:pPr>
        <w:pStyle w:val="ListParagraph"/>
        <w:ind w:left="426" w:firstLine="0"/>
        <w:rPr>
          <w:rFonts w:ascii="Times New Roman" w:hAnsi="Times New Roman" w:cs="Times New Roman"/>
          <w:b/>
          <w:bCs/>
          <w:sz w:val="24"/>
          <w:szCs w:val="24"/>
          <w:lang w:val="id-ID"/>
        </w:rPr>
      </w:pPr>
      <w:r w:rsidRPr="00977104">
        <w:rPr>
          <w:rFonts w:ascii="Times New Roman" w:hAnsi="Times New Roman" w:cs="Times New Roman"/>
          <w:b/>
          <w:bCs/>
          <w:sz w:val="24"/>
          <w:szCs w:val="24"/>
          <w:lang w:val="id-ID"/>
        </w:rPr>
        <w:t>Asas dan Ushul-Usul Dakwah Jamaah Tabligh</w:t>
      </w:r>
    </w:p>
    <w:p w14:paraId="3E697AAF" w14:textId="16B7954A" w:rsidR="00FB7F84" w:rsidRDefault="00977104" w:rsidP="00977104">
      <w:pPr>
        <w:pStyle w:val="ListParagraph"/>
        <w:ind w:left="426" w:firstLine="0"/>
        <w:rPr>
          <w:rFonts w:ascii="Times New Roman" w:hAnsi="Times New Roman" w:cs="Times New Roman"/>
          <w:sz w:val="24"/>
          <w:szCs w:val="24"/>
          <w:lang w:val="en-US"/>
        </w:rPr>
      </w:pPr>
      <w:r>
        <w:rPr>
          <w:rFonts w:ascii="Times New Roman" w:hAnsi="Times New Roman" w:cs="Times New Roman"/>
          <w:b/>
          <w:bCs/>
          <w:sz w:val="24"/>
          <w:szCs w:val="24"/>
          <w:lang w:val="id-ID"/>
        </w:rPr>
        <w:tab/>
      </w:r>
      <w:r w:rsidR="00DB528B">
        <w:rPr>
          <w:rFonts w:ascii="Times New Roman" w:hAnsi="Times New Roman" w:cs="Times New Roman"/>
          <w:sz w:val="24"/>
          <w:szCs w:val="24"/>
          <w:lang w:val="id-ID"/>
        </w:rPr>
        <w:t>Tiga belas sifat da’</w:t>
      </w:r>
      <w:r w:rsidRPr="00FC15E2">
        <w:rPr>
          <w:rFonts w:ascii="Times New Roman" w:hAnsi="Times New Roman" w:cs="Times New Roman"/>
          <w:sz w:val="24"/>
          <w:szCs w:val="24"/>
          <w:lang w:val="id-ID"/>
        </w:rPr>
        <w:t>i yang dimaksud dalam asas dan ushul-ushul dakwah</w:t>
      </w:r>
      <w:r>
        <w:rPr>
          <w:rFonts w:ascii="Times New Roman" w:hAnsi="Times New Roman" w:cs="Times New Roman"/>
          <w:sz w:val="24"/>
          <w:szCs w:val="24"/>
          <w:lang w:val="en-US"/>
        </w:rPr>
        <w:t xml:space="preserve"> </w:t>
      </w:r>
      <w:r w:rsidRPr="00FC15E2">
        <w:rPr>
          <w:rFonts w:ascii="Times New Roman" w:hAnsi="Times New Roman" w:cs="Times New Roman"/>
          <w:sz w:val="24"/>
          <w:szCs w:val="24"/>
          <w:lang w:val="id-ID"/>
        </w:rPr>
        <w:t xml:space="preserve">adalah sebagai berikut: (1) </w:t>
      </w:r>
      <w:r w:rsidRPr="00DB528B">
        <w:rPr>
          <w:rFonts w:ascii="Times New Roman" w:hAnsi="Times New Roman" w:cs="Times New Roman"/>
          <w:i/>
          <w:iCs/>
          <w:sz w:val="24"/>
          <w:szCs w:val="24"/>
          <w:lang w:val="id-ID"/>
        </w:rPr>
        <w:t>Mahabbah</w:t>
      </w:r>
      <w:r w:rsidRPr="00FC15E2">
        <w:rPr>
          <w:rFonts w:ascii="Times New Roman" w:hAnsi="Times New Roman" w:cs="Times New Roman"/>
          <w:sz w:val="24"/>
          <w:szCs w:val="24"/>
          <w:lang w:val="id-ID"/>
        </w:rPr>
        <w:t xml:space="preserve"> kepada seluruh makhluk. (2) Semangat rela berkorban harta dan diri untuk agama. (3) Selalu Islah diri. (4) Ikhlas semata-mata untuk meraih keridhaan Allah. (5) Beristighfar dalam setiap selesai beramal. (6) Sabar setiap menghadapi ujian. (7) Menisbatkan diri hanya kepada Allah swt. (8). Tidak berputus asa dalam setiap kegagalan. (9) Tabah seperti unta. (10) </w:t>
      </w:r>
      <w:r w:rsidRPr="00DB528B">
        <w:rPr>
          <w:rFonts w:ascii="Times New Roman" w:hAnsi="Times New Roman" w:cs="Times New Roman"/>
          <w:i/>
          <w:iCs/>
          <w:sz w:val="24"/>
          <w:szCs w:val="24"/>
          <w:lang w:val="id-ID"/>
        </w:rPr>
        <w:t>Tawadhu</w:t>
      </w:r>
      <w:r w:rsidRPr="00FC15E2">
        <w:rPr>
          <w:rFonts w:ascii="Times New Roman" w:hAnsi="Times New Roman" w:cs="Times New Roman"/>
          <w:sz w:val="24"/>
          <w:szCs w:val="24"/>
          <w:lang w:val="id-ID"/>
        </w:rPr>
        <w:t xml:space="preserve"> seperti bumi. (11) Tegak dan teguh seperti gunung. (12) Berpandangan luas seperti langit. (13) </w:t>
      </w:r>
      <w:r w:rsidRPr="00DB528B">
        <w:rPr>
          <w:rFonts w:ascii="Times New Roman" w:hAnsi="Times New Roman" w:cs="Times New Roman"/>
          <w:i/>
          <w:iCs/>
          <w:sz w:val="24"/>
          <w:szCs w:val="24"/>
          <w:lang w:val="id-ID"/>
        </w:rPr>
        <w:t>Istiqomah</w:t>
      </w:r>
      <w:r w:rsidRPr="00FC15E2">
        <w:rPr>
          <w:rFonts w:ascii="Times New Roman" w:hAnsi="Times New Roman" w:cs="Times New Roman"/>
          <w:sz w:val="24"/>
          <w:szCs w:val="24"/>
          <w:lang w:val="id-ID"/>
        </w:rPr>
        <w:t xml:space="preserve"> seperti matahari</w:t>
      </w:r>
      <w:sdt>
        <w:sdtPr>
          <w:rPr>
            <w:rFonts w:ascii="Times New Roman" w:hAnsi="Times New Roman" w:cs="Times New Roman"/>
            <w:sz w:val="24"/>
            <w:szCs w:val="24"/>
            <w:lang w:val="id-ID"/>
          </w:rPr>
          <w:id w:val="1762264080"/>
          <w:citation/>
        </w:sdtPr>
        <w:sdtEndPr/>
        <w:sdtContent>
          <w:r w:rsidR="00CA4BC8">
            <w:rPr>
              <w:rFonts w:ascii="Times New Roman" w:hAnsi="Times New Roman" w:cs="Times New Roman"/>
              <w:sz w:val="24"/>
              <w:szCs w:val="24"/>
              <w:lang w:val="id-ID"/>
            </w:rPr>
            <w:fldChar w:fldCharType="begin"/>
          </w:r>
          <w:r w:rsidR="00CA4BC8">
            <w:rPr>
              <w:rFonts w:ascii="Times New Roman" w:hAnsi="Times New Roman" w:cs="Times New Roman"/>
              <w:sz w:val="24"/>
              <w:szCs w:val="24"/>
              <w:lang w:val="id-ID"/>
            </w:rPr>
            <w:instrText xml:space="preserve"> CITATION Sha07 \l 1057 </w:instrText>
          </w:r>
          <w:r w:rsidR="00CA4BC8">
            <w:rPr>
              <w:rFonts w:ascii="Times New Roman" w:hAnsi="Times New Roman" w:cs="Times New Roman"/>
              <w:sz w:val="24"/>
              <w:szCs w:val="24"/>
              <w:lang w:val="id-ID"/>
            </w:rPr>
            <w:fldChar w:fldCharType="separate"/>
          </w:r>
          <w:r w:rsidR="00CA4BC8">
            <w:rPr>
              <w:rFonts w:ascii="Times New Roman" w:hAnsi="Times New Roman" w:cs="Times New Roman"/>
              <w:noProof/>
              <w:sz w:val="24"/>
              <w:szCs w:val="24"/>
              <w:lang w:val="id-ID"/>
            </w:rPr>
            <w:t xml:space="preserve"> </w:t>
          </w:r>
          <w:r w:rsidR="00CA4BC8" w:rsidRPr="00CA4BC8">
            <w:rPr>
              <w:rFonts w:ascii="Times New Roman" w:hAnsi="Times New Roman" w:cs="Times New Roman"/>
              <w:noProof/>
              <w:sz w:val="24"/>
              <w:szCs w:val="24"/>
              <w:lang w:val="id-ID"/>
            </w:rPr>
            <w:t>(Shahab, 2007)</w:t>
          </w:r>
          <w:r w:rsidR="00CA4BC8">
            <w:rPr>
              <w:rFonts w:ascii="Times New Roman" w:hAnsi="Times New Roman" w:cs="Times New Roman"/>
              <w:sz w:val="24"/>
              <w:szCs w:val="24"/>
              <w:lang w:val="id-ID"/>
            </w:rPr>
            <w:fldChar w:fldCharType="end"/>
          </w:r>
        </w:sdtContent>
      </w:sdt>
      <w:r>
        <w:rPr>
          <w:rFonts w:ascii="Times New Roman" w:hAnsi="Times New Roman" w:cs="Times New Roman"/>
          <w:sz w:val="24"/>
          <w:szCs w:val="24"/>
          <w:lang w:val="en-US"/>
        </w:rPr>
        <w:t>.</w:t>
      </w:r>
    </w:p>
    <w:p w14:paraId="66091514" w14:textId="0FEB0F06" w:rsidR="004B4CD2" w:rsidRPr="00B3403C" w:rsidRDefault="00B3403C" w:rsidP="00977104">
      <w:pPr>
        <w:pStyle w:val="ListParagraph"/>
        <w:ind w:left="426" w:firstLine="0"/>
        <w:rPr>
          <w:rFonts w:ascii="Times New Roman" w:hAnsi="Times New Roman" w:cs="Times New Roman"/>
          <w:sz w:val="24"/>
          <w:szCs w:val="24"/>
          <w:lang w:val="en-US"/>
        </w:rPr>
      </w:pPr>
      <w:r>
        <w:rPr>
          <w:rFonts w:ascii="Times New Roman" w:hAnsi="Times New Roman" w:cs="Times New Roman"/>
          <w:sz w:val="24"/>
          <w:szCs w:val="24"/>
        </w:rPr>
        <w:tab/>
      </w:r>
      <w:r w:rsidRPr="00B3403C">
        <w:rPr>
          <w:rFonts w:ascii="Times New Roman" w:hAnsi="Times New Roman" w:cs="Times New Roman"/>
          <w:sz w:val="24"/>
          <w:szCs w:val="24"/>
        </w:rPr>
        <w:t xml:space="preserve">Adapun asas-asas dakwah adalah antara lain sebagai berikut: (1) </w:t>
      </w:r>
      <w:r w:rsidRPr="00DB528B">
        <w:rPr>
          <w:rFonts w:ascii="Times New Roman" w:hAnsi="Times New Roman" w:cs="Times New Roman"/>
          <w:i/>
          <w:iCs/>
          <w:sz w:val="24"/>
          <w:szCs w:val="24"/>
        </w:rPr>
        <w:t xml:space="preserve">Infiradi </w:t>
      </w:r>
      <w:r w:rsidRPr="00B3403C">
        <w:rPr>
          <w:rFonts w:ascii="Times New Roman" w:hAnsi="Times New Roman" w:cs="Times New Roman"/>
          <w:sz w:val="24"/>
          <w:szCs w:val="24"/>
        </w:rPr>
        <w:t xml:space="preserve">dengan </w:t>
      </w:r>
      <w:r w:rsidRPr="00DB528B">
        <w:rPr>
          <w:rFonts w:ascii="Times New Roman" w:hAnsi="Times New Roman" w:cs="Times New Roman"/>
          <w:i/>
          <w:iCs/>
          <w:sz w:val="24"/>
          <w:szCs w:val="24"/>
        </w:rPr>
        <w:t>ijtima’i,</w:t>
      </w:r>
      <w:r w:rsidRPr="00B3403C">
        <w:rPr>
          <w:rFonts w:ascii="Times New Roman" w:hAnsi="Times New Roman" w:cs="Times New Roman"/>
          <w:sz w:val="24"/>
          <w:szCs w:val="24"/>
        </w:rPr>
        <w:t xml:space="preserve"> bukan pertemuan besar-besaran. (2) Risau, bukan pikir tinggi</w:t>
      </w:r>
      <w:r w:rsidR="00DB528B">
        <w:rPr>
          <w:rFonts w:ascii="Times New Roman" w:hAnsi="Times New Roman" w:cs="Times New Roman"/>
          <w:sz w:val="24"/>
          <w:szCs w:val="24"/>
          <w:lang w:val="id-ID"/>
        </w:rPr>
        <w:t>-</w:t>
      </w:r>
      <w:r w:rsidRPr="00B3403C">
        <w:rPr>
          <w:rFonts w:ascii="Times New Roman" w:hAnsi="Times New Roman" w:cs="Times New Roman"/>
          <w:sz w:val="24"/>
          <w:szCs w:val="24"/>
        </w:rPr>
        <w:t>tinggi. (3) Gerak (</w:t>
      </w:r>
      <w:r w:rsidRPr="00DB528B">
        <w:rPr>
          <w:rFonts w:ascii="Times New Roman" w:hAnsi="Times New Roman" w:cs="Times New Roman"/>
          <w:i/>
          <w:iCs/>
          <w:sz w:val="24"/>
          <w:szCs w:val="24"/>
        </w:rPr>
        <w:t>qadam</w:t>
      </w:r>
      <w:r w:rsidRPr="00B3403C">
        <w:rPr>
          <w:rFonts w:ascii="Times New Roman" w:hAnsi="Times New Roman" w:cs="Times New Roman"/>
          <w:sz w:val="24"/>
          <w:szCs w:val="24"/>
        </w:rPr>
        <w:t>), bukan tulisan (</w:t>
      </w:r>
      <w:r w:rsidRPr="00DB528B">
        <w:rPr>
          <w:rFonts w:ascii="Times New Roman" w:hAnsi="Times New Roman" w:cs="Times New Roman"/>
          <w:i/>
          <w:iCs/>
          <w:sz w:val="24"/>
          <w:szCs w:val="24"/>
        </w:rPr>
        <w:t>qalam</w:t>
      </w:r>
      <w:r w:rsidR="00DB528B">
        <w:rPr>
          <w:rFonts w:ascii="Times New Roman" w:hAnsi="Times New Roman" w:cs="Times New Roman"/>
          <w:sz w:val="24"/>
          <w:szCs w:val="24"/>
        </w:rPr>
        <w:t>). (4) Persatuan (</w:t>
      </w:r>
      <w:r w:rsidR="00DB528B" w:rsidRPr="00DB528B">
        <w:rPr>
          <w:rFonts w:ascii="Times New Roman" w:hAnsi="Times New Roman" w:cs="Times New Roman"/>
          <w:sz w:val="24"/>
          <w:szCs w:val="24"/>
          <w:lang w:val="id-ID"/>
        </w:rPr>
        <w:t>i</w:t>
      </w:r>
      <w:r w:rsidRPr="00DB528B">
        <w:rPr>
          <w:rFonts w:ascii="Times New Roman" w:hAnsi="Times New Roman" w:cs="Times New Roman"/>
          <w:sz w:val="24"/>
          <w:szCs w:val="24"/>
        </w:rPr>
        <w:t>ttihad</w:t>
      </w:r>
      <w:r w:rsidRPr="00B3403C">
        <w:rPr>
          <w:rFonts w:ascii="Times New Roman" w:hAnsi="Times New Roman" w:cs="Times New Roman"/>
          <w:sz w:val="24"/>
          <w:szCs w:val="24"/>
        </w:rPr>
        <w:t>), bukan perpecahan (</w:t>
      </w:r>
      <w:r w:rsidRPr="00DB528B">
        <w:rPr>
          <w:rFonts w:ascii="Times New Roman" w:hAnsi="Times New Roman" w:cs="Times New Roman"/>
          <w:i/>
          <w:iCs/>
          <w:sz w:val="24"/>
          <w:szCs w:val="24"/>
        </w:rPr>
        <w:t>ikhtilaf</w:t>
      </w:r>
      <w:r w:rsidRPr="00B3403C">
        <w:rPr>
          <w:rFonts w:ascii="Times New Roman" w:hAnsi="Times New Roman" w:cs="Times New Roman"/>
          <w:sz w:val="24"/>
          <w:szCs w:val="24"/>
        </w:rPr>
        <w:t xml:space="preserve">) (5) </w:t>
      </w:r>
      <w:r w:rsidRPr="00DB528B">
        <w:rPr>
          <w:rFonts w:ascii="Times New Roman" w:hAnsi="Times New Roman" w:cs="Times New Roman"/>
          <w:i/>
          <w:iCs/>
          <w:sz w:val="24"/>
          <w:szCs w:val="24"/>
        </w:rPr>
        <w:t>Amar ma’ruf</w:t>
      </w:r>
      <w:r w:rsidRPr="00B3403C">
        <w:rPr>
          <w:rFonts w:ascii="Times New Roman" w:hAnsi="Times New Roman" w:cs="Times New Roman"/>
          <w:sz w:val="24"/>
          <w:szCs w:val="24"/>
        </w:rPr>
        <w:t xml:space="preserve">, bukan </w:t>
      </w:r>
      <w:r w:rsidRPr="00DB528B">
        <w:rPr>
          <w:rFonts w:ascii="Times New Roman" w:hAnsi="Times New Roman" w:cs="Times New Roman"/>
          <w:i/>
          <w:iCs/>
          <w:sz w:val="24"/>
          <w:szCs w:val="24"/>
        </w:rPr>
        <w:t>nahi munkar</w:t>
      </w:r>
      <w:r w:rsidRPr="00B3403C">
        <w:rPr>
          <w:rFonts w:ascii="Times New Roman" w:hAnsi="Times New Roman" w:cs="Times New Roman"/>
          <w:sz w:val="24"/>
          <w:szCs w:val="24"/>
        </w:rPr>
        <w:t>. (6) Musyawarah (</w:t>
      </w:r>
      <w:r w:rsidRPr="00DB528B">
        <w:rPr>
          <w:rFonts w:ascii="Times New Roman" w:hAnsi="Times New Roman" w:cs="Times New Roman"/>
          <w:i/>
          <w:iCs/>
          <w:sz w:val="24"/>
          <w:szCs w:val="24"/>
        </w:rPr>
        <w:t>syura</w:t>
      </w:r>
      <w:r w:rsidRPr="00B3403C">
        <w:rPr>
          <w:rFonts w:ascii="Times New Roman" w:hAnsi="Times New Roman" w:cs="Times New Roman"/>
          <w:sz w:val="24"/>
          <w:szCs w:val="24"/>
        </w:rPr>
        <w:t>’), bukan perintah (</w:t>
      </w:r>
      <w:r w:rsidRPr="00DB528B">
        <w:rPr>
          <w:rFonts w:ascii="Times New Roman" w:hAnsi="Times New Roman" w:cs="Times New Roman"/>
          <w:i/>
          <w:iCs/>
          <w:sz w:val="24"/>
          <w:szCs w:val="24"/>
        </w:rPr>
        <w:t>amar</w:t>
      </w:r>
      <w:r w:rsidRPr="00B3403C">
        <w:rPr>
          <w:rFonts w:ascii="Times New Roman" w:hAnsi="Times New Roman" w:cs="Times New Roman"/>
          <w:sz w:val="24"/>
          <w:szCs w:val="24"/>
        </w:rPr>
        <w:t>). (7) Senyap-senyap (</w:t>
      </w:r>
      <w:r w:rsidRPr="00DB528B">
        <w:rPr>
          <w:rFonts w:ascii="Times New Roman" w:hAnsi="Times New Roman" w:cs="Times New Roman"/>
          <w:i/>
          <w:iCs/>
          <w:sz w:val="24"/>
          <w:szCs w:val="24"/>
        </w:rPr>
        <w:t>istitar</w:t>
      </w:r>
      <w:r w:rsidRPr="00B3403C">
        <w:rPr>
          <w:rFonts w:ascii="Times New Roman" w:hAnsi="Times New Roman" w:cs="Times New Roman"/>
          <w:sz w:val="24"/>
          <w:szCs w:val="24"/>
        </w:rPr>
        <w:t>), bukan propaganda (</w:t>
      </w:r>
      <w:r w:rsidRPr="00DB528B">
        <w:rPr>
          <w:rFonts w:ascii="Times New Roman" w:hAnsi="Times New Roman" w:cs="Times New Roman"/>
          <w:i/>
          <w:iCs/>
          <w:sz w:val="24"/>
          <w:szCs w:val="24"/>
        </w:rPr>
        <w:t>isytihar</w:t>
      </w:r>
      <w:r w:rsidRPr="00B3403C">
        <w:rPr>
          <w:rFonts w:ascii="Times New Roman" w:hAnsi="Times New Roman" w:cs="Times New Roman"/>
          <w:sz w:val="24"/>
          <w:szCs w:val="24"/>
        </w:rPr>
        <w:t>). (8) Kabar gembira (</w:t>
      </w:r>
      <w:r w:rsidRPr="00DB528B">
        <w:rPr>
          <w:rFonts w:ascii="Times New Roman" w:hAnsi="Times New Roman" w:cs="Times New Roman"/>
          <w:i/>
          <w:iCs/>
          <w:sz w:val="24"/>
          <w:szCs w:val="24"/>
        </w:rPr>
        <w:t>tabsyir</w:t>
      </w:r>
      <w:r w:rsidRPr="00B3403C">
        <w:rPr>
          <w:rFonts w:ascii="Times New Roman" w:hAnsi="Times New Roman" w:cs="Times New Roman"/>
          <w:sz w:val="24"/>
          <w:szCs w:val="24"/>
        </w:rPr>
        <w:t>), bukan kabar buruk (</w:t>
      </w:r>
      <w:r w:rsidRPr="00DB528B">
        <w:rPr>
          <w:rFonts w:ascii="Times New Roman" w:hAnsi="Times New Roman" w:cs="Times New Roman"/>
          <w:i/>
          <w:iCs/>
          <w:sz w:val="24"/>
          <w:szCs w:val="24"/>
        </w:rPr>
        <w:t>tanfir</w:t>
      </w:r>
      <w:r w:rsidRPr="00B3403C">
        <w:rPr>
          <w:rFonts w:ascii="Times New Roman" w:hAnsi="Times New Roman" w:cs="Times New Roman"/>
          <w:sz w:val="24"/>
          <w:szCs w:val="24"/>
        </w:rPr>
        <w:t>). (9) Perdamaian (</w:t>
      </w:r>
      <w:r w:rsidRPr="00DB528B">
        <w:rPr>
          <w:rFonts w:ascii="Times New Roman" w:hAnsi="Times New Roman" w:cs="Times New Roman"/>
          <w:i/>
          <w:iCs/>
          <w:sz w:val="24"/>
          <w:szCs w:val="24"/>
        </w:rPr>
        <w:t>marhamah</w:t>
      </w:r>
      <w:r w:rsidRPr="00B3403C">
        <w:rPr>
          <w:rFonts w:ascii="Times New Roman" w:hAnsi="Times New Roman" w:cs="Times New Roman"/>
          <w:sz w:val="24"/>
          <w:szCs w:val="24"/>
        </w:rPr>
        <w:t>), bukan peperangan (</w:t>
      </w:r>
      <w:r w:rsidRPr="00DB528B">
        <w:rPr>
          <w:rFonts w:ascii="Times New Roman" w:hAnsi="Times New Roman" w:cs="Times New Roman"/>
          <w:i/>
          <w:iCs/>
          <w:sz w:val="24"/>
          <w:szCs w:val="24"/>
        </w:rPr>
        <w:t>ammarah</w:t>
      </w:r>
      <w:r w:rsidRPr="00B3403C">
        <w:rPr>
          <w:rFonts w:ascii="Times New Roman" w:hAnsi="Times New Roman" w:cs="Times New Roman"/>
          <w:sz w:val="24"/>
          <w:szCs w:val="24"/>
        </w:rPr>
        <w:t>). (10) Ringkas (</w:t>
      </w:r>
      <w:r w:rsidRPr="00DB528B">
        <w:rPr>
          <w:rFonts w:ascii="Times New Roman" w:hAnsi="Times New Roman" w:cs="Times New Roman"/>
          <w:i/>
          <w:iCs/>
          <w:sz w:val="24"/>
          <w:szCs w:val="24"/>
        </w:rPr>
        <w:t>ijmal</w:t>
      </w:r>
      <w:r w:rsidRPr="00B3403C">
        <w:rPr>
          <w:rFonts w:ascii="Times New Roman" w:hAnsi="Times New Roman" w:cs="Times New Roman"/>
          <w:sz w:val="24"/>
          <w:szCs w:val="24"/>
        </w:rPr>
        <w:t>), bukan mendetail (</w:t>
      </w:r>
      <w:r w:rsidRPr="00DB528B">
        <w:rPr>
          <w:rFonts w:ascii="Times New Roman" w:hAnsi="Times New Roman" w:cs="Times New Roman"/>
          <w:i/>
          <w:iCs/>
          <w:sz w:val="24"/>
          <w:szCs w:val="24"/>
        </w:rPr>
        <w:t>tafsil</w:t>
      </w:r>
      <w:r w:rsidRPr="00B3403C">
        <w:rPr>
          <w:rFonts w:ascii="Times New Roman" w:hAnsi="Times New Roman" w:cs="Times New Roman"/>
          <w:sz w:val="24"/>
          <w:szCs w:val="24"/>
        </w:rPr>
        <w:t>). (11) Akar (</w:t>
      </w:r>
      <w:r w:rsidRPr="00DB528B">
        <w:rPr>
          <w:rFonts w:ascii="Times New Roman" w:hAnsi="Times New Roman" w:cs="Times New Roman"/>
          <w:i/>
          <w:iCs/>
          <w:sz w:val="24"/>
          <w:szCs w:val="24"/>
        </w:rPr>
        <w:t>ushu</w:t>
      </w:r>
      <w:r w:rsidR="00DB528B">
        <w:rPr>
          <w:rFonts w:ascii="Times New Roman" w:hAnsi="Times New Roman" w:cs="Times New Roman"/>
          <w:i/>
          <w:iCs/>
          <w:sz w:val="24"/>
          <w:szCs w:val="24"/>
          <w:lang w:val="id-ID"/>
        </w:rPr>
        <w:t>l</w:t>
      </w:r>
      <w:r w:rsidRPr="00B3403C">
        <w:rPr>
          <w:rFonts w:ascii="Times New Roman" w:hAnsi="Times New Roman" w:cs="Times New Roman"/>
          <w:sz w:val="24"/>
          <w:szCs w:val="24"/>
        </w:rPr>
        <w:t>), bukan ranting (</w:t>
      </w:r>
      <w:r w:rsidRPr="00DB528B">
        <w:rPr>
          <w:rFonts w:ascii="Times New Roman" w:hAnsi="Times New Roman" w:cs="Times New Roman"/>
          <w:i/>
          <w:iCs/>
          <w:sz w:val="24"/>
          <w:szCs w:val="24"/>
        </w:rPr>
        <w:t>furu</w:t>
      </w:r>
      <w:r w:rsidRPr="00B3403C">
        <w:rPr>
          <w:rFonts w:ascii="Times New Roman" w:hAnsi="Times New Roman" w:cs="Times New Roman"/>
          <w:sz w:val="24"/>
          <w:szCs w:val="24"/>
        </w:rPr>
        <w:t>’). (12) Rendah hati (</w:t>
      </w:r>
      <w:r w:rsidRPr="00DB528B">
        <w:rPr>
          <w:rFonts w:ascii="Times New Roman" w:hAnsi="Times New Roman" w:cs="Times New Roman"/>
          <w:i/>
          <w:iCs/>
          <w:sz w:val="24"/>
          <w:szCs w:val="24"/>
        </w:rPr>
        <w:t>tawadhu</w:t>
      </w:r>
      <w:r w:rsidRPr="00B3403C">
        <w:rPr>
          <w:rFonts w:ascii="Times New Roman" w:hAnsi="Times New Roman" w:cs="Times New Roman"/>
          <w:sz w:val="24"/>
          <w:szCs w:val="24"/>
        </w:rPr>
        <w:t>’), bukan sombong (</w:t>
      </w:r>
      <w:r w:rsidRPr="00DB528B">
        <w:rPr>
          <w:rFonts w:ascii="Times New Roman" w:hAnsi="Times New Roman" w:cs="Times New Roman"/>
          <w:i/>
          <w:iCs/>
          <w:sz w:val="24"/>
          <w:szCs w:val="24"/>
        </w:rPr>
        <w:t>ananiah</w:t>
      </w:r>
      <w:r w:rsidRPr="00B3403C">
        <w:rPr>
          <w:rFonts w:ascii="Times New Roman" w:hAnsi="Times New Roman" w:cs="Times New Roman"/>
          <w:sz w:val="24"/>
          <w:szCs w:val="24"/>
        </w:rPr>
        <w:t>). (13) Diri sendiri (</w:t>
      </w:r>
      <w:r w:rsidRPr="00DB528B">
        <w:rPr>
          <w:rFonts w:ascii="Times New Roman" w:hAnsi="Times New Roman" w:cs="Times New Roman"/>
          <w:i/>
          <w:iCs/>
          <w:sz w:val="24"/>
          <w:szCs w:val="24"/>
        </w:rPr>
        <w:t>jaan</w:t>
      </w:r>
      <w:r w:rsidRPr="00B3403C">
        <w:rPr>
          <w:rFonts w:ascii="Times New Roman" w:hAnsi="Times New Roman" w:cs="Times New Roman"/>
          <w:sz w:val="24"/>
          <w:szCs w:val="24"/>
        </w:rPr>
        <w:t>), bukan harta (</w:t>
      </w:r>
      <w:r w:rsidRPr="00DB528B">
        <w:rPr>
          <w:rFonts w:ascii="Times New Roman" w:hAnsi="Times New Roman" w:cs="Times New Roman"/>
          <w:i/>
          <w:iCs/>
          <w:sz w:val="24"/>
          <w:szCs w:val="24"/>
        </w:rPr>
        <w:t>maal</w:t>
      </w:r>
      <w:r w:rsidRPr="00B3403C">
        <w:rPr>
          <w:rFonts w:ascii="Times New Roman" w:hAnsi="Times New Roman" w:cs="Times New Roman"/>
          <w:sz w:val="24"/>
          <w:szCs w:val="24"/>
        </w:rPr>
        <w:t>)</w:t>
      </w:r>
      <w:sdt>
        <w:sdtPr>
          <w:rPr>
            <w:rFonts w:ascii="Times New Roman" w:hAnsi="Times New Roman" w:cs="Times New Roman"/>
            <w:sz w:val="24"/>
            <w:szCs w:val="24"/>
          </w:rPr>
          <w:id w:val="2056650341"/>
          <w:citation/>
        </w:sdtPr>
        <w:sdtEndPr/>
        <w:sdtContent>
          <w:r w:rsidR="00CA4BC8">
            <w:rPr>
              <w:rFonts w:ascii="Times New Roman" w:hAnsi="Times New Roman" w:cs="Times New Roman"/>
              <w:sz w:val="24"/>
              <w:szCs w:val="24"/>
            </w:rPr>
            <w:fldChar w:fldCharType="begin"/>
          </w:r>
          <w:r w:rsidR="00CA4BC8">
            <w:rPr>
              <w:rFonts w:ascii="Times New Roman" w:hAnsi="Times New Roman" w:cs="Times New Roman"/>
              <w:sz w:val="24"/>
              <w:szCs w:val="24"/>
              <w:lang w:val="id-ID"/>
            </w:rPr>
            <w:instrText xml:space="preserve"> CITATION Sha07 \l 1057 </w:instrText>
          </w:r>
          <w:r w:rsidR="00CA4BC8">
            <w:rPr>
              <w:rFonts w:ascii="Times New Roman" w:hAnsi="Times New Roman" w:cs="Times New Roman"/>
              <w:sz w:val="24"/>
              <w:szCs w:val="24"/>
            </w:rPr>
            <w:fldChar w:fldCharType="separate"/>
          </w:r>
          <w:r w:rsidR="00CA4BC8">
            <w:rPr>
              <w:rFonts w:ascii="Times New Roman" w:hAnsi="Times New Roman" w:cs="Times New Roman"/>
              <w:noProof/>
              <w:sz w:val="24"/>
              <w:szCs w:val="24"/>
              <w:lang w:val="id-ID"/>
            </w:rPr>
            <w:t xml:space="preserve"> </w:t>
          </w:r>
          <w:r w:rsidR="00CA4BC8" w:rsidRPr="00CA4BC8">
            <w:rPr>
              <w:rFonts w:ascii="Times New Roman" w:hAnsi="Times New Roman" w:cs="Times New Roman"/>
              <w:noProof/>
              <w:sz w:val="24"/>
              <w:szCs w:val="24"/>
              <w:lang w:val="id-ID"/>
            </w:rPr>
            <w:t>(Shahab, 2007)</w:t>
          </w:r>
          <w:r w:rsidR="00CA4BC8">
            <w:rPr>
              <w:rFonts w:ascii="Times New Roman" w:hAnsi="Times New Roman" w:cs="Times New Roman"/>
              <w:sz w:val="24"/>
              <w:szCs w:val="24"/>
            </w:rPr>
            <w:fldChar w:fldCharType="end"/>
          </w:r>
        </w:sdtContent>
      </w:sdt>
      <w:r w:rsidRPr="00B3403C">
        <w:rPr>
          <w:rFonts w:ascii="Times New Roman" w:hAnsi="Times New Roman" w:cs="Times New Roman"/>
          <w:sz w:val="24"/>
          <w:szCs w:val="24"/>
        </w:rPr>
        <w:t>.</w:t>
      </w:r>
    </w:p>
    <w:p w14:paraId="1F8FF7A8" w14:textId="75E58523" w:rsidR="008B54BC" w:rsidRDefault="008B54BC" w:rsidP="00977104">
      <w:pPr>
        <w:pStyle w:val="ListParagraph"/>
        <w:ind w:left="426" w:firstLine="0"/>
        <w:rPr>
          <w:rFonts w:ascii="Times New Roman" w:hAnsi="Times New Roman" w:cs="Times New Roman"/>
          <w:b/>
          <w:bCs/>
          <w:sz w:val="24"/>
          <w:szCs w:val="24"/>
          <w:lang w:val="en-US"/>
        </w:rPr>
      </w:pPr>
      <w:r>
        <w:rPr>
          <w:rFonts w:ascii="Times New Roman" w:hAnsi="Times New Roman" w:cs="Times New Roman"/>
          <w:b/>
          <w:bCs/>
          <w:sz w:val="24"/>
          <w:szCs w:val="24"/>
          <w:lang w:val="en-US"/>
        </w:rPr>
        <w:t>Tujuan Dakwah Jamaah Tabligh</w:t>
      </w:r>
      <w:r w:rsidR="004B4CD2">
        <w:rPr>
          <w:rFonts w:ascii="Times New Roman" w:hAnsi="Times New Roman" w:cs="Times New Roman"/>
          <w:b/>
          <w:bCs/>
          <w:sz w:val="24"/>
          <w:szCs w:val="24"/>
          <w:lang w:val="en-US"/>
        </w:rPr>
        <w:t xml:space="preserve"> (Target Usaha Dakwah)</w:t>
      </w:r>
    </w:p>
    <w:p w14:paraId="7682D1EE" w14:textId="5D84DBD3" w:rsidR="008B54BC" w:rsidRPr="008B54BC" w:rsidRDefault="008B54BC" w:rsidP="00977104">
      <w:pPr>
        <w:pStyle w:val="ListParagraph"/>
        <w:ind w:left="426" w:firstLine="0"/>
        <w:rPr>
          <w:rFonts w:ascii="Times New Roman" w:hAnsi="Times New Roman" w:cs="Times New Roman"/>
          <w:sz w:val="24"/>
          <w:szCs w:val="24"/>
          <w:lang w:val="en-US"/>
        </w:rPr>
      </w:pPr>
      <w:r>
        <w:tab/>
      </w:r>
      <w:r w:rsidRPr="008B54BC">
        <w:rPr>
          <w:rFonts w:ascii="Times New Roman" w:hAnsi="Times New Roman" w:cs="Times New Roman"/>
          <w:sz w:val="24"/>
          <w:szCs w:val="24"/>
        </w:rPr>
        <w:t>Usaha dakwah adalah sarana tarbiyah ummat untuk membentuk sifat-sifat yang dikehendaki oleh Allah swt dalam mencapai kesempurnaan iman yang dilakukan secara bertahap-tahap. Adapun tujuan dakwah adalah; bagaimana agar keyakinan, pikir dan kerisauan, maksud dan tujuan hidup, tertib hidup, dan kecintaan Nabi saw juga ada pada umat manusia (masyarakat)</w:t>
      </w:r>
      <w:sdt>
        <w:sdtPr>
          <w:rPr>
            <w:rFonts w:ascii="Times New Roman" w:hAnsi="Times New Roman" w:cs="Times New Roman"/>
            <w:sz w:val="24"/>
            <w:szCs w:val="24"/>
          </w:rPr>
          <w:id w:val="-1527254062"/>
          <w:citation/>
        </w:sdtPr>
        <w:sdtEndPr/>
        <w:sdtContent>
          <w:r w:rsidR="00CA4BC8">
            <w:rPr>
              <w:rFonts w:ascii="Times New Roman" w:hAnsi="Times New Roman" w:cs="Times New Roman"/>
              <w:sz w:val="24"/>
              <w:szCs w:val="24"/>
            </w:rPr>
            <w:fldChar w:fldCharType="begin"/>
          </w:r>
          <w:r w:rsidR="00CA4BC8">
            <w:rPr>
              <w:rFonts w:ascii="Times New Roman" w:hAnsi="Times New Roman" w:cs="Times New Roman"/>
              <w:sz w:val="24"/>
              <w:szCs w:val="24"/>
              <w:lang w:val="id-ID"/>
            </w:rPr>
            <w:instrText xml:space="preserve"> CITATION Sha07 \l 1057 </w:instrText>
          </w:r>
          <w:r w:rsidR="00CA4BC8">
            <w:rPr>
              <w:rFonts w:ascii="Times New Roman" w:hAnsi="Times New Roman" w:cs="Times New Roman"/>
              <w:sz w:val="24"/>
              <w:szCs w:val="24"/>
            </w:rPr>
            <w:fldChar w:fldCharType="separate"/>
          </w:r>
          <w:r w:rsidR="00CA4BC8">
            <w:rPr>
              <w:rFonts w:ascii="Times New Roman" w:hAnsi="Times New Roman" w:cs="Times New Roman"/>
              <w:noProof/>
              <w:sz w:val="24"/>
              <w:szCs w:val="24"/>
              <w:lang w:val="id-ID"/>
            </w:rPr>
            <w:t xml:space="preserve"> </w:t>
          </w:r>
          <w:r w:rsidR="00CA4BC8" w:rsidRPr="00CA4BC8">
            <w:rPr>
              <w:rFonts w:ascii="Times New Roman" w:hAnsi="Times New Roman" w:cs="Times New Roman"/>
              <w:noProof/>
              <w:sz w:val="24"/>
              <w:szCs w:val="24"/>
              <w:lang w:val="id-ID"/>
            </w:rPr>
            <w:t>(Shahab, 2007)</w:t>
          </w:r>
          <w:r w:rsidR="00CA4BC8">
            <w:rPr>
              <w:rFonts w:ascii="Times New Roman" w:hAnsi="Times New Roman" w:cs="Times New Roman"/>
              <w:sz w:val="24"/>
              <w:szCs w:val="24"/>
            </w:rPr>
            <w:fldChar w:fldCharType="end"/>
          </w:r>
        </w:sdtContent>
      </w:sdt>
      <w:r w:rsidRPr="008B54BC">
        <w:rPr>
          <w:rFonts w:ascii="Times New Roman" w:hAnsi="Times New Roman" w:cs="Times New Roman"/>
          <w:sz w:val="24"/>
          <w:szCs w:val="24"/>
        </w:rPr>
        <w:t>. Tujuan dakwah Jamaah Tabligh tidak lain adalah untuk memperbaiki diri pribadi jamaah itu sendiri dan memikirkan agar umat seluruh alam dapat melakukan usaha sebagaimana usaha yang dilakukan oleh Jamaah Tabligh yaitu mendakwah ajaran Islam ke seluruh pelosok-pelosok negeri dengan harta dan diri sendiri.</w:t>
      </w:r>
    </w:p>
    <w:p w14:paraId="386514F3" w14:textId="400F7388" w:rsidR="00FB7F84" w:rsidRDefault="00FB7F84" w:rsidP="00FB7F84">
      <w:pPr>
        <w:pStyle w:val="ListParagraph"/>
        <w:numPr>
          <w:ilvl w:val="0"/>
          <w:numId w:val="1"/>
        </w:numPr>
        <w:spacing w:before="0"/>
        <w:rPr>
          <w:rFonts w:ascii="Times New Roman" w:hAnsi="Times New Roman" w:cs="Times New Roman"/>
          <w:b/>
          <w:bCs/>
          <w:sz w:val="24"/>
          <w:szCs w:val="24"/>
        </w:rPr>
      </w:pPr>
      <w:r>
        <w:rPr>
          <w:rFonts w:ascii="Times New Roman" w:hAnsi="Times New Roman" w:cs="Times New Roman"/>
          <w:b/>
          <w:bCs/>
          <w:sz w:val="24"/>
          <w:szCs w:val="24"/>
        </w:rPr>
        <w:t>METODE PENELITIAN</w:t>
      </w:r>
    </w:p>
    <w:p w14:paraId="2BCFF4E9" w14:textId="20E7BC54" w:rsidR="00FB7F84" w:rsidRDefault="00FB7F84" w:rsidP="00FB7F84">
      <w:pPr>
        <w:pStyle w:val="ListParagraph"/>
        <w:spacing w:before="0"/>
        <w:ind w:left="360" w:firstLine="0"/>
        <w:rPr>
          <w:rFonts w:ascii="Times New Roman" w:hAnsi="Times New Roman" w:cs="Times New Roman"/>
          <w:b/>
          <w:bCs/>
          <w:sz w:val="24"/>
          <w:szCs w:val="24"/>
        </w:rPr>
      </w:pPr>
      <w:r>
        <w:rPr>
          <w:rFonts w:ascii="Times New Roman" w:hAnsi="Times New Roman" w:cs="Times New Roman"/>
          <w:b/>
          <w:bCs/>
          <w:sz w:val="24"/>
          <w:szCs w:val="24"/>
        </w:rPr>
        <w:t>Jenis Penelitian</w:t>
      </w:r>
    </w:p>
    <w:p w14:paraId="75309371" w14:textId="090048F6" w:rsidR="00FB7F84" w:rsidRPr="0015544A" w:rsidRDefault="00FB7F84" w:rsidP="00FB7F84">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r w:rsidR="0015544A" w:rsidRPr="0015544A">
        <w:rPr>
          <w:rFonts w:ascii="Times New Roman" w:hAnsi="Times New Roman" w:cs="Times New Roman"/>
          <w:sz w:val="24"/>
          <w:szCs w:val="24"/>
        </w:rPr>
        <w:t>Metode yang digunakan dalam dalam penelitian ini adalah metode penelitian kualitatif. Penelitian kualitatif adalah penelitian yang menekankan quality atau atau hal yang terpenting dari sifat barang atau jasa. Penelitian kualitatif lebih menekankan pemahaman “hakekat” realitas yang terb</w:t>
      </w:r>
      <w:r w:rsidR="00B3403C">
        <w:rPr>
          <w:rFonts w:ascii="Times New Roman" w:hAnsi="Times New Roman" w:cs="Times New Roman"/>
          <w:sz w:val="24"/>
          <w:szCs w:val="24"/>
        </w:rPr>
        <w:t>e</w:t>
      </w:r>
      <w:r w:rsidR="0015544A" w:rsidRPr="0015544A">
        <w:rPr>
          <w:rFonts w:ascii="Times New Roman" w:hAnsi="Times New Roman" w:cs="Times New Roman"/>
          <w:sz w:val="24"/>
          <w:szCs w:val="24"/>
        </w:rPr>
        <w:t>ntuk secara sosial</w:t>
      </w:r>
      <w:sdt>
        <w:sdtPr>
          <w:rPr>
            <w:rFonts w:ascii="Times New Roman" w:hAnsi="Times New Roman" w:cs="Times New Roman"/>
            <w:sz w:val="24"/>
            <w:szCs w:val="24"/>
          </w:rPr>
          <w:id w:val="-699923650"/>
          <w:citation/>
        </w:sdtPr>
        <w:sdtEndPr/>
        <w:sdtContent>
          <w:r w:rsidR="00CA4BC8">
            <w:rPr>
              <w:rFonts w:ascii="Times New Roman" w:hAnsi="Times New Roman" w:cs="Times New Roman"/>
              <w:sz w:val="24"/>
              <w:szCs w:val="24"/>
            </w:rPr>
            <w:fldChar w:fldCharType="begin"/>
          </w:r>
          <w:r w:rsidR="00CA4BC8">
            <w:rPr>
              <w:rFonts w:ascii="Times New Roman" w:hAnsi="Times New Roman" w:cs="Times New Roman"/>
              <w:sz w:val="24"/>
              <w:szCs w:val="24"/>
              <w:lang w:val="id-ID"/>
            </w:rPr>
            <w:instrText xml:space="preserve"> CITATION AbS17 \l 1057 </w:instrText>
          </w:r>
          <w:r w:rsidR="00CA4BC8">
            <w:rPr>
              <w:rFonts w:ascii="Times New Roman" w:hAnsi="Times New Roman" w:cs="Times New Roman"/>
              <w:sz w:val="24"/>
              <w:szCs w:val="24"/>
            </w:rPr>
            <w:fldChar w:fldCharType="separate"/>
          </w:r>
          <w:r w:rsidR="00CA4BC8">
            <w:rPr>
              <w:rFonts w:ascii="Times New Roman" w:hAnsi="Times New Roman" w:cs="Times New Roman"/>
              <w:noProof/>
              <w:sz w:val="24"/>
              <w:szCs w:val="24"/>
              <w:lang w:val="id-ID"/>
            </w:rPr>
            <w:t xml:space="preserve"> </w:t>
          </w:r>
          <w:r w:rsidR="00CA4BC8" w:rsidRPr="00CA4BC8">
            <w:rPr>
              <w:rFonts w:ascii="Times New Roman" w:hAnsi="Times New Roman" w:cs="Times New Roman"/>
              <w:noProof/>
              <w:sz w:val="24"/>
              <w:szCs w:val="24"/>
              <w:lang w:val="id-ID"/>
            </w:rPr>
            <w:t>(Ab, 2017)</w:t>
          </w:r>
          <w:r w:rsidR="00CA4BC8">
            <w:rPr>
              <w:rFonts w:ascii="Times New Roman" w:hAnsi="Times New Roman" w:cs="Times New Roman"/>
              <w:sz w:val="24"/>
              <w:szCs w:val="24"/>
            </w:rPr>
            <w:fldChar w:fldCharType="end"/>
          </w:r>
        </w:sdtContent>
      </w:sdt>
      <w:r w:rsidR="0015544A" w:rsidRPr="0015544A">
        <w:rPr>
          <w:rFonts w:ascii="Times New Roman" w:hAnsi="Times New Roman" w:cs="Times New Roman"/>
          <w:sz w:val="24"/>
          <w:szCs w:val="24"/>
        </w:rPr>
        <w:t>. Penelitian kualitatif adalah suatu pendekatan yang mengungkap situasi sosial tertentu dengan mendeskripsikan kenyataan secara benar, dibentuk dengan kata-kata, berdasarkan teknik pengumpulan dan analisis data yang relevan yang diperoleh dari situasi yang alamiah.</w:t>
      </w:r>
    </w:p>
    <w:p w14:paraId="591D66FB" w14:textId="39107E2F" w:rsidR="00222B7A" w:rsidRPr="0015544A" w:rsidRDefault="0015544A" w:rsidP="0015544A">
      <w:pPr>
        <w:pStyle w:val="ListParagraph"/>
        <w:spacing w:before="0"/>
        <w:ind w:left="360" w:firstLine="0"/>
        <w:rPr>
          <w:rFonts w:ascii="Times New Roman" w:hAnsi="Times New Roman" w:cs="Times New Roman"/>
          <w:sz w:val="24"/>
          <w:szCs w:val="24"/>
        </w:rPr>
      </w:pPr>
      <w:r>
        <w:tab/>
      </w:r>
      <w:r w:rsidRPr="0015544A">
        <w:rPr>
          <w:rFonts w:ascii="Times New Roman" w:hAnsi="Times New Roman" w:cs="Times New Roman"/>
          <w:sz w:val="24"/>
          <w:szCs w:val="24"/>
        </w:rPr>
        <w:t>Penelitian deskriptif adalah suatu bentuk penelitian yang ditujukan untuk mendeskripsikan fenomena-fenomena yang ada, baik fenomena alamiah maupun fenomena buatan manusia</w:t>
      </w:r>
      <w:sdt>
        <w:sdtPr>
          <w:rPr>
            <w:rFonts w:ascii="Times New Roman" w:hAnsi="Times New Roman" w:cs="Times New Roman"/>
            <w:sz w:val="24"/>
            <w:szCs w:val="24"/>
          </w:rPr>
          <w:id w:val="-1019996768"/>
          <w:citation/>
        </w:sdtPr>
        <w:sdtEndPr/>
        <w:sdtContent>
          <w:r w:rsidR="00CA4BC8">
            <w:rPr>
              <w:rFonts w:ascii="Times New Roman" w:hAnsi="Times New Roman" w:cs="Times New Roman"/>
              <w:sz w:val="24"/>
              <w:szCs w:val="24"/>
            </w:rPr>
            <w:fldChar w:fldCharType="begin"/>
          </w:r>
          <w:r w:rsidR="00CA4BC8">
            <w:rPr>
              <w:rFonts w:ascii="Times New Roman" w:hAnsi="Times New Roman" w:cs="Times New Roman"/>
              <w:sz w:val="24"/>
              <w:szCs w:val="24"/>
              <w:lang w:val="id-ID"/>
            </w:rPr>
            <w:instrText xml:space="preserve"> CITATION AbS17 \l 1057 </w:instrText>
          </w:r>
          <w:r w:rsidR="00CA4BC8">
            <w:rPr>
              <w:rFonts w:ascii="Times New Roman" w:hAnsi="Times New Roman" w:cs="Times New Roman"/>
              <w:sz w:val="24"/>
              <w:szCs w:val="24"/>
            </w:rPr>
            <w:fldChar w:fldCharType="separate"/>
          </w:r>
          <w:r w:rsidR="00CA4BC8">
            <w:rPr>
              <w:rFonts w:ascii="Times New Roman" w:hAnsi="Times New Roman" w:cs="Times New Roman"/>
              <w:noProof/>
              <w:sz w:val="24"/>
              <w:szCs w:val="24"/>
              <w:lang w:val="id-ID"/>
            </w:rPr>
            <w:t xml:space="preserve"> </w:t>
          </w:r>
          <w:r w:rsidR="00CA4BC8" w:rsidRPr="00CA4BC8">
            <w:rPr>
              <w:rFonts w:ascii="Times New Roman" w:hAnsi="Times New Roman" w:cs="Times New Roman"/>
              <w:noProof/>
              <w:sz w:val="24"/>
              <w:szCs w:val="24"/>
              <w:lang w:val="id-ID"/>
            </w:rPr>
            <w:t>(Ab, 2017)</w:t>
          </w:r>
          <w:r w:rsidR="00CA4BC8">
            <w:rPr>
              <w:rFonts w:ascii="Times New Roman" w:hAnsi="Times New Roman" w:cs="Times New Roman"/>
              <w:sz w:val="24"/>
              <w:szCs w:val="24"/>
            </w:rPr>
            <w:fldChar w:fldCharType="end"/>
          </w:r>
        </w:sdtContent>
      </w:sdt>
      <w:r w:rsidRPr="0015544A">
        <w:rPr>
          <w:rFonts w:ascii="Times New Roman" w:hAnsi="Times New Roman" w:cs="Times New Roman"/>
          <w:sz w:val="24"/>
          <w:szCs w:val="24"/>
        </w:rPr>
        <w:t>. Penelitian deskriptif merupakan penggambaran suatu fenomena sosial keagamaan secara langsung yang sudah di tentukan secara jelas dan spesifik.Penelitian kualitatif lebih menekankan pada keaslian tidak bertolak dari teori melainkan fakta yang sebagaimana adanya di lapangan. Oleh karena itu penelitian ini mendeskripsikan tentang pola sosialisasi Jamaah Tabligh dalam menigkatkan semangat keagamaan di Desa Rumbia Kecamatan Rumbia Kabupaten Jeneponto.</w:t>
      </w:r>
    </w:p>
    <w:p w14:paraId="3562A994" w14:textId="41B8B6E3" w:rsidR="00C14D92" w:rsidRDefault="00C14D92" w:rsidP="00FB7F84">
      <w:pPr>
        <w:pStyle w:val="ListParagraph"/>
        <w:spacing w:before="0"/>
        <w:ind w:left="360" w:firstLine="0"/>
        <w:rPr>
          <w:rFonts w:ascii="Times New Roman" w:hAnsi="Times New Roman" w:cs="Times New Roman"/>
          <w:b/>
          <w:bCs/>
          <w:sz w:val="24"/>
          <w:szCs w:val="24"/>
        </w:rPr>
      </w:pPr>
      <w:r>
        <w:rPr>
          <w:rFonts w:ascii="Times New Roman" w:hAnsi="Times New Roman" w:cs="Times New Roman"/>
          <w:b/>
          <w:bCs/>
          <w:sz w:val="24"/>
          <w:szCs w:val="24"/>
        </w:rPr>
        <w:t>Sumber Data</w:t>
      </w:r>
    </w:p>
    <w:p w14:paraId="664CE839" w14:textId="5DA83790" w:rsidR="00C14D92" w:rsidRDefault="00C14D92" w:rsidP="00FB7F84">
      <w:pPr>
        <w:pStyle w:val="ListParagraph"/>
        <w:spacing w:before="0"/>
        <w:ind w:left="360" w:firstLine="0"/>
        <w:rPr>
          <w:rFonts w:ascii="Times New Roman" w:hAnsi="Times New Roman" w:cs="Times New Roman"/>
          <w:sz w:val="24"/>
          <w:szCs w:val="24"/>
          <w:lang w:val="id-ID"/>
        </w:rPr>
      </w:pPr>
      <w:r>
        <w:rPr>
          <w:rFonts w:ascii="Times New Roman" w:hAnsi="Times New Roman" w:cs="Times New Roman"/>
          <w:b/>
          <w:bCs/>
          <w:sz w:val="24"/>
          <w:szCs w:val="24"/>
        </w:rPr>
        <w:tab/>
      </w:r>
      <w:r>
        <w:rPr>
          <w:rFonts w:ascii="Times New Roman" w:hAnsi="Times New Roman" w:cs="Times New Roman"/>
          <w:sz w:val="24"/>
          <w:szCs w:val="24"/>
        </w:rPr>
        <w:t>Sumber data yang digunakan dalam penelitian ini ada dua yaitu, data primer dan data sekunder.</w:t>
      </w:r>
    </w:p>
    <w:p w14:paraId="6C92551A" w14:textId="77777777" w:rsidR="00DB528B" w:rsidRPr="00DB528B" w:rsidRDefault="00DB528B" w:rsidP="00FB7F84">
      <w:pPr>
        <w:pStyle w:val="ListParagraph"/>
        <w:spacing w:before="0"/>
        <w:ind w:left="360" w:firstLine="0"/>
        <w:rPr>
          <w:rFonts w:ascii="Times New Roman" w:hAnsi="Times New Roman" w:cs="Times New Roman"/>
          <w:sz w:val="24"/>
          <w:szCs w:val="24"/>
          <w:lang w:val="id-ID"/>
        </w:rPr>
      </w:pPr>
    </w:p>
    <w:p w14:paraId="19687046" w14:textId="720C42D2" w:rsidR="00C14D92" w:rsidRDefault="00C14D92" w:rsidP="00FB7F84">
      <w:pPr>
        <w:pStyle w:val="ListParagraph"/>
        <w:spacing w:before="0"/>
        <w:ind w:left="360" w:firstLine="0"/>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b/>
          <w:bCs/>
          <w:sz w:val="24"/>
          <w:szCs w:val="24"/>
        </w:rPr>
        <w:t>Data Primer</w:t>
      </w:r>
    </w:p>
    <w:p w14:paraId="59C7CBD5" w14:textId="58796275" w:rsidR="00C8037F" w:rsidRDefault="00C14D92" w:rsidP="00222B7A">
      <w:pPr>
        <w:pStyle w:val="ListParagraph"/>
        <w:spacing w:before="0"/>
        <w:ind w:left="360" w:firstLine="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sz w:val="24"/>
          <w:szCs w:val="24"/>
        </w:rPr>
        <w:t>Data primer merupakan data pokok yang diperoleh atau dikumpulkan langsung di lapangan dengan melakukan observasi serta wawancara oleh orang yang melakukan penelitian. Data ini disebut juga data asli atau data</w:t>
      </w:r>
      <w:r w:rsidR="00CA4BC8">
        <w:rPr>
          <w:rFonts w:ascii="Times New Roman" w:hAnsi="Times New Roman" w:cs="Times New Roman"/>
          <w:sz w:val="24"/>
          <w:szCs w:val="24"/>
        </w:rPr>
        <w:t xml:space="preserve"> baru (Syamsuddin, dkk, 2015</w:t>
      </w:r>
      <w:r>
        <w:rPr>
          <w:rFonts w:ascii="Times New Roman" w:hAnsi="Times New Roman" w:cs="Times New Roman"/>
          <w:sz w:val="24"/>
          <w:szCs w:val="24"/>
        </w:rPr>
        <w:t xml:space="preserve">). Data primer ini diperoleh langsung dari wawancara secara tatap muka dengan informan yang telah ditentukan oleh peneliti. Peneliti melakukan observasi tentang </w:t>
      </w:r>
      <w:r w:rsidR="00222B7A">
        <w:rPr>
          <w:rFonts w:ascii="Times New Roman" w:hAnsi="Times New Roman" w:cs="Times New Roman"/>
          <w:sz w:val="24"/>
          <w:szCs w:val="24"/>
        </w:rPr>
        <w:t>Pola Sosialisasi Jamaah Tabligh dalam Meningkatkan Semangat Keagamaan di Desa Ru</w:t>
      </w:r>
      <w:r w:rsidR="00DB528B">
        <w:rPr>
          <w:rFonts w:ascii="Times New Roman" w:hAnsi="Times New Roman" w:cs="Times New Roman"/>
          <w:sz w:val="24"/>
          <w:szCs w:val="24"/>
        </w:rPr>
        <w:t>mbia Kecamatan Rumbia Kabupaten</w:t>
      </w:r>
      <w:r w:rsidR="00DB528B">
        <w:rPr>
          <w:rFonts w:ascii="Times New Roman" w:hAnsi="Times New Roman" w:cs="Times New Roman"/>
          <w:sz w:val="24"/>
          <w:szCs w:val="24"/>
          <w:lang w:val="id-ID"/>
        </w:rPr>
        <w:t xml:space="preserve"> </w:t>
      </w:r>
      <w:r w:rsidR="00222B7A">
        <w:rPr>
          <w:rFonts w:ascii="Times New Roman" w:hAnsi="Times New Roman" w:cs="Times New Roman"/>
          <w:sz w:val="24"/>
          <w:szCs w:val="24"/>
        </w:rPr>
        <w:t>Jeneponto.</w:t>
      </w:r>
    </w:p>
    <w:p w14:paraId="69AAA953" w14:textId="63E9A2C6" w:rsidR="00B3403C" w:rsidRDefault="00C8037F" w:rsidP="00FB7F84">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Data sekunder adalah data yang diperoleh atau dikumpulkan oleh orang yang melakukan penelitian dari sumber-sumber yang telah ada, seperti buku-buku sosial, jurnal, skripsi, artikel, website terkait penelitian dan sebagainya. Data sekunder biasanya diperoleh dari perpustakaan, laporan-laporan atau data yang ter</w:t>
      </w:r>
      <w:r w:rsidR="00CA4BC8">
        <w:rPr>
          <w:rFonts w:ascii="Times New Roman" w:hAnsi="Times New Roman" w:cs="Times New Roman"/>
          <w:sz w:val="24"/>
          <w:szCs w:val="24"/>
        </w:rPr>
        <w:t>sedia (Syamsuddin, dkk, 2015</w:t>
      </w:r>
      <w:r>
        <w:rPr>
          <w:rFonts w:ascii="Times New Roman" w:hAnsi="Times New Roman" w:cs="Times New Roman"/>
          <w:sz w:val="24"/>
          <w:szCs w:val="24"/>
        </w:rPr>
        <w:t>).</w:t>
      </w:r>
    </w:p>
    <w:p w14:paraId="7DDE1CA2" w14:textId="29EB5A48" w:rsidR="00222B7A" w:rsidRPr="00222B7A" w:rsidRDefault="00222B7A" w:rsidP="00FB7F84">
      <w:pPr>
        <w:pStyle w:val="ListParagraph"/>
        <w:spacing w:before="0"/>
        <w:ind w:left="360" w:firstLine="0"/>
        <w:rPr>
          <w:rFonts w:ascii="Times New Roman" w:hAnsi="Times New Roman" w:cs="Times New Roman"/>
          <w:b/>
          <w:bCs/>
          <w:sz w:val="24"/>
          <w:szCs w:val="24"/>
        </w:rPr>
      </w:pPr>
      <w:r w:rsidRPr="00222B7A">
        <w:rPr>
          <w:rFonts w:ascii="Times New Roman" w:hAnsi="Times New Roman" w:cs="Times New Roman"/>
          <w:b/>
          <w:bCs/>
          <w:sz w:val="24"/>
          <w:szCs w:val="24"/>
        </w:rPr>
        <w:t>Metode Pengumpulan Data</w:t>
      </w:r>
    </w:p>
    <w:p w14:paraId="44F3407E" w14:textId="75E493BD" w:rsidR="00222B7A" w:rsidRPr="00222B7A" w:rsidRDefault="00222B7A" w:rsidP="00FB7F84">
      <w:pPr>
        <w:pStyle w:val="ListParagraph"/>
        <w:spacing w:before="0"/>
        <w:ind w:left="360" w:firstLine="0"/>
        <w:rPr>
          <w:rFonts w:ascii="Times New Roman" w:hAnsi="Times New Roman" w:cs="Times New Roman"/>
          <w:sz w:val="24"/>
          <w:szCs w:val="24"/>
        </w:rPr>
      </w:pPr>
      <w:r w:rsidRPr="00222B7A">
        <w:rPr>
          <w:rFonts w:ascii="Times New Roman" w:hAnsi="Times New Roman" w:cs="Times New Roman"/>
          <w:sz w:val="24"/>
          <w:szCs w:val="24"/>
        </w:rPr>
        <w:tab/>
        <w:t>Peneliti menggunakan beberapa metode yang dijadikan alat dalam pengambilan data. Metode-metode yang digunakan adalah sebagai berikut:</w:t>
      </w:r>
    </w:p>
    <w:p w14:paraId="5D04B8AA" w14:textId="03ECC7C9" w:rsidR="00222B7A" w:rsidRPr="00222B7A" w:rsidRDefault="00222B7A" w:rsidP="00FB7F84">
      <w:pPr>
        <w:pStyle w:val="ListParagraph"/>
        <w:spacing w:before="0"/>
        <w:ind w:left="360" w:firstLine="0"/>
        <w:rPr>
          <w:rFonts w:ascii="Times New Roman" w:hAnsi="Times New Roman" w:cs="Times New Roman"/>
          <w:b/>
          <w:bCs/>
          <w:sz w:val="24"/>
          <w:szCs w:val="24"/>
        </w:rPr>
      </w:pPr>
      <w:r w:rsidRPr="00222B7A">
        <w:rPr>
          <w:rFonts w:ascii="Times New Roman" w:hAnsi="Times New Roman" w:cs="Times New Roman"/>
          <w:sz w:val="24"/>
          <w:szCs w:val="24"/>
        </w:rPr>
        <w:tab/>
      </w:r>
      <w:r w:rsidRPr="00222B7A">
        <w:rPr>
          <w:rFonts w:ascii="Times New Roman" w:hAnsi="Times New Roman" w:cs="Times New Roman"/>
          <w:b/>
          <w:bCs/>
          <w:sz w:val="24"/>
          <w:szCs w:val="24"/>
        </w:rPr>
        <w:t>Metode Observasi Partisipan</w:t>
      </w:r>
    </w:p>
    <w:p w14:paraId="2DB924B1" w14:textId="76BB5AC3" w:rsidR="00222B7A" w:rsidRPr="00222B7A" w:rsidRDefault="00222B7A" w:rsidP="00FB7F84">
      <w:pPr>
        <w:pStyle w:val="ListParagraph"/>
        <w:spacing w:before="0"/>
        <w:ind w:left="360" w:firstLine="0"/>
        <w:rPr>
          <w:rFonts w:ascii="Times New Roman" w:hAnsi="Times New Roman" w:cs="Times New Roman"/>
          <w:sz w:val="24"/>
          <w:szCs w:val="24"/>
        </w:rPr>
      </w:pPr>
      <w:r w:rsidRPr="00222B7A">
        <w:rPr>
          <w:rFonts w:ascii="Times New Roman" w:hAnsi="Times New Roman" w:cs="Times New Roman"/>
          <w:sz w:val="24"/>
          <w:szCs w:val="24"/>
        </w:rPr>
        <w:tab/>
        <w:t>Peneliti menggunakan observasi partisipan untuk mendapatkan data, kemudian melakukan suatu pengamatan terhadap bentuk pelaksanaan Pola sosialisasi Jamaah Tabligh dalam meningkatkan semangat keagamaan di Desa Rumbia Kecamatan Rumbia Kabupaten Jeneponto. Dalam penelitian ini, peneliti menggabungkan diri dalam kelompok Jamaah Tabligh dan tinggal bersama-sama mereka selama jangka waktu tertentu untuk mendapatkan data secara langsung serta mendalam.</w:t>
      </w:r>
    </w:p>
    <w:p w14:paraId="0C95DE15" w14:textId="2B1B1E3F" w:rsidR="00222B7A" w:rsidRPr="00222B7A" w:rsidRDefault="00222B7A" w:rsidP="00FB7F84">
      <w:pPr>
        <w:pStyle w:val="ListParagraph"/>
        <w:spacing w:before="0"/>
        <w:ind w:left="360" w:firstLine="0"/>
        <w:rPr>
          <w:rFonts w:ascii="Times New Roman" w:hAnsi="Times New Roman" w:cs="Times New Roman"/>
          <w:b/>
          <w:bCs/>
          <w:sz w:val="24"/>
          <w:szCs w:val="24"/>
        </w:rPr>
      </w:pPr>
      <w:r w:rsidRPr="00222B7A">
        <w:rPr>
          <w:rFonts w:ascii="Times New Roman" w:hAnsi="Times New Roman" w:cs="Times New Roman"/>
          <w:b/>
          <w:bCs/>
          <w:sz w:val="24"/>
          <w:szCs w:val="24"/>
        </w:rPr>
        <w:tab/>
        <w:t>Metode Wawancara</w:t>
      </w:r>
    </w:p>
    <w:p w14:paraId="4706B268" w14:textId="1E16A916" w:rsidR="00222B7A" w:rsidRPr="00222B7A" w:rsidRDefault="00222B7A" w:rsidP="00FB7F84">
      <w:pPr>
        <w:pStyle w:val="ListParagraph"/>
        <w:spacing w:before="0"/>
        <w:ind w:left="360" w:firstLine="0"/>
        <w:rPr>
          <w:rFonts w:ascii="Times New Roman" w:hAnsi="Times New Roman" w:cs="Times New Roman"/>
          <w:sz w:val="24"/>
          <w:szCs w:val="24"/>
        </w:rPr>
      </w:pPr>
      <w:r w:rsidRPr="00222B7A">
        <w:rPr>
          <w:rFonts w:ascii="Times New Roman" w:hAnsi="Times New Roman" w:cs="Times New Roman"/>
          <w:sz w:val="24"/>
          <w:szCs w:val="24"/>
        </w:rPr>
        <w:tab/>
        <w:t xml:space="preserve">Metode pengumpulan data dengan </w:t>
      </w:r>
      <w:proofErr w:type="gramStart"/>
      <w:r w:rsidRPr="00222B7A">
        <w:rPr>
          <w:rFonts w:ascii="Times New Roman" w:hAnsi="Times New Roman" w:cs="Times New Roman"/>
          <w:sz w:val="24"/>
          <w:szCs w:val="24"/>
        </w:rPr>
        <w:t>cara</w:t>
      </w:r>
      <w:proofErr w:type="gramEnd"/>
      <w:r w:rsidRPr="00222B7A">
        <w:rPr>
          <w:rFonts w:ascii="Times New Roman" w:hAnsi="Times New Roman" w:cs="Times New Roman"/>
          <w:sz w:val="24"/>
          <w:szCs w:val="24"/>
        </w:rPr>
        <w:t xml:space="preserve"> bertanya langsung kepada informan untuk mendapatkan informasi. Dalam konteks penelitian ini jenis interview yang penulis gunakan adalah interview bebas terpimpin, dimana penulis mengunjungi langsung ke rumah atau tempat tinggal tokoh atau orang yang diwawancarai untuk menanyakan secara langsung hal-hal yang sekiranya perlu ditanyakan, dan peneliti menggunakan interview untuk mendapatkan jawaban dari informan tentang pola sosialisasi Jamaah Tabligh dalam meningkatkan semangat keagamaan di Desa Rumbia Kecamatan Rumbia Kabupaten Jeneponto. Pengambilan informan pada penelitian ini dilakukan secara purposive sampling atau system wawancara yang peneliti gunakan yaitu purposive sampling.</w:t>
      </w:r>
    </w:p>
    <w:p w14:paraId="66618057" w14:textId="50997B46" w:rsidR="00222B7A" w:rsidRPr="00222B7A" w:rsidRDefault="00222B7A" w:rsidP="00FB7F84">
      <w:pPr>
        <w:pStyle w:val="ListParagraph"/>
        <w:spacing w:before="0"/>
        <w:ind w:left="360" w:firstLine="0"/>
        <w:rPr>
          <w:rFonts w:ascii="Times New Roman" w:hAnsi="Times New Roman" w:cs="Times New Roman"/>
          <w:b/>
          <w:bCs/>
          <w:sz w:val="24"/>
          <w:szCs w:val="24"/>
        </w:rPr>
      </w:pPr>
      <w:r w:rsidRPr="00222B7A">
        <w:rPr>
          <w:rFonts w:ascii="Times New Roman" w:hAnsi="Times New Roman" w:cs="Times New Roman"/>
          <w:b/>
          <w:bCs/>
          <w:sz w:val="24"/>
          <w:szCs w:val="24"/>
        </w:rPr>
        <w:tab/>
        <w:t>Dokumentasi</w:t>
      </w:r>
    </w:p>
    <w:p w14:paraId="1398736B" w14:textId="07852A98" w:rsidR="00222B7A" w:rsidRDefault="00222B7A" w:rsidP="00FB7F84">
      <w:pPr>
        <w:pStyle w:val="ListParagraph"/>
        <w:spacing w:before="0"/>
        <w:ind w:left="360" w:firstLine="0"/>
        <w:rPr>
          <w:rFonts w:ascii="Times New Roman" w:hAnsi="Times New Roman" w:cs="Times New Roman"/>
          <w:sz w:val="24"/>
          <w:szCs w:val="24"/>
        </w:rPr>
      </w:pPr>
      <w:r w:rsidRPr="00222B7A">
        <w:rPr>
          <w:rFonts w:ascii="Times New Roman" w:hAnsi="Times New Roman" w:cs="Times New Roman"/>
          <w:sz w:val="24"/>
          <w:szCs w:val="24"/>
        </w:rPr>
        <w:tab/>
        <w:t>Dokumentasi adalah metode pengumpulan data dan bahan-bahan dalam bentuk dokumen. Tujuan dari metode ini adalah untuk melengkapi data-data wawancara dan observasi. Dalam hal ini penulis menggunakan camera dan alat tulis untuk membantu mengumpulkan data-data dan penulis mengambil gambar secara langsung dari tempat penelitian.</w:t>
      </w:r>
    </w:p>
    <w:p w14:paraId="1ABFBC19" w14:textId="13F31459" w:rsidR="00222B7A" w:rsidRDefault="003113B1" w:rsidP="00FB7F84">
      <w:pPr>
        <w:pStyle w:val="ListParagraph"/>
        <w:spacing w:before="0"/>
        <w:ind w:left="360" w:firstLine="0"/>
        <w:rPr>
          <w:rFonts w:ascii="Times New Roman" w:hAnsi="Times New Roman" w:cs="Times New Roman"/>
          <w:b/>
          <w:bCs/>
          <w:sz w:val="24"/>
          <w:szCs w:val="24"/>
        </w:rPr>
      </w:pPr>
      <w:r>
        <w:rPr>
          <w:rFonts w:ascii="Times New Roman" w:hAnsi="Times New Roman" w:cs="Times New Roman"/>
          <w:b/>
          <w:bCs/>
          <w:sz w:val="24"/>
          <w:szCs w:val="24"/>
        </w:rPr>
        <w:t>Teknik Penentuan Informan</w:t>
      </w:r>
    </w:p>
    <w:p w14:paraId="07235E1B" w14:textId="3FB6775B" w:rsidR="00703113" w:rsidRPr="003113B1" w:rsidRDefault="003113B1" w:rsidP="00B3403C">
      <w:pPr>
        <w:pStyle w:val="ListParagraph"/>
        <w:spacing w:before="0"/>
        <w:ind w:left="360" w:firstLine="0"/>
        <w:rPr>
          <w:rFonts w:ascii="Times New Roman" w:hAnsi="Times New Roman" w:cs="Times New Roman"/>
          <w:b/>
          <w:bCs/>
          <w:sz w:val="24"/>
          <w:szCs w:val="24"/>
        </w:rPr>
      </w:pPr>
      <w:r>
        <w:tab/>
      </w:r>
      <w:r w:rsidRPr="003113B1">
        <w:rPr>
          <w:rFonts w:ascii="Times New Roman" w:hAnsi="Times New Roman" w:cs="Times New Roman"/>
          <w:sz w:val="24"/>
          <w:szCs w:val="24"/>
        </w:rPr>
        <w:t xml:space="preserve">Informan dalam penelitian ini ditentukan secara Purposive sampling, yaitu pemilihan sampel atau informan secara gejala dengan kriteria tertentu. Informan dipilih berdasarkan keyakinan bahwa yang </w:t>
      </w:r>
      <w:proofErr w:type="gramStart"/>
      <w:r w:rsidRPr="003113B1">
        <w:rPr>
          <w:rFonts w:ascii="Times New Roman" w:hAnsi="Times New Roman" w:cs="Times New Roman"/>
          <w:sz w:val="24"/>
          <w:szCs w:val="24"/>
        </w:rPr>
        <w:t>akan</w:t>
      </w:r>
      <w:proofErr w:type="gramEnd"/>
      <w:r w:rsidRPr="003113B1">
        <w:rPr>
          <w:rFonts w:ascii="Times New Roman" w:hAnsi="Times New Roman" w:cs="Times New Roman"/>
          <w:sz w:val="24"/>
          <w:szCs w:val="24"/>
        </w:rPr>
        <w:t xml:space="preserve"> dipilih adalah informan yang mengetahui masalah yang akan diteliti. </w:t>
      </w:r>
    </w:p>
    <w:p w14:paraId="32380F4C" w14:textId="767EFECC" w:rsidR="00703113" w:rsidRPr="00703113" w:rsidRDefault="00703113" w:rsidP="00FB7F84">
      <w:pPr>
        <w:pStyle w:val="ListParagraph"/>
        <w:spacing w:before="0"/>
        <w:ind w:left="360" w:firstLine="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Analisis data yang dilakukan dalam penelitian ini adalah analisis data kualitatif. Adapun analisis data kualitatif adalah sebagai berikut:</w:t>
      </w:r>
    </w:p>
    <w:p w14:paraId="10023E8E" w14:textId="0B4B521D" w:rsidR="000E6798" w:rsidRPr="003113B1" w:rsidRDefault="000E6798" w:rsidP="002E6972">
      <w:pPr>
        <w:pStyle w:val="ListParagraph"/>
        <w:spacing w:before="0"/>
        <w:ind w:left="360" w:firstLine="0"/>
        <w:rPr>
          <w:rFonts w:ascii="Times New Roman" w:hAnsi="Times New Roman" w:cs="Times New Roman"/>
          <w:b/>
          <w:bCs/>
          <w:sz w:val="24"/>
          <w:szCs w:val="24"/>
        </w:rPr>
      </w:pPr>
      <w:r>
        <w:rPr>
          <w:rFonts w:ascii="Times New Roman" w:hAnsi="Times New Roman" w:cs="Times New Roman"/>
          <w:b/>
          <w:bCs/>
          <w:sz w:val="24"/>
          <w:szCs w:val="24"/>
        </w:rPr>
        <w:tab/>
      </w:r>
      <w:r w:rsidR="00F72379" w:rsidRPr="003113B1">
        <w:rPr>
          <w:rFonts w:ascii="Times New Roman" w:hAnsi="Times New Roman" w:cs="Times New Roman"/>
          <w:b/>
          <w:bCs/>
          <w:sz w:val="24"/>
          <w:szCs w:val="24"/>
        </w:rPr>
        <w:t>Reduksi Data</w:t>
      </w:r>
    </w:p>
    <w:p w14:paraId="4A15CCFC" w14:textId="069AAC89" w:rsidR="00060E51" w:rsidRPr="003113B1" w:rsidRDefault="00F72379" w:rsidP="002E6972">
      <w:pPr>
        <w:pStyle w:val="ListParagraph"/>
        <w:spacing w:before="0"/>
        <w:ind w:left="360" w:firstLine="0"/>
        <w:rPr>
          <w:rFonts w:ascii="Times New Roman" w:hAnsi="Times New Roman" w:cs="Times New Roman"/>
          <w:sz w:val="24"/>
          <w:szCs w:val="24"/>
        </w:rPr>
      </w:pPr>
      <w:r w:rsidRPr="003113B1">
        <w:rPr>
          <w:rFonts w:ascii="Times New Roman" w:hAnsi="Times New Roman" w:cs="Times New Roman"/>
          <w:b/>
          <w:bCs/>
          <w:sz w:val="24"/>
          <w:szCs w:val="24"/>
        </w:rPr>
        <w:tab/>
      </w:r>
      <w:r w:rsidR="003113B1" w:rsidRPr="003113B1">
        <w:rPr>
          <w:rFonts w:ascii="Times New Roman" w:hAnsi="Times New Roman" w:cs="Times New Roman"/>
          <w:sz w:val="24"/>
          <w:szCs w:val="24"/>
        </w:rPr>
        <w:t xml:space="preserve">Reduksi data merupakan bentuk analisis yang menajamkan, menggolongkan, mengarahkan, membuang yang tidak perlu, dan mengorganisasi data dengan </w:t>
      </w:r>
      <w:proofErr w:type="gramStart"/>
      <w:r w:rsidR="003113B1" w:rsidRPr="003113B1">
        <w:rPr>
          <w:rFonts w:ascii="Times New Roman" w:hAnsi="Times New Roman" w:cs="Times New Roman"/>
          <w:sz w:val="24"/>
          <w:szCs w:val="24"/>
        </w:rPr>
        <w:t>cara</w:t>
      </w:r>
      <w:proofErr w:type="gramEnd"/>
      <w:r w:rsidR="003113B1" w:rsidRPr="003113B1">
        <w:rPr>
          <w:rFonts w:ascii="Times New Roman" w:hAnsi="Times New Roman" w:cs="Times New Roman"/>
          <w:sz w:val="24"/>
          <w:szCs w:val="24"/>
        </w:rPr>
        <w:t xml:space="preserve"> sedemikian rupa sehingga kesimpulan akhir dapat diambil.</w:t>
      </w:r>
    </w:p>
    <w:p w14:paraId="41E442D6" w14:textId="4165AEAC" w:rsidR="00060E51" w:rsidRPr="003113B1" w:rsidRDefault="00060E51" w:rsidP="002E6972">
      <w:pPr>
        <w:pStyle w:val="ListParagraph"/>
        <w:spacing w:before="0"/>
        <w:ind w:left="360" w:firstLine="0"/>
        <w:rPr>
          <w:rFonts w:ascii="Times New Roman" w:hAnsi="Times New Roman" w:cs="Times New Roman"/>
          <w:b/>
          <w:bCs/>
          <w:i/>
          <w:iCs/>
          <w:sz w:val="24"/>
          <w:szCs w:val="24"/>
        </w:rPr>
      </w:pPr>
      <w:r w:rsidRPr="003113B1">
        <w:rPr>
          <w:rFonts w:ascii="Times New Roman" w:hAnsi="Times New Roman" w:cs="Times New Roman"/>
          <w:sz w:val="24"/>
          <w:szCs w:val="24"/>
        </w:rPr>
        <w:tab/>
      </w:r>
      <w:r w:rsidRPr="003113B1">
        <w:rPr>
          <w:rFonts w:ascii="Times New Roman" w:hAnsi="Times New Roman" w:cs="Times New Roman"/>
          <w:b/>
          <w:bCs/>
          <w:sz w:val="24"/>
          <w:szCs w:val="24"/>
        </w:rPr>
        <w:t xml:space="preserve">Penyajian Data </w:t>
      </w:r>
      <w:r w:rsidRPr="003113B1">
        <w:rPr>
          <w:rFonts w:ascii="Times New Roman" w:hAnsi="Times New Roman" w:cs="Times New Roman"/>
          <w:b/>
          <w:bCs/>
          <w:i/>
          <w:iCs/>
          <w:sz w:val="24"/>
          <w:szCs w:val="24"/>
        </w:rPr>
        <w:t>(Data Display)</w:t>
      </w:r>
    </w:p>
    <w:p w14:paraId="74EACF21" w14:textId="6D592B53" w:rsidR="00060E51" w:rsidRDefault="00060E51" w:rsidP="002E6972">
      <w:pPr>
        <w:pStyle w:val="ListParagraph"/>
        <w:spacing w:before="0"/>
        <w:ind w:left="360" w:firstLine="0"/>
        <w:rPr>
          <w:rFonts w:ascii="Times New Roman" w:hAnsi="Times New Roman" w:cs="Times New Roman"/>
          <w:sz w:val="24"/>
          <w:szCs w:val="24"/>
          <w:lang w:val="id-ID"/>
        </w:rPr>
      </w:pPr>
      <w:r w:rsidRPr="003113B1">
        <w:rPr>
          <w:rFonts w:ascii="Times New Roman" w:hAnsi="Times New Roman" w:cs="Times New Roman"/>
          <w:b/>
          <w:bCs/>
          <w:sz w:val="24"/>
          <w:szCs w:val="24"/>
        </w:rPr>
        <w:tab/>
      </w:r>
      <w:r w:rsidR="003113B1" w:rsidRPr="003113B1">
        <w:rPr>
          <w:rFonts w:ascii="Times New Roman" w:hAnsi="Times New Roman" w:cs="Times New Roman"/>
          <w:sz w:val="24"/>
          <w:szCs w:val="24"/>
        </w:rPr>
        <w:t xml:space="preserve">Penyajian data dalam penelitian ini penulis melakukan secara induktif, yakni menguraikan setiap permasalahan, dalam pembahasan penelitian ini dengan </w:t>
      </w:r>
      <w:proofErr w:type="gramStart"/>
      <w:r w:rsidR="003113B1" w:rsidRPr="003113B1">
        <w:rPr>
          <w:rFonts w:ascii="Times New Roman" w:hAnsi="Times New Roman" w:cs="Times New Roman"/>
          <w:sz w:val="24"/>
          <w:szCs w:val="24"/>
        </w:rPr>
        <w:t>cara</w:t>
      </w:r>
      <w:proofErr w:type="gramEnd"/>
      <w:r w:rsidR="003113B1" w:rsidRPr="003113B1">
        <w:rPr>
          <w:rFonts w:ascii="Times New Roman" w:hAnsi="Times New Roman" w:cs="Times New Roman"/>
          <w:sz w:val="24"/>
          <w:szCs w:val="24"/>
        </w:rPr>
        <w:t xml:space="preserve"> memaparkan secara umum kemudian menjelaskan pembahasan yang lebih spesifik.</w:t>
      </w:r>
    </w:p>
    <w:p w14:paraId="19C62818" w14:textId="77777777" w:rsidR="003B796A" w:rsidRPr="003B796A" w:rsidRDefault="003B796A" w:rsidP="002E6972">
      <w:pPr>
        <w:pStyle w:val="ListParagraph"/>
        <w:spacing w:before="0"/>
        <w:ind w:left="360" w:firstLine="0"/>
        <w:rPr>
          <w:rFonts w:ascii="Times New Roman" w:hAnsi="Times New Roman" w:cs="Times New Roman"/>
          <w:sz w:val="24"/>
          <w:szCs w:val="24"/>
          <w:lang w:val="id-ID"/>
        </w:rPr>
      </w:pPr>
    </w:p>
    <w:p w14:paraId="2A405876" w14:textId="65B2A745" w:rsidR="00060E51" w:rsidRPr="003113B1" w:rsidRDefault="00060E51" w:rsidP="002E6972">
      <w:pPr>
        <w:pStyle w:val="ListParagraph"/>
        <w:spacing w:before="0"/>
        <w:ind w:left="360" w:firstLine="0"/>
        <w:rPr>
          <w:rFonts w:ascii="Times New Roman" w:hAnsi="Times New Roman" w:cs="Times New Roman"/>
          <w:b/>
          <w:bCs/>
          <w:sz w:val="24"/>
          <w:szCs w:val="24"/>
        </w:rPr>
      </w:pPr>
      <w:r w:rsidRPr="003113B1">
        <w:rPr>
          <w:rFonts w:ascii="Times New Roman" w:hAnsi="Times New Roman" w:cs="Times New Roman"/>
          <w:sz w:val="24"/>
          <w:szCs w:val="24"/>
        </w:rPr>
        <w:lastRenderedPageBreak/>
        <w:tab/>
      </w:r>
      <w:r w:rsidRPr="003113B1">
        <w:rPr>
          <w:rFonts w:ascii="Times New Roman" w:hAnsi="Times New Roman" w:cs="Times New Roman"/>
          <w:b/>
          <w:bCs/>
          <w:sz w:val="24"/>
          <w:szCs w:val="24"/>
        </w:rPr>
        <w:t>Penarikan Kesimpulan</w:t>
      </w:r>
    </w:p>
    <w:p w14:paraId="3D227F7B" w14:textId="6B3474D4" w:rsidR="004A7491" w:rsidRPr="003113B1" w:rsidRDefault="00060E51" w:rsidP="002E6972">
      <w:pPr>
        <w:pStyle w:val="ListParagraph"/>
        <w:spacing w:before="0"/>
        <w:ind w:left="360" w:firstLine="0"/>
        <w:rPr>
          <w:rFonts w:ascii="Times New Roman" w:hAnsi="Times New Roman" w:cs="Times New Roman"/>
          <w:sz w:val="24"/>
          <w:szCs w:val="24"/>
        </w:rPr>
      </w:pPr>
      <w:r w:rsidRPr="003113B1">
        <w:rPr>
          <w:rFonts w:ascii="Times New Roman" w:hAnsi="Times New Roman" w:cs="Times New Roman"/>
          <w:b/>
          <w:bCs/>
          <w:sz w:val="24"/>
          <w:szCs w:val="24"/>
        </w:rPr>
        <w:tab/>
      </w:r>
      <w:r w:rsidR="003113B1" w:rsidRPr="003113B1">
        <w:rPr>
          <w:rFonts w:ascii="Times New Roman" w:hAnsi="Times New Roman" w:cs="Times New Roman"/>
          <w:sz w:val="24"/>
          <w:szCs w:val="24"/>
        </w:rPr>
        <w:t>Penarikan kesimpulan adalah proses atau tahapan terakhir dalam analisis data. Pada tahap ini peneliti mengemukakan kesimpulan awal yang sifatnya sementara yang selanjutnya diperkuat atau diperjelas dengan teori-teori atau keterangan yang diperoleh di lapangan.</w:t>
      </w:r>
    </w:p>
    <w:p w14:paraId="50F2FD47" w14:textId="6EACDDF0" w:rsidR="004A7491" w:rsidRDefault="004A7491" w:rsidP="004A7491">
      <w:pPr>
        <w:pStyle w:val="ListParagraph"/>
        <w:numPr>
          <w:ilvl w:val="0"/>
          <w:numId w:val="1"/>
        </w:numPr>
        <w:spacing w:before="0"/>
        <w:rPr>
          <w:rFonts w:ascii="Times New Roman" w:hAnsi="Times New Roman" w:cs="Times New Roman"/>
          <w:b/>
          <w:bCs/>
          <w:sz w:val="24"/>
          <w:szCs w:val="24"/>
        </w:rPr>
      </w:pPr>
      <w:r>
        <w:rPr>
          <w:rFonts w:ascii="Times New Roman" w:hAnsi="Times New Roman" w:cs="Times New Roman"/>
          <w:b/>
          <w:bCs/>
          <w:sz w:val="24"/>
          <w:szCs w:val="24"/>
        </w:rPr>
        <w:t>Hasil dan Pembahasan</w:t>
      </w:r>
    </w:p>
    <w:p w14:paraId="2F3F39DB" w14:textId="510BFCBC" w:rsidR="003113B1" w:rsidRDefault="003113B1" w:rsidP="003113B1">
      <w:pPr>
        <w:pStyle w:val="ListParagraph"/>
        <w:numPr>
          <w:ilvl w:val="1"/>
          <w:numId w:val="1"/>
        </w:numPr>
        <w:spacing w:before="0"/>
        <w:rPr>
          <w:rFonts w:ascii="Times New Roman" w:hAnsi="Times New Roman" w:cs="Times New Roman"/>
          <w:b/>
          <w:bCs/>
          <w:sz w:val="24"/>
          <w:szCs w:val="24"/>
        </w:rPr>
      </w:pPr>
      <w:r w:rsidRPr="003113B1">
        <w:rPr>
          <w:rFonts w:ascii="Times New Roman" w:hAnsi="Times New Roman" w:cs="Times New Roman"/>
          <w:b/>
          <w:bCs/>
          <w:sz w:val="24"/>
          <w:szCs w:val="24"/>
        </w:rPr>
        <w:t>Strategi Jamaah Tabligh dalam Mensosialisasikan Nilai-nilai Islam di Desa Rumbia Kecamatan Rumbia Kabupaten Jeneponto</w:t>
      </w:r>
    </w:p>
    <w:p w14:paraId="758D52D1" w14:textId="079C352D" w:rsidR="003113B1" w:rsidRPr="003113B1" w:rsidRDefault="003113B1" w:rsidP="003113B1">
      <w:pPr>
        <w:pStyle w:val="ListParagraph"/>
        <w:spacing w:before="0"/>
        <w:ind w:left="360" w:firstLine="0"/>
        <w:rPr>
          <w:rFonts w:ascii="Times New Roman" w:hAnsi="Times New Roman" w:cs="Times New Roman"/>
          <w:b/>
          <w:bCs/>
          <w:sz w:val="24"/>
          <w:szCs w:val="24"/>
        </w:rPr>
      </w:pPr>
      <w:r>
        <w:rPr>
          <w:rFonts w:ascii="Times New Roman" w:hAnsi="Times New Roman" w:cs="Times New Roman"/>
          <w:b/>
          <w:bCs/>
          <w:sz w:val="24"/>
          <w:szCs w:val="24"/>
        </w:rPr>
        <w:tab/>
      </w:r>
      <w:r w:rsidRPr="003113B1">
        <w:rPr>
          <w:rFonts w:ascii="Times New Roman" w:hAnsi="Times New Roman" w:cs="Times New Roman"/>
          <w:sz w:val="24"/>
          <w:szCs w:val="24"/>
        </w:rPr>
        <w:t xml:space="preserve">Ada beberapa strategi yang digunakan Jamaah Tabligh di Desa Rumbia dalam mensosialisasikan nilai-nilai agama Islam kepada masyarakat dan berbentuk program-program seperti dibawah </w:t>
      </w:r>
      <w:proofErr w:type="gramStart"/>
      <w:r w:rsidRPr="003113B1">
        <w:rPr>
          <w:rFonts w:ascii="Times New Roman" w:hAnsi="Times New Roman" w:cs="Times New Roman"/>
          <w:sz w:val="24"/>
          <w:szCs w:val="24"/>
        </w:rPr>
        <w:t>ini :</w:t>
      </w:r>
      <w:proofErr w:type="gramEnd"/>
    </w:p>
    <w:p w14:paraId="1F05F016" w14:textId="651ACD33" w:rsidR="00037DDC" w:rsidRDefault="003113B1" w:rsidP="00037DDC">
      <w:pPr>
        <w:pStyle w:val="ListParagraph"/>
        <w:spacing w:before="0"/>
        <w:ind w:left="360" w:firstLine="0"/>
        <w:rPr>
          <w:rFonts w:ascii="Times New Roman" w:hAnsi="Times New Roman" w:cs="Times New Roman"/>
          <w:b/>
          <w:bCs/>
          <w:sz w:val="24"/>
          <w:szCs w:val="24"/>
        </w:rPr>
      </w:pPr>
      <w:r>
        <w:rPr>
          <w:rFonts w:ascii="Times New Roman" w:hAnsi="Times New Roman" w:cs="Times New Roman"/>
          <w:b/>
          <w:bCs/>
          <w:sz w:val="24"/>
          <w:szCs w:val="24"/>
        </w:rPr>
        <w:tab/>
      </w:r>
      <w:r w:rsidR="00037DDC">
        <w:rPr>
          <w:rFonts w:ascii="Times New Roman" w:hAnsi="Times New Roman" w:cs="Times New Roman"/>
          <w:b/>
          <w:bCs/>
          <w:sz w:val="24"/>
          <w:szCs w:val="24"/>
        </w:rPr>
        <w:t>Jaulah</w:t>
      </w:r>
    </w:p>
    <w:p w14:paraId="503F0E85" w14:textId="482777EC" w:rsidR="00037DDC" w:rsidRPr="00244A39" w:rsidRDefault="00037DDC" w:rsidP="00037DDC">
      <w:pPr>
        <w:pStyle w:val="ListParagraph"/>
        <w:spacing w:before="0"/>
        <w:ind w:left="360" w:firstLine="0"/>
        <w:rPr>
          <w:rFonts w:ascii="Times New Roman" w:hAnsi="Times New Roman" w:cs="Times New Roman"/>
          <w:sz w:val="24"/>
          <w:szCs w:val="24"/>
        </w:rPr>
      </w:pPr>
      <w:r w:rsidRPr="00244A39">
        <w:rPr>
          <w:rFonts w:ascii="Times New Roman" w:hAnsi="Times New Roman" w:cs="Times New Roman"/>
          <w:sz w:val="24"/>
          <w:szCs w:val="24"/>
        </w:rPr>
        <w:tab/>
      </w:r>
      <w:r w:rsidRPr="003B796A">
        <w:rPr>
          <w:rFonts w:ascii="Times New Roman" w:hAnsi="Times New Roman" w:cs="Times New Roman"/>
          <w:i/>
          <w:iCs/>
          <w:sz w:val="24"/>
          <w:szCs w:val="24"/>
        </w:rPr>
        <w:t>Jaulah</w:t>
      </w:r>
      <w:r w:rsidRPr="00244A39">
        <w:rPr>
          <w:rFonts w:ascii="Times New Roman" w:hAnsi="Times New Roman" w:cs="Times New Roman"/>
          <w:sz w:val="24"/>
          <w:szCs w:val="24"/>
        </w:rPr>
        <w:t xml:space="preserve"> adalah istilah yang dipakai oleh Jamaah Tabligh untuk menyampaikan Islam dengan </w:t>
      </w:r>
      <w:proofErr w:type="gramStart"/>
      <w:r w:rsidRPr="00244A39">
        <w:rPr>
          <w:rFonts w:ascii="Times New Roman" w:hAnsi="Times New Roman" w:cs="Times New Roman"/>
          <w:sz w:val="24"/>
          <w:szCs w:val="24"/>
        </w:rPr>
        <w:t>cara</w:t>
      </w:r>
      <w:proofErr w:type="gramEnd"/>
      <w:r w:rsidRPr="00244A39">
        <w:rPr>
          <w:rFonts w:ascii="Times New Roman" w:hAnsi="Times New Roman" w:cs="Times New Roman"/>
          <w:sz w:val="24"/>
          <w:szCs w:val="24"/>
        </w:rPr>
        <w:t xml:space="preserve"> berkeliling dari rumah ke rumah untuk berdakwah dan bersilaturrahim. Jaulah pada hakikatnya mengikuti </w:t>
      </w:r>
      <w:proofErr w:type="gramStart"/>
      <w:r w:rsidRPr="00244A39">
        <w:rPr>
          <w:rFonts w:ascii="Times New Roman" w:hAnsi="Times New Roman" w:cs="Times New Roman"/>
          <w:sz w:val="24"/>
          <w:szCs w:val="24"/>
        </w:rPr>
        <w:t>cara</w:t>
      </w:r>
      <w:proofErr w:type="gramEnd"/>
      <w:r w:rsidRPr="00244A39">
        <w:rPr>
          <w:rFonts w:ascii="Times New Roman" w:hAnsi="Times New Roman" w:cs="Times New Roman"/>
          <w:sz w:val="24"/>
          <w:szCs w:val="24"/>
        </w:rPr>
        <w:t xml:space="preserve"> dakwah Rasulullah saw, di samping sebagai peringatan kepada saudara muslim yang lupa dan lalai atas tugas dan kewajiban sebagai seorang hamba Allah swt sekaligus mengajak untuk beribadah kepadanya.</w:t>
      </w:r>
    </w:p>
    <w:p w14:paraId="2D307FC3" w14:textId="604A9726" w:rsidR="00037DDC" w:rsidRPr="00244A39" w:rsidRDefault="00037DDC" w:rsidP="00037DDC">
      <w:pPr>
        <w:pStyle w:val="ListParagraph"/>
        <w:spacing w:before="0"/>
        <w:ind w:left="360" w:firstLine="0"/>
        <w:rPr>
          <w:rFonts w:ascii="Times New Roman" w:hAnsi="Times New Roman" w:cs="Times New Roman"/>
          <w:sz w:val="24"/>
          <w:szCs w:val="24"/>
        </w:rPr>
      </w:pPr>
      <w:r w:rsidRPr="00244A39">
        <w:rPr>
          <w:rFonts w:ascii="Times New Roman" w:hAnsi="Times New Roman" w:cs="Times New Roman"/>
          <w:sz w:val="24"/>
          <w:szCs w:val="24"/>
        </w:rPr>
        <w:tab/>
        <w:t>Berdasarkan hasil wawancara penulis tentang sosialisasi Jamaah Tabligh di Desa Rumbia Kecamatan Rumbia Kabupaten Jeneponto dengan Ustaz Nurdin selaku tokoh yang dituakan di kelompok Jamaah Tabligh di Desa Rumbia, menurutnya:</w:t>
      </w:r>
    </w:p>
    <w:p w14:paraId="70DD80E6" w14:textId="3E7A108F" w:rsidR="00037DDC" w:rsidRPr="00244A39" w:rsidRDefault="00037DDC" w:rsidP="00B73614">
      <w:pPr>
        <w:pStyle w:val="ListParagraph"/>
        <w:spacing w:before="0"/>
        <w:ind w:left="1276" w:firstLine="0"/>
        <w:rPr>
          <w:rFonts w:ascii="Times New Roman" w:hAnsi="Times New Roman" w:cs="Times New Roman"/>
          <w:sz w:val="24"/>
          <w:szCs w:val="24"/>
        </w:rPr>
      </w:pPr>
      <w:r w:rsidRPr="00244A39">
        <w:rPr>
          <w:rFonts w:ascii="Times New Roman" w:hAnsi="Times New Roman" w:cs="Times New Roman"/>
          <w:sz w:val="24"/>
          <w:szCs w:val="24"/>
        </w:rPr>
        <w:t xml:space="preserve">“Ya </w:t>
      </w:r>
      <w:proofErr w:type="gramStart"/>
      <w:r w:rsidRPr="00244A39">
        <w:rPr>
          <w:rFonts w:ascii="Times New Roman" w:hAnsi="Times New Roman" w:cs="Times New Roman"/>
          <w:sz w:val="24"/>
          <w:szCs w:val="24"/>
        </w:rPr>
        <w:t>cara</w:t>
      </w:r>
      <w:proofErr w:type="gramEnd"/>
      <w:r w:rsidRPr="00244A39">
        <w:rPr>
          <w:rFonts w:ascii="Times New Roman" w:hAnsi="Times New Roman" w:cs="Times New Roman"/>
          <w:sz w:val="24"/>
          <w:szCs w:val="24"/>
        </w:rPr>
        <w:t xml:space="preserve"> berdakwah Jamaah Tabligh sama dengan yang dilakukan oleh Rasululllah saw dan para sahabatnya yakni dengan berjumpa langsung antara rombongan yang berdakwah dan yang menerima dakwah. Dalam </w:t>
      </w:r>
      <w:r w:rsidRPr="003B796A">
        <w:rPr>
          <w:rFonts w:ascii="Times New Roman" w:hAnsi="Times New Roman" w:cs="Times New Roman"/>
          <w:i/>
          <w:iCs/>
          <w:sz w:val="24"/>
          <w:szCs w:val="24"/>
        </w:rPr>
        <w:t>Berjaulah</w:t>
      </w:r>
      <w:r w:rsidRPr="00244A39">
        <w:rPr>
          <w:rFonts w:ascii="Times New Roman" w:hAnsi="Times New Roman" w:cs="Times New Roman"/>
          <w:sz w:val="24"/>
          <w:szCs w:val="24"/>
        </w:rPr>
        <w:t xml:space="preserve"> terbagi menjadi dua kelompok, ada kelompok yang tinggal di dalam masjid dan ada yang keluar keliling. Di dalam masjid terdiri dari </w:t>
      </w:r>
      <w:r w:rsidRPr="003B796A">
        <w:rPr>
          <w:rFonts w:ascii="Times New Roman" w:hAnsi="Times New Roman" w:cs="Times New Roman"/>
          <w:i/>
          <w:iCs/>
          <w:sz w:val="24"/>
          <w:szCs w:val="24"/>
        </w:rPr>
        <w:t>dzikirin</w:t>
      </w:r>
      <w:r w:rsidRPr="00244A39">
        <w:rPr>
          <w:rFonts w:ascii="Times New Roman" w:hAnsi="Times New Roman" w:cs="Times New Roman"/>
          <w:sz w:val="24"/>
          <w:szCs w:val="24"/>
        </w:rPr>
        <w:t xml:space="preserve"> yang tugasnya </w:t>
      </w:r>
      <w:r w:rsidRPr="003B796A">
        <w:rPr>
          <w:rFonts w:ascii="Times New Roman" w:hAnsi="Times New Roman" w:cs="Times New Roman"/>
          <w:i/>
          <w:iCs/>
          <w:sz w:val="24"/>
          <w:szCs w:val="24"/>
        </w:rPr>
        <w:t>berdzikir</w:t>
      </w:r>
      <w:r w:rsidRPr="00244A39">
        <w:rPr>
          <w:rFonts w:ascii="Times New Roman" w:hAnsi="Times New Roman" w:cs="Times New Roman"/>
          <w:sz w:val="24"/>
          <w:szCs w:val="24"/>
        </w:rPr>
        <w:t xml:space="preserve"> dengan </w:t>
      </w:r>
      <w:r w:rsidRPr="003B796A">
        <w:rPr>
          <w:rFonts w:ascii="Times New Roman" w:hAnsi="Times New Roman" w:cs="Times New Roman"/>
          <w:i/>
          <w:iCs/>
          <w:sz w:val="24"/>
          <w:szCs w:val="24"/>
        </w:rPr>
        <w:t>khusyu</w:t>
      </w:r>
      <w:r w:rsidRPr="00244A39">
        <w:rPr>
          <w:rFonts w:ascii="Times New Roman" w:hAnsi="Times New Roman" w:cs="Times New Roman"/>
          <w:sz w:val="24"/>
          <w:szCs w:val="24"/>
        </w:rPr>
        <w:t xml:space="preserve">’ dan berdoa sampai kelompok diluar kembali ke masjid, juga ada </w:t>
      </w:r>
      <w:r w:rsidRPr="003B796A">
        <w:rPr>
          <w:rFonts w:ascii="Times New Roman" w:hAnsi="Times New Roman" w:cs="Times New Roman"/>
          <w:i/>
          <w:iCs/>
          <w:sz w:val="24"/>
          <w:szCs w:val="24"/>
        </w:rPr>
        <w:t>Taqrir</w:t>
      </w:r>
      <w:r w:rsidRPr="00244A39">
        <w:rPr>
          <w:rFonts w:ascii="Times New Roman" w:hAnsi="Times New Roman" w:cs="Times New Roman"/>
          <w:sz w:val="24"/>
          <w:szCs w:val="24"/>
        </w:rPr>
        <w:t xml:space="preserve"> yang bertugas mengulang-mengulang pembicaraan tentang kebesaraan Allah swt. </w:t>
      </w:r>
      <w:proofErr w:type="gramStart"/>
      <w:r w:rsidRPr="00244A39">
        <w:rPr>
          <w:rFonts w:ascii="Times New Roman" w:hAnsi="Times New Roman" w:cs="Times New Roman"/>
          <w:sz w:val="24"/>
          <w:szCs w:val="24"/>
        </w:rPr>
        <w:t>ada</w:t>
      </w:r>
      <w:proofErr w:type="gramEnd"/>
      <w:r w:rsidRPr="00244A39">
        <w:rPr>
          <w:rFonts w:ascii="Times New Roman" w:hAnsi="Times New Roman" w:cs="Times New Roman"/>
          <w:sz w:val="24"/>
          <w:szCs w:val="24"/>
        </w:rPr>
        <w:t xml:space="preserve"> </w:t>
      </w:r>
      <w:r w:rsidRPr="003B796A">
        <w:rPr>
          <w:rFonts w:ascii="Times New Roman" w:hAnsi="Times New Roman" w:cs="Times New Roman"/>
          <w:i/>
          <w:iCs/>
          <w:sz w:val="24"/>
          <w:szCs w:val="24"/>
        </w:rPr>
        <w:t>Mustami</w:t>
      </w:r>
      <w:r w:rsidRPr="00244A39">
        <w:rPr>
          <w:rFonts w:ascii="Times New Roman" w:hAnsi="Times New Roman" w:cs="Times New Roman"/>
          <w:sz w:val="24"/>
          <w:szCs w:val="24"/>
        </w:rPr>
        <w:t xml:space="preserve">’ yang bertugas mendengarkan apa yang di sampaikan oleh </w:t>
      </w:r>
      <w:r w:rsidRPr="003B796A">
        <w:rPr>
          <w:rFonts w:ascii="Times New Roman" w:hAnsi="Times New Roman" w:cs="Times New Roman"/>
          <w:i/>
          <w:iCs/>
          <w:sz w:val="24"/>
          <w:szCs w:val="24"/>
        </w:rPr>
        <w:t>Taqrir</w:t>
      </w:r>
      <w:r w:rsidRPr="00244A39">
        <w:rPr>
          <w:rFonts w:ascii="Times New Roman" w:hAnsi="Times New Roman" w:cs="Times New Roman"/>
          <w:sz w:val="24"/>
          <w:szCs w:val="24"/>
        </w:rPr>
        <w:t>. Kemudian ada Istiqbal yang bertugas menjemput tamu yang datang ke masjid.”</w:t>
      </w:r>
    </w:p>
    <w:p w14:paraId="7E6F3E79" w14:textId="277F2130" w:rsidR="00037DDC" w:rsidRPr="00244A39" w:rsidRDefault="00037DDC" w:rsidP="00037DDC">
      <w:pPr>
        <w:pStyle w:val="ListParagraph"/>
        <w:spacing w:before="0"/>
        <w:ind w:left="284" w:firstLine="425"/>
        <w:rPr>
          <w:rFonts w:ascii="Times New Roman" w:hAnsi="Times New Roman" w:cs="Times New Roman"/>
          <w:sz w:val="24"/>
          <w:szCs w:val="24"/>
        </w:rPr>
      </w:pPr>
      <w:r w:rsidRPr="00244A39">
        <w:rPr>
          <w:rFonts w:ascii="Times New Roman" w:hAnsi="Times New Roman" w:cs="Times New Roman"/>
          <w:sz w:val="24"/>
          <w:szCs w:val="24"/>
        </w:rPr>
        <w:t xml:space="preserve">Berdasarkan penuturan di atas mengenai </w:t>
      </w:r>
      <w:proofErr w:type="gramStart"/>
      <w:r w:rsidRPr="00244A39">
        <w:rPr>
          <w:rFonts w:ascii="Times New Roman" w:hAnsi="Times New Roman" w:cs="Times New Roman"/>
          <w:sz w:val="24"/>
          <w:szCs w:val="24"/>
        </w:rPr>
        <w:t>apa</w:t>
      </w:r>
      <w:proofErr w:type="gramEnd"/>
      <w:r w:rsidRPr="00244A39">
        <w:rPr>
          <w:rFonts w:ascii="Times New Roman" w:hAnsi="Times New Roman" w:cs="Times New Roman"/>
          <w:sz w:val="24"/>
          <w:szCs w:val="24"/>
        </w:rPr>
        <w:t xml:space="preserve"> yang di sampaikan Ustaz Nurdin Jamaah Tabligh di Desa Rumbia ini melakukan dakwahnya dengan cara mengaplikasikan metode dakwah Nabi Muhammad saw yang dalam istilah Tabligh, mereka sebut </w:t>
      </w:r>
      <w:r w:rsidRPr="003B796A">
        <w:rPr>
          <w:rFonts w:ascii="Times New Roman" w:hAnsi="Times New Roman" w:cs="Times New Roman"/>
          <w:i/>
          <w:iCs/>
          <w:sz w:val="24"/>
          <w:szCs w:val="24"/>
        </w:rPr>
        <w:t>Jaulah</w:t>
      </w:r>
      <w:r w:rsidRPr="00244A39">
        <w:rPr>
          <w:rFonts w:ascii="Times New Roman" w:hAnsi="Times New Roman" w:cs="Times New Roman"/>
          <w:sz w:val="24"/>
          <w:szCs w:val="24"/>
        </w:rPr>
        <w:t xml:space="preserve"> yakni berkeliling kampung menjumpai manusia untuk mengajak taat kepada Allah. Dengan </w:t>
      </w:r>
      <w:proofErr w:type="gramStart"/>
      <w:r w:rsidRPr="00244A39">
        <w:rPr>
          <w:rFonts w:ascii="Times New Roman" w:hAnsi="Times New Roman" w:cs="Times New Roman"/>
          <w:sz w:val="24"/>
          <w:szCs w:val="24"/>
        </w:rPr>
        <w:t>cara</w:t>
      </w:r>
      <w:proofErr w:type="gramEnd"/>
      <w:r w:rsidRPr="00244A39">
        <w:rPr>
          <w:rFonts w:ascii="Times New Roman" w:hAnsi="Times New Roman" w:cs="Times New Roman"/>
          <w:sz w:val="24"/>
          <w:szCs w:val="24"/>
        </w:rPr>
        <w:t xml:space="preserve"> melalui proses sosialisasi yang dilakukan oleh dua pihak. Dalam hal ini, kelompok Jamaah Tabligh sosialisasi menemui dan bertatap muka secara langsung dengan warga yang dalam hal ini menjadi pihak yang di sosialisasi, sehingga materi yang di sampaikan atau disosialisasikan dapat langsung diterima.</w:t>
      </w:r>
    </w:p>
    <w:p w14:paraId="14852713" w14:textId="45694D2C" w:rsidR="00037DDC" w:rsidRPr="00244A39" w:rsidRDefault="00037DDC" w:rsidP="00037DDC">
      <w:pPr>
        <w:pStyle w:val="ListParagraph"/>
        <w:spacing w:before="0"/>
        <w:ind w:left="284" w:firstLine="425"/>
        <w:rPr>
          <w:rFonts w:ascii="Times New Roman" w:hAnsi="Times New Roman" w:cs="Times New Roman"/>
          <w:b/>
          <w:bCs/>
          <w:sz w:val="24"/>
          <w:szCs w:val="24"/>
        </w:rPr>
      </w:pPr>
      <w:r w:rsidRPr="00244A39">
        <w:rPr>
          <w:rFonts w:ascii="Times New Roman" w:hAnsi="Times New Roman" w:cs="Times New Roman"/>
          <w:b/>
          <w:bCs/>
          <w:sz w:val="24"/>
          <w:szCs w:val="24"/>
        </w:rPr>
        <w:t>Bayan</w:t>
      </w:r>
    </w:p>
    <w:p w14:paraId="73C27097" w14:textId="71A31DB7" w:rsidR="00037DDC" w:rsidRPr="00244A39" w:rsidRDefault="00037DDC" w:rsidP="00037DDC">
      <w:pPr>
        <w:pStyle w:val="ListParagraph"/>
        <w:spacing w:before="0"/>
        <w:ind w:left="284" w:firstLine="0"/>
        <w:rPr>
          <w:rFonts w:ascii="Times New Roman" w:hAnsi="Times New Roman" w:cs="Times New Roman"/>
          <w:sz w:val="24"/>
          <w:szCs w:val="24"/>
        </w:rPr>
      </w:pPr>
      <w:r w:rsidRPr="00244A39">
        <w:rPr>
          <w:rFonts w:ascii="Times New Roman" w:hAnsi="Times New Roman" w:cs="Times New Roman"/>
          <w:sz w:val="24"/>
          <w:szCs w:val="24"/>
        </w:rPr>
        <w:tab/>
      </w:r>
      <w:r w:rsidRPr="003B796A">
        <w:rPr>
          <w:rFonts w:ascii="Times New Roman" w:hAnsi="Times New Roman" w:cs="Times New Roman"/>
          <w:i/>
          <w:iCs/>
          <w:sz w:val="24"/>
          <w:szCs w:val="24"/>
        </w:rPr>
        <w:t>Bayan</w:t>
      </w:r>
      <w:r w:rsidRPr="00244A39">
        <w:rPr>
          <w:rFonts w:ascii="Times New Roman" w:hAnsi="Times New Roman" w:cs="Times New Roman"/>
          <w:sz w:val="24"/>
          <w:szCs w:val="24"/>
        </w:rPr>
        <w:t xml:space="preserve"> atau ceramah yang dilakukan oleh Jamaah Tabligh pada umumnya setelah selesai shalat Maghrib berjamaah. Materi yang disampaikan seputar masalah dakwah dan pengembangannya serta amal shaleh yang didapatkan dalam </w:t>
      </w:r>
      <w:r w:rsidRPr="003B796A">
        <w:rPr>
          <w:rFonts w:ascii="Times New Roman" w:hAnsi="Times New Roman" w:cs="Times New Roman"/>
          <w:i/>
          <w:iCs/>
          <w:sz w:val="24"/>
          <w:szCs w:val="24"/>
        </w:rPr>
        <w:t>ta’lim</w:t>
      </w:r>
      <w:r w:rsidRPr="00244A39">
        <w:rPr>
          <w:rFonts w:ascii="Times New Roman" w:hAnsi="Times New Roman" w:cs="Times New Roman"/>
          <w:sz w:val="24"/>
          <w:szCs w:val="24"/>
        </w:rPr>
        <w:t xml:space="preserve">. </w:t>
      </w:r>
      <w:r w:rsidRPr="003B796A">
        <w:rPr>
          <w:rFonts w:ascii="Times New Roman" w:hAnsi="Times New Roman" w:cs="Times New Roman"/>
          <w:i/>
          <w:iCs/>
          <w:sz w:val="24"/>
          <w:szCs w:val="24"/>
        </w:rPr>
        <w:t>Bayan</w:t>
      </w:r>
      <w:r w:rsidRPr="00244A39">
        <w:rPr>
          <w:rFonts w:ascii="Times New Roman" w:hAnsi="Times New Roman" w:cs="Times New Roman"/>
          <w:sz w:val="24"/>
          <w:szCs w:val="24"/>
        </w:rPr>
        <w:t xml:space="preserve"> sebagaimana hasil pengamatan dan wawancara penulis selama melakukan observasi partisipasi dalam kegiatan </w:t>
      </w:r>
      <w:r w:rsidRPr="003B796A">
        <w:rPr>
          <w:rFonts w:ascii="Times New Roman" w:hAnsi="Times New Roman" w:cs="Times New Roman"/>
          <w:i/>
          <w:iCs/>
          <w:sz w:val="24"/>
          <w:szCs w:val="24"/>
        </w:rPr>
        <w:t>khuruj</w:t>
      </w:r>
      <w:r w:rsidRPr="00244A39">
        <w:rPr>
          <w:rFonts w:ascii="Times New Roman" w:hAnsi="Times New Roman" w:cs="Times New Roman"/>
          <w:sz w:val="24"/>
          <w:szCs w:val="24"/>
        </w:rPr>
        <w:t xml:space="preserve"> yaitu dilakukan dengan </w:t>
      </w:r>
      <w:proofErr w:type="gramStart"/>
      <w:r w:rsidRPr="00244A39">
        <w:rPr>
          <w:rFonts w:ascii="Times New Roman" w:hAnsi="Times New Roman" w:cs="Times New Roman"/>
          <w:sz w:val="24"/>
          <w:szCs w:val="24"/>
        </w:rPr>
        <w:t>cara</w:t>
      </w:r>
      <w:proofErr w:type="gramEnd"/>
      <w:r w:rsidRPr="00244A39">
        <w:rPr>
          <w:rFonts w:ascii="Times New Roman" w:hAnsi="Times New Roman" w:cs="Times New Roman"/>
          <w:sz w:val="24"/>
          <w:szCs w:val="24"/>
        </w:rPr>
        <w:t xml:space="preserve"> duduk melingkar serapat-rapatnya dihadapan petugas bayan untuk menghidupkan adab-adab dalam bermajelis sebagaimana yang dicontohkan oleh Rasulullah saw.</w:t>
      </w:r>
    </w:p>
    <w:p w14:paraId="6919BDE8" w14:textId="4D95B2A1" w:rsidR="00037DDC" w:rsidRPr="00244A39" w:rsidRDefault="00037DDC" w:rsidP="00B73614">
      <w:pPr>
        <w:pStyle w:val="ListParagraph"/>
        <w:spacing w:before="0"/>
        <w:ind w:left="1276" w:hanging="142"/>
        <w:rPr>
          <w:rFonts w:ascii="Times New Roman" w:hAnsi="Times New Roman" w:cs="Times New Roman"/>
          <w:sz w:val="24"/>
          <w:szCs w:val="24"/>
        </w:rPr>
      </w:pPr>
      <w:r w:rsidRPr="00244A39">
        <w:rPr>
          <w:rFonts w:ascii="Times New Roman" w:hAnsi="Times New Roman" w:cs="Times New Roman"/>
          <w:sz w:val="24"/>
          <w:szCs w:val="24"/>
        </w:rPr>
        <w:tab/>
        <w:t>“</w:t>
      </w:r>
      <w:r w:rsidRPr="003B796A">
        <w:rPr>
          <w:rFonts w:ascii="Times New Roman" w:hAnsi="Times New Roman" w:cs="Times New Roman"/>
          <w:i/>
          <w:iCs/>
          <w:sz w:val="24"/>
          <w:szCs w:val="24"/>
        </w:rPr>
        <w:t>Bayan</w:t>
      </w:r>
      <w:r w:rsidRPr="00244A39">
        <w:rPr>
          <w:rFonts w:ascii="Times New Roman" w:hAnsi="Times New Roman" w:cs="Times New Roman"/>
          <w:sz w:val="24"/>
          <w:szCs w:val="24"/>
        </w:rPr>
        <w:t xml:space="preserve"> itu kelanjutan dari jaulah yang dimana orang yang dipangggil ke masjid ketika di suruh duduk untuk mendengarkan bayan/ceramah yang dibawakan oleh petugas. Bayan ini biasanya dilakukan setelah shalat maghrib sampai masuk waktu shalat isya dan pada waktu setelah shalat subuh.”</w:t>
      </w:r>
    </w:p>
    <w:p w14:paraId="053C96DF" w14:textId="2351C43A" w:rsidR="00B73614" w:rsidRPr="003B796A" w:rsidRDefault="00B73614" w:rsidP="00B73614">
      <w:pPr>
        <w:pStyle w:val="ListParagraph"/>
        <w:spacing w:before="0"/>
        <w:ind w:left="284" w:firstLine="0"/>
        <w:rPr>
          <w:rFonts w:ascii="Times New Roman" w:hAnsi="Times New Roman" w:cs="Times New Roman"/>
          <w:i/>
          <w:iCs/>
          <w:sz w:val="24"/>
          <w:szCs w:val="24"/>
          <w:lang w:val="id-ID"/>
        </w:rPr>
      </w:pPr>
      <w:r w:rsidRPr="00244A39">
        <w:rPr>
          <w:rFonts w:ascii="Times New Roman" w:hAnsi="Times New Roman" w:cs="Times New Roman"/>
          <w:sz w:val="24"/>
          <w:szCs w:val="24"/>
        </w:rPr>
        <w:tab/>
      </w:r>
      <w:r w:rsidR="00037DDC" w:rsidRPr="00244A39">
        <w:rPr>
          <w:rFonts w:ascii="Times New Roman" w:hAnsi="Times New Roman" w:cs="Times New Roman"/>
          <w:sz w:val="24"/>
          <w:szCs w:val="24"/>
        </w:rPr>
        <w:t>Berdasarkan penuturan Ustaz</w:t>
      </w:r>
      <w:r w:rsidR="00A02DFB" w:rsidRPr="00244A39">
        <w:rPr>
          <w:rFonts w:ascii="Times New Roman" w:hAnsi="Times New Roman" w:cs="Times New Roman"/>
          <w:sz w:val="24"/>
          <w:szCs w:val="24"/>
        </w:rPr>
        <w:t xml:space="preserve"> Burhan</w:t>
      </w:r>
      <w:r w:rsidR="00037DDC" w:rsidRPr="00244A39">
        <w:rPr>
          <w:rFonts w:ascii="Times New Roman" w:hAnsi="Times New Roman" w:cs="Times New Roman"/>
          <w:sz w:val="24"/>
          <w:szCs w:val="24"/>
        </w:rPr>
        <w:t xml:space="preserve"> di atas dapat ditarik kesimpulan bahwa selain jaulah Jamaah Tabligh juga menerapkan metode </w:t>
      </w:r>
      <w:r w:rsidR="00037DDC" w:rsidRPr="003B796A">
        <w:rPr>
          <w:rFonts w:ascii="Times New Roman" w:hAnsi="Times New Roman" w:cs="Times New Roman"/>
          <w:i/>
          <w:iCs/>
          <w:sz w:val="24"/>
          <w:szCs w:val="24"/>
        </w:rPr>
        <w:t>bayan</w:t>
      </w:r>
      <w:r w:rsidR="00037DDC" w:rsidRPr="00244A39">
        <w:rPr>
          <w:rFonts w:ascii="Times New Roman" w:hAnsi="Times New Roman" w:cs="Times New Roman"/>
          <w:sz w:val="24"/>
          <w:szCs w:val="24"/>
        </w:rPr>
        <w:t xml:space="preserve">. Dimana metode </w:t>
      </w:r>
      <w:r w:rsidR="00037DDC" w:rsidRPr="003B796A">
        <w:rPr>
          <w:rFonts w:ascii="Times New Roman" w:hAnsi="Times New Roman" w:cs="Times New Roman"/>
          <w:i/>
          <w:iCs/>
          <w:sz w:val="24"/>
          <w:szCs w:val="24"/>
        </w:rPr>
        <w:t>Bayan</w:t>
      </w:r>
      <w:r w:rsidR="00037DDC" w:rsidRPr="00244A39">
        <w:rPr>
          <w:rFonts w:ascii="Times New Roman" w:hAnsi="Times New Roman" w:cs="Times New Roman"/>
          <w:sz w:val="24"/>
          <w:szCs w:val="24"/>
        </w:rPr>
        <w:t xml:space="preserve"> ini adalah lanjutan dari metode </w:t>
      </w:r>
      <w:r w:rsidR="00037DDC" w:rsidRPr="003B796A">
        <w:rPr>
          <w:rFonts w:ascii="Times New Roman" w:hAnsi="Times New Roman" w:cs="Times New Roman"/>
          <w:i/>
          <w:iCs/>
          <w:sz w:val="24"/>
          <w:szCs w:val="24"/>
        </w:rPr>
        <w:t>jaulah</w:t>
      </w:r>
      <w:r w:rsidR="00037DDC" w:rsidRPr="00244A39">
        <w:rPr>
          <w:rFonts w:ascii="Times New Roman" w:hAnsi="Times New Roman" w:cs="Times New Roman"/>
          <w:sz w:val="24"/>
          <w:szCs w:val="24"/>
        </w:rPr>
        <w:t>.</w:t>
      </w:r>
      <w:r w:rsidRPr="00244A39">
        <w:rPr>
          <w:rFonts w:ascii="Times New Roman" w:hAnsi="Times New Roman" w:cs="Times New Roman"/>
          <w:sz w:val="24"/>
          <w:szCs w:val="24"/>
        </w:rPr>
        <w:t xml:space="preserve"> </w:t>
      </w:r>
      <w:r w:rsidR="00037DDC" w:rsidRPr="00244A39">
        <w:rPr>
          <w:rFonts w:ascii="Times New Roman" w:hAnsi="Times New Roman" w:cs="Times New Roman"/>
          <w:sz w:val="24"/>
          <w:szCs w:val="24"/>
        </w:rPr>
        <w:t xml:space="preserve">Pelaksanaannya yaitu dengan </w:t>
      </w:r>
      <w:proofErr w:type="gramStart"/>
      <w:r w:rsidR="00037DDC" w:rsidRPr="00244A39">
        <w:rPr>
          <w:rFonts w:ascii="Times New Roman" w:hAnsi="Times New Roman" w:cs="Times New Roman"/>
          <w:sz w:val="24"/>
          <w:szCs w:val="24"/>
        </w:rPr>
        <w:t>cara</w:t>
      </w:r>
      <w:proofErr w:type="gramEnd"/>
      <w:r w:rsidR="00037DDC" w:rsidRPr="00244A39">
        <w:rPr>
          <w:rFonts w:ascii="Times New Roman" w:hAnsi="Times New Roman" w:cs="Times New Roman"/>
          <w:sz w:val="24"/>
          <w:szCs w:val="24"/>
        </w:rPr>
        <w:t xml:space="preserve"> memberi ceramah kepada Jamaah shalat maghrib. Kegiatan menjadi rutinitas Jamaah Tabligh ketika melaksanakan </w:t>
      </w:r>
      <w:r w:rsidR="00037DDC" w:rsidRPr="003B796A">
        <w:rPr>
          <w:rFonts w:ascii="Times New Roman" w:hAnsi="Times New Roman" w:cs="Times New Roman"/>
          <w:i/>
          <w:iCs/>
          <w:sz w:val="24"/>
          <w:szCs w:val="24"/>
        </w:rPr>
        <w:t>khuruj.</w:t>
      </w:r>
    </w:p>
    <w:p w14:paraId="34C8E356" w14:textId="77777777" w:rsidR="003B796A" w:rsidRPr="003B796A" w:rsidRDefault="003B796A" w:rsidP="00B73614">
      <w:pPr>
        <w:pStyle w:val="ListParagraph"/>
        <w:spacing w:before="0"/>
        <w:ind w:left="284" w:firstLine="0"/>
        <w:rPr>
          <w:rFonts w:ascii="Times New Roman" w:hAnsi="Times New Roman" w:cs="Times New Roman"/>
          <w:i/>
          <w:iCs/>
          <w:sz w:val="24"/>
          <w:szCs w:val="24"/>
          <w:lang w:val="id-ID"/>
        </w:rPr>
      </w:pPr>
    </w:p>
    <w:p w14:paraId="1E42AABB" w14:textId="2BB92DE1" w:rsidR="00B73614" w:rsidRPr="00244A39" w:rsidRDefault="00A02DFB" w:rsidP="00B73614">
      <w:pPr>
        <w:pStyle w:val="ListParagraph"/>
        <w:spacing w:before="0"/>
        <w:ind w:left="284" w:firstLine="0"/>
        <w:rPr>
          <w:rFonts w:ascii="Times New Roman" w:hAnsi="Times New Roman" w:cs="Times New Roman"/>
          <w:b/>
          <w:bCs/>
          <w:sz w:val="24"/>
          <w:szCs w:val="24"/>
        </w:rPr>
      </w:pPr>
      <w:r w:rsidRPr="00244A39">
        <w:rPr>
          <w:rFonts w:ascii="Times New Roman" w:hAnsi="Times New Roman" w:cs="Times New Roman"/>
          <w:b/>
          <w:bCs/>
          <w:sz w:val="24"/>
          <w:szCs w:val="24"/>
        </w:rPr>
        <w:tab/>
      </w:r>
      <w:r w:rsidR="00B73614" w:rsidRPr="00244A39">
        <w:rPr>
          <w:rFonts w:ascii="Times New Roman" w:hAnsi="Times New Roman" w:cs="Times New Roman"/>
          <w:b/>
          <w:bCs/>
          <w:sz w:val="24"/>
          <w:szCs w:val="24"/>
        </w:rPr>
        <w:t xml:space="preserve">Ta’lim </w:t>
      </w:r>
      <w:proofErr w:type="gramStart"/>
      <w:r w:rsidR="00B73614" w:rsidRPr="00244A39">
        <w:rPr>
          <w:rFonts w:ascii="Times New Roman" w:hAnsi="Times New Roman" w:cs="Times New Roman"/>
          <w:b/>
          <w:bCs/>
          <w:sz w:val="24"/>
          <w:szCs w:val="24"/>
        </w:rPr>
        <w:t>wa</w:t>
      </w:r>
      <w:proofErr w:type="gramEnd"/>
      <w:r w:rsidR="00B73614" w:rsidRPr="00244A39">
        <w:rPr>
          <w:rFonts w:ascii="Times New Roman" w:hAnsi="Times New Roman" w:cs="Times New Roman"/>
          <w:b/>
          <w:bCs/>
          <w:sz w:val="24"/>
          <w:szCs w:val="24"/>
        </w:rPr>
        <w:t xml:space="preserve"> Ta’lum</w:t>
      </w:r>
    </w:p>
    <w:p w14:paraId="44860F2E" w14:textId="63CDF16F" w:rsidR="00B73614" w:rsidRPr="00244A39" w:rsidRDefault="00B73614" w:rsidP="00B73614">
      <w:pPr>
        <w:pStyle w:val="ListParagraph"/>
        <w:spacing w:before="0"/>
        <w:ind w:left="284" w:firstLine="0"/>
        <w:rPr>
          <w:rFonts w:ascii="Times New Roman" w:hAnsi="Times New Roman" w:cs="Times New Roman"/>
          <w:sz w:val="24"/>
          <w:szCs w:val="24"/>
        </w:rPr>
      </w:pPr>
      <w:r w:rsidRPr="00244A39">
        <w:rPr>
          <w:rFonts w:ascii="Times New Roman" w:hAnsi="Times New Roman" w:cs="Times New Roman"/>
          <w:sz w:val="24"/>
          <w:szCs w:val="24"/>
        </w:rPr>
        <w:tab/>
      </w:r>
      <w:r w:rsidRPr="003B796A">
        <w:rPr>
          <w:rFonts w:ascii="Times New Roman" w:hAnsi="Times New Roman" w:cs="Times New Roman"/>
          <w:i/>
          <w:iCs/>
          <w:sz w:val="24"/>
          <w:szCs w:val="24"/>
        </w:rPr>
        <w:t xml:space="preserve">Ta’lim </w:t>
      </w:r>
      <w:proofErr w:type="gramStart"/>
      <w:r w:rsidRPr="003B796A">
        <w:rPr>
          <w:rFonts w:ascii="Times New Roman" w:hAnsi="Times New Roman" w:cs="Times New Roman"/>
          <w:i/>
          <w:iCs/>
          <w:sz w:val="24"/>
          <w:szCs w:val="24"/>
        </w:rPr>
        <w:t>wa</w:t>
      </w:r>
      <w:proofErr w:type="gramEnd"/>
      <w:r w:rsidRPr="003B796A">
        <w:rPr>
          <w:rFonts w:ascii="Times New Roman" w:hAnsi="Times New Roman" w:cs="Times New Roman"/>
          <w:i/>
          <w:iCs/>
          <w:sz w:val="24"/>
          <w:szCs w:val="24"/>
        </w:rPr>
        <w:t xml:space="preserve"> Ta’lum</w:t>
      </w:r>
      <w:r w:rsidRPr="00244A39">
        <w:rPr>
          <w:rFonts w:ascii="Times New Roman" w:hAnsi="Times New Roman" w:cs="Times New Roman"/>
          <w:sz w:val="24"/>
          <w:szCs w:val="24"/>
        </w:rPr>
        <w:t xml:space="preserve"> adalah belajar dan mengajar tanpa ada guru dan murid, tetapi dipimpin oleh seorang </w:t>
      </w:r>
      <w:r w:rsidRPr="003B796A">
        <w:rPr>
          <w:rFonts w:ascii="Times New Roman" w:hAnsi="Times New Roman" w:cs="Times New Roman"/>
          <w:i/>
          <w:iCs/>
          <w:sz w:val="24"/>
          <w:szCs w:val="24"/>
        </w:rPr>
        <w:t>amir Ta’lim</w:t>
      </w:r>
      <w:r w:rsidRPr="00244A39">
        <w:rPr>
          <w:rFonts w:ascii="Times New Roman" w:hAnsi="Times New Roman" w:cs="Times New Roman"/>
          <w:sz w:val="24"/>
          <w:szCs w:val="24"/>
        </w:rPr>
        <w:t xml:space="preserve"> yang bertugas membacakan ayat-ayat Al-Qur’an dan Hadist-hadist Rasulullah saw yang berisi keutamaan-keutamaan iman dan amal shaleh.</w:t>
      </w:r>
    </w:p>
    <w:p w14:paraId="3DD7F985" w14:textId="0E5C5624" w:rsidR="00B73614" w:rsidRPr="00244A39" w:rsidRDefault="00B73614" w:rsidP="00B73614">
      <w:pPr>
        <w:pStyle w:val="ListParagraph"/>
        <w:spacing w:before="0"/>
        <w:ind w:left="284" w:firstLine="0"/>
        <w:rPr>
          <w:rFonts w:ascii="Times New Roman" w:hAnsi="Times New Roman" w:cs="Times New Roman"/>
          <w:sz w:val="24"/>
          <w:szCs w:val="24"/>
        </w:rPr>
      </w:pPr>
      <w:r w:rsidRPr="00244A39">
        <w:rPr>
          <w:rFonts w:ascii="Times New Roman" w:hAnsi="Times New Roman" w:cs="Times New Roman"/>
          <w:sz w:val="24"/>
          <w:szCs w:val="24"/>
        </w:rPr>
        <w:tab/>
        <w:t xml:space="preserve">Ta’lim adalah membacakan tentang firman Allah swt dan hadis-hadis Rasulullah saw. Dalam melaksanakan ta’lim, Jamaah Tabligh duduk melingkar dan mendengarkan secara khusyu </w:t>
      </w:r>
      <w:proofErr w:type="gramStart"/>
      <w:r w:rsidRPr="00244A39">
        <w:rPr>
          <w:rFonts w:ascii="Times New Roman" w:hAnsi="Times New Roman" w:cs="Times New Roman"/>
          <w:sz w:val="24"/>
          <w:szCs w:val="24"/>
        </w:rPr>
        <w:t>apa</w:t>
      </w:r>
      <w:proofErr w:type="gramEnd"/>
      <w:r w:rsidRPr="00244A39">
        <w:rPr>
          <w:rFonts w:ascii="Times New Roman" w:hAnsi="Times New Roman" w:cs="Times New Roman"/>
          <w:sz w:val="24"/>
          <w:szCs w:val="24"/>
        </w:rPr>
        <w:t xml:space="preserve"> yang dibacakan oleh </w:t>
      </w:r>
      <w:r w:rsidRPr="003B796A">
        <w:rPr>
          <w:rFonts w:ascii="Times New Roman" w:hAnsi="Times New Roman" w:cs="Times New Roman"/>
          <w:i/>
          <w:iCs/>
          <w:sz w:val="24"/>
          <w:szCs w:val="24"/>
        </w:rPr>
        <w:t>amir ta’lim</w:t>
      </w:r>
      <w:r w:rsidRPr="00244A39">
        <w:rPr>
          <w:rFonts w:ascii="Times New Roman" w:hAnsi="Times New Roman" w:cs="Times New Roman"/>
          <w:sz w:val="24"/>
          <w:szCs w:val="24"/>
        </w:rPr>
        <w:t xml:space="preserve">. </w:t>
      </w:r>
      <w:r w:rsidRPr="003B796A">
        <w:rPr>
          <w:rFonts w:ascii="Times New Roman" w:hAnsi="Times New Roman" w:cs="Times New Roman"/>
          <w:i/>
          <w:iCs/>
          <w:sz w:val="24"/>
          <w:szCs w:val="24"/>
        </w:rPr>
        <w:t>Ta’lim</w:t>
      </w:r>
      <w:r w:rsidRPr="00244A39">
        <w:rPr>
          <w:rFonts w:ascii="Times New Roman" w:hAnsi="Times New Roman" w:cs="Times New Roman"/>
          <w:sz w:val="24"/>
          <w:szCs w:val="24"/>
        </w:rPr>
        <w:t xml:space="preserve"> sebagaimana yang dilakukan di masjid Al Kautsar Rumbia yaitu membacakan beberapa ayat dan hadis yang bersumber dari Kitab Fadilah Amal setiap jam 9 pagi dan setiap selesai shalat dhuhur sebagai realisasi program harian yang diputuskan pada saat musyawarah.</w:t>
      </w:r>
    </w:p>
    <w:p w14:paraId="076155BC" w14:textId="4BF95410" w:rsidR="00B73614" w:rsidRPr="00244A39" w:rsidRDefault="00B73614" w:rsidP="00B73614">
      <w:pPr>
        <w:pStyle w:val="ListParagraph"/>
        <w:spacing w:before="0"/>
        <w:ind w:left="1276" w:firstLine="0"/>
        <w:rPr>
          <w:rFonts w:ascii="Times New Roman" w:hAnsi="Times New Roman" w:cs="Times New Roman"/>
          <w:sz w:val="24"/>
          <w:szCs w:val="24"/>
        </w:rPr>
      </w:pPr>
      <w:r w:rsidRPr="00244A39">
        <w:rPr>
          <w:rFonts w:ascii="Times New Roman" w:hAnsi="Times New Roman" w:cs="Times New Roman"/>
          <w:sz w:val="24"/>
          <w:szCs w:val="24"/>
        </w:rPr>
        <w:t xml:space="preserve">“Jamaah Tabligh ini memiliki program utama ketika </w:t>
      </w:r>
      <w:r w:rsidRPr="003B796A">
        <w:rPr>
          <w:rFonts w:ascii="Times New Roman" w:hAnsi="Times New Roman" w:cs="Times New Roman"/>
          <w:i/>
          <w:iCs/>
          <w:sz w:val="24"/>
          <w:szCs w:val="24"/>
        </w:rPr>
        <w:t>khuruj</w:t>
      </w:r>
      <w:r w:rsidRPr="00244A39">
        <w:rPr>
          <w:rFonts w:ascii="Times New Roman" w:hAnsi="Times New Roman" w:cs="Times New Roman"/>
          <w:sz w:val="24"/>
          <w:szCs w:val="24"/>
        </w:rPr>
        <w:t xml:space="preserve"> yaitu </w:t>
      </w:r>
      <w:r w:rsidRPr="003B796A">
        <w:rPr>
          <w:rFonts w:ascii="Times New Roman" w:hAnsi="Times New Roman" w:cs="Times New Roman"/>
          <w:i/>
          <w:iCs/>
          <w:sz w:val="24"/>
          <w:szCs w:val="24"/>
        </w:rPr>
        <w:t>Ta’lim</w:t>
      </w:r>
      <w:r w:rsidRPr="00244A39">
        <w:rPr>
          <w:rFonts w:ascii="Times New Roman" w:hAnsi="Times New Roman" w:cs="Times New Roman"/>
          <w:sz w:val="24"/>
          <w:szCs w:val="24"/>
        </w:rPr>
        <w:t xml:space="preserve"> yang dimana dilakukan pada jam 9 pagi sampai setengah 12, materi yang dibacakan itu dari kitab Fadhilah Amal yang isinya diantara lain kisah para sahabat, fadhilah shalat, dzikir, Fadhilah Tabligh, dan Fadhilah Al Quran. Ini menjadi rutinitas kita di Jamaah Tabligh yang dimana dengan</w:t>
      </w:r>
      <w:r w:rsidR="00A02DFB" w:rsidRPr="00244A39">
        <w:rPr>
          <w:rFonts w:ascii="Times New Roman" w:hAnsi="Times New Roman" w:cs="Times New Roman"/>
          <w:sz w:val="24"/>
          <w:szCs w:val="24"/>
        </w:rPr>
        <w:t xml:space="preserve"> </w:t>
      </w:r>
      <w:r w:rsidRPr="00244A39">
        <w:rPr>
          <w:rFonts w:ascii="Times New Roman" w:hAnsi="Times New Roman" w:cs="Times New Roman"/>
          <w:sz w:val="24"/>
          <w:szCs w:val="24"/>
        </w:rPr>
        <w:t>membaca/mendengarkan ta’lim bisa membuat kita untuk semangat mengamalkan perintah Allah swt.”</w:t>
      </w:r>
    </w:p>
    <w:p w14:paraId="3D07DF71" w14:textId="1888D293" w:rsidR="00B73614" w:rsidRPr="00244A39" w:rsidRDefault="00A02DFB" w:rsidP="00B73614">
      <w:pPr>
        <w:pStyle w:val="ListParagraph"/>
        <w:spacing w:before="0"/>
        <w:ind w:left="284" w:firstLine="0"/>
        <w:rPr>
          <w:rFonts w:ascii="Times New Roman" w:hAnsi="Times New Roman" w:cs="Times New Roman"/>
          <w:sz w:val="24"/>
          <w:szCs w:val="24"/>
        </w:rPr>
      </w:pPr>
      <w:r w:rsidRPr="00244A39">
        <w:rPr>
          <w:rFonts w:ascii="Times New Roman" w:hAnsi="Times New Roman" w:cs="Times New Roman"/>
          <w:sz w:val="24"/>
          <w:szCs w:val="24"/>
        </w:rPr>
        <w:tab/>
        <w:t xml:space="preserve">Berdasarkan penuturan Ustaz Hasan diatas Jamaah Tabligh juga rutin menjalankan program Taklim. Dimana pelaksanaannya dilakukan ketika </w:t>
      </w:r>
      <w:r w:rsidRPr="0075186F">
        <w:rPr>
          <w:rFonts w:ascii="Times New Roman" w:hAnsi="Times New Roman" w:cs="Times New Roman"/>
          <w:i/>
          <w:iCs/>
          <w:sz w:val="24"/>
          <w:szCs w:val="24"/>
        </w:rPr>
        <w:t>khuruj</w:t>
      </w:r>
      <w:r w:rsidRPr="00244A39">
        <w:rPr>
          <w:rFonts w:ascii="Times New Roman" w:hAnsi="Times New Roman" w:cs="Times New Roman"/>
          <w:sz w:val="24"/>
          <w:szCs w:val="24"/>
        </w:rPr>
        <w:t xml:space="preserve"> pada pagi hari jam 9 sampai jam 11.30, para Jamaah diaharapkan untuk duduk rapat-rapat untuk mendengarkan </w:t>
      </w:r>
      <w:r w:rsidRPr="0075186F">
        <w:rPr>
          <w:rFonts w:ascii="Times New Roman" w:hAnsi="Times New Roman" w:cs="Times New Roman"/>
          <w:i/>
          <w:iCs/>
          <w:sz w:val="24"/>
          <w:szCs w:val="24"/>
        </w:rPr>
        <w:t>ta’lim</w:t>
      </w:r>
      <w:r w:rsidRPr="00244A39">
        <w:rPr>
          <w:rFonts w:ascii="Times New Roman" w:hAnsi="Times New Roman" w:cs="Times New Roman"/>
          <w:sz w:val="24"/>
          <w:szCs w:val="24"/>
        </w:rPr>
        <w:t xml:space="preserve"> yang dibacakan oleh </w:t>
      </w:r>
      <w:r w:rsidRPr="0075186F">
        <w:rPr>
          <w:rFonts w:ascii="Times New Roman" w:hAnsi="Times New Roman" w:cs="Times New Roman"/>
          <w:i/>
          <w:iCs/>
          <w:sz w:val="24"/>
          <w:szCs w:val="24"/>
        </w:rPr>
        <w:t>amir ta’lim. Ta’lim</w:t>
      </w:r>
      <w:r w:rsidRPr="00244A39">
        <w:rPr>
          <w:rFonts w:ascii="Times New Roman" w:hAnsi="Times New Roman" w:cs="Times New Roman"/>
          <w:sz w:val="24"/>
          <w:szCs w:val="24"/>
        </w:rPr>
        <w:t xml:space="preserve"> juga dibacakan setiap selesai shalat Dhuhur dan Ashar.</w:t>
      </w:r>
    </w:p>
    <w:p w14:paraId="54031EBA" w14:textId="538A326B" w:rsidR="00A02DFB" w:rsidRPr="00244A39" w:rsidRDefault="00244A39" w:rsidP="00B73614">
      <w:pPr>
        <w:pStyle w:val="ListParagraph"/>
        <w:spacing w:before="0"/>
        <w:ind w:left="284" w:firstLine="0"/>
        <w:rPr>
          <w:rFonts w:ascii="Times New Roman" w:hAnsi="Times New Roman" w:cs="Times New Roman"/>
          <w:b/>
          <w:bCs/>
          <w:sz w:val="24"/>
          <w:szCs w:val="24"/>
        </w:rPr>
      </w:pPr>
      <w:r>
        <w:rPr>
          <w:rFonts w:ascii="Times New Roman" w:hAnsi="Times New Roman" w:cs="Times New Roman"/>
          <w:b/>
          <w:bCs/>
          <w:sz w:val="24"/>
          <w:szCs w:val="24"/>
        </w:rPr>
        <w:tab/>
      </w:r>
      <w:proofErr w:type="gramStart"/>
      <w:r w:rsidR="00A02DFB" w:rsidRPr="00244A39">
        <w:rPr>
          <w:rFonts w:ascii="Times New Roman" w:hAnsi="Times New Roman" w:cs="Times New Roman"/>
          <w:b/>
          <w:bCs/>
          <w:sz w:val="24"/>
          <w:szCs w:val="24"/>
        </w:rPr>
        <w:t>Usaha  Memakmurkan</w:t>
      </w:r>
      <w:proofErr w:type="gramEnd"/>
      <w:r w:rsidR="00A02DFB" w:rsidRPr="00244A39">
        <w:rPr>
          <w:rFonts w:ascii="Times New Roman" w:hAnsi="Times New Roman" w:cs="Times New Roman"/>
          <w:b/>
          <w:bCs/>
          <w:sz w:val="24"/>
          <w:szCs w:val="24"/>
        </w:rPr>
        <w:t xml:space="preserve"> Masjid</w:t>
      </w:r>
    </w:p>
    <w:p w14:paraId="4BB181D0" w14:textId="02F2A89A" w:rsidR="00A02DFB" w:rsidRPr="00244A39" w:rsidRDefault="00A02DFB" w:rsidP="00B73614">
      <w:pPr>
        <w:pStyle w:val="ListParagraph"/>
        <w:spacing w:before="0"/>
        <w:ind w:left="284" w:firstLine="0"/>
        <w:rPr>
          <w:rFonts w:ascii="Times New Roman" w:hAnsi="Times New Roman" w:cs="Times New Roman"/>
          <w:sz w:val="24"/>
          <w:szCs w:val="24"/>
        </w:rPr>
      </w:pPr>
      <w:r w:rsidRPr="00244A39">
        <w:rPr>
          <w:rFonts w:ascii="Times New Roman" w:hAnsi="Times New Roman" w:cs="Times New Roman"/>
          <w:sz w:val="24"/>
          <w:szCs w:val="24"/>
        </w:rPr>
        <w:tab/>
        <w:t xml:space="preserve">Usaha Memakmurkan Masjid (UMM) merupakan rangkaian kegiatan dari </w:t>
      </w:r>
      <w:r w:rsidRPr="0075186F">
        <w:rPr>
          <w:rFonts w:ascii="Times New Roman" w:hAnsi="Times New Roman" w:cs="Times New Roman"/>
          <w:i/>
          <w:iCs/>
          <w:sz w:val="24"/>
          <w:szCs w:val="24"/>
        </w:rPr>
        <w:t>Ta’lim</w:t>
      </w:r>
      <w:r w:rsidRPr="00244A39">
        <w:rPr>
          <w:rFonts w:ascii="Times New Roman" w:hAnsi="Times New Roman" w:cs="Times New Roman"/>
          <w:sz w:val="24"/>
          <w:szCs w:val="24"/>
        </w:rPr>
        <w:t>, dalam hal ini terbagi dua kelompok, ada yang di dalam masjid bertugas membacakan kitab fadhilah amal dan kelompok lain bertugas keluar masjid untuk menjumpai masyarakat di sekitar untuk di ajak ke masjid mendengarkan ta’lim sambil menunggu waktu shalat dhuhur.</w:t>
      </w:r>
    </w:p>
    <w:p w14:paraId="323AD4D1" w14:textId="5D741DA2" w:rsidR="00A02DFB" w:rsidRPr="00244A39" w:rsidRDefault="00A02DFB" w:rsidP="00A02DFB">
      <w:pPr>
        <w:pStyle w:val="ListParagraph"/>
        <w:spacing w:before="0"/>
        <w:ind w:left="1276" w:firstLine="0"/>
        <w:rPr>
          <w:rFonts w:ascii="Times New Roman" w:hAnsi="Times New Roman" w:cs="Times New Roman"/>
          <w:sz w:val="24"/>
          <w:szCs w:val="24"/>
        </w:rPr>
      </w:pPr>
      <w:r w:rsidRPr="00244A39">
        <w:rPr>
          <w:rFonts w:ascii="Times New Roman" w:hAnsi="Times New Roman" w:cs="Times New Roman"/>
          <w:sz w:val="24"/>
          <w:szCs w:val="24"/>
        </w:rPr>
        <w:t xml:space="preserve">“Program Jamaah Tabligh itu banyak dek ada </w:t>
      </w:r>
      <w:r w:rsidRPr="0075186F">
        <w:rPr>
          <w:rFonts w:ascii="Times New Roman" w:hAnsi="Times New Roman" w:cs="Times New Roman"/>
          <w:i/>
          <w:iCs/>
          <w:sz w:val="24"/>
          <w:szCs w:val="24"/>
        </w:rPr>
        <w:t>ta’lim</w:t>
      </w:r>
      <w:r w:rsidRPr="00244A39">
        <w:rPr>
          <w:rFonts w:ascii="Times New Roman" w:hAnsi="Times New Roman" w:cs="Times New Roman"/>
          <w:sz w:val="24"/>
          <w:szCs w:val="24"/>
        </w:rPr>
        <w:t xml:space="preserve"> pagi, </w:t>
      </w:r>
      <w:r w:rsidRPr="0075186F">
        <w:rPr>
          <w:rFonts w:ascii="Times New Roman" w:hAnsi="Times New Roman" w:cs="Times New Roman"/>
          <w:i/>
          <w:iCs/>
          <w:sz w:val="24"/>
          <w:szCs w:val="24"/>
        </w:rPr>
        <w:t>ta’lim</w:t>
      </w:r>
      <w:r w:rsidRPr="00244A39">
        <w:rPr>
          <w:rFonts w:ascii="Times New Roman" w:hAnsi="Times New Roman" w:cs="Times New Roman"/>
          <w:sz w:val="24"/>
          <w:szCs w:val="24"/>
        </w:rPr>
        <w:t xml:space="preserve"> dhuhur, dan </w:t>
      </w:r>
      <w:r w:rsidRPr="0075186F">
        <w:rPr>
          <w:rFonts w:ascii="Times New Roman" w:hAnsi="Times New Roman" w:cs="Times New Roman"/>
          <w:i/>
          <w:iCs/>
          <w:sz w:val="24"/>
          <w:szCs w:val="24"/>
        </w:rPr>
        <w:t>ta’lim</w:t>
      </w:r>
      <w:r w:rsidRPr="00244A39">
        <w:rPr>
          <w:rFonts w:ascii="Times New Roman" w:hAnsi="Times New Roman" w:cs="Times New Roman"/>
          <w:sz w:val="24"/>
          <w:szCs w:val="24"/>
        </w:rPr>
        <w:t xml:space="preserve"> ashar. Ada bayan dan jaulah ada juga usaha memakmurkan masjid atau sering kita sebut UMM, UMM ini hampir mirip dengan Jaulah cuma bedanya kita melakukannya ketika pembacaan </w:t>
      </w:r>
      <w:r w:rsidRPr="0075186F">
        <w:rPr>
          <w:rFonts w:ascii="Times New Roman" w:hAnsi="Times New Roman" w:cs="Times New Roman"/>
          <w:i/>
          <w:iCs/>
          <w:sz w:val="24"/>
          <w:szCs w:val="24"/>
        </w:rPr>
        <w:t>ta’lim</w:t>
      </w:r>
      <w:r w:rsidRPr="00244A39">
        <w:rPr>
          <w:rFonts w:ascii="Times New Roman" w:hAnsi="Times New Roman" w:cs="Times New Roman"/>
          <w:sz w:val="24"/>
          <w:szCs w:val="24"/>
        </w:rPr>
        <w:t xml:space="preserve"> pagi, mengajak orang di sekitar untuk ikut mendengarkan”</w:t>
      </w:r>
    </w:p>
    <w:p w14:paraId="4AA1AB6A" w14:textId="2EA6E9A1" w:rsidR="00A02DFB" w:rsidRPr="00244A39" w:rsidRDefault="00A02DFB" w:rsidP="00A02DFB">
      <w:pPr>
        <w:pStyle w:val="ListParagraph"/>
        <w:spacing w:before="0"/>
        <w:ind w:left="284" w:firstLine="0"/>
        <w:rPr>
          <w:rFonts w:ascii="Times New Roman" w:hAnsi="Times New Roman" w:cs="Times New Roman"/>
          <w:sz w:val="24"/>
          <w:szCs w:val="24"/>
        </w:rPr>
      </w:pPr>
      <w:r w:rsidRPr="00244A39">
        <w:rPr>
          <w:rFonts w:ascii="Times New Roman" w:hAnsi="Times New Roman" w:cs="Times New Roman"/>
          <w:sz w:val="24"/>
          <w:szCs w:val="24"/>
        </w:rPr>
        <w:tab/>
        <w:t xml:space="preserve">Berdasarkan penjelasan Ustaz Nurdin diatas maka dapat di jelaskan bahwa rutinitas Jamaah Tabligh cukup banyak yang di antaranya Usaha Memakmurkan Masjid yang merupakan program yang sering dilakukan di masjid ketika melaksanakan </w:t>
      </w:r>
      <w:r w:rsidRPr="0075186F">
        <w:rPr>
          <w:rFonts w:ascii="Times New Roman" w:hAnsi="Times New Roman" w:cs="Times New Roman"/>
          <w:i/>
          <w:iCs/>
          <w:sz w:val="24"/>
          <w:szCs w:val="24"/>
        </w:rPr>
        <w:t>khuruj</w:t>
      </w:r>
      <w:r w:rsidRPr="00244A39">
        <w:rPr>
          <w:rFonts w:ascii="Times New Roman" w:hAnsi="Times New Roman" w:cs="Times New Roman"/>
          <w:sz w:val="24"/>
          <w:szCs w:val="24"/>
        </w:rPr>
        <w:t>.</w:t>
      </w:r>
    </w:p>
    <w:p w14:paraId="545D8D92" w14:textId="625DF84C" w:rsidR="00A02DFB" w:rsidRPr="00244A39" w:rsidRDefault="00A02DFB" w:rsidP="00A02DFB">
      <w:pPr>
        <w:pStyle w:val="ListParagraph"/>
        <w:spacing w:before="0"/>
        <w:ind w:left="284" w:firstLine="0"/>
        <w:rPr>
          <w:rFonts w:ascii="Times New Roman" w:hAnsi="Times New Roman" w:cs="Times New Roman"/>
          <w:b/>
          <w:bCs/>
          <w:sz w:val="24"/>
          <w:szCs w:val="24"/>
        </w:rPr>
      </w:pPr>
      <w:r w:rsidRPr="00244A39">
        <w:rPr>
          <w:rFonts w:ascii="Times New Roman" w:hAnsi="Times New Roman" w:cs="Times New Roman"/>
          <w:b/>
          <w:bCs/>
          <w:sz w:val="24"/>
          <w:szCs w:val="24"/>
        </w:rPr>
        <w:tab/>
        <w:t>Mudzakarah</w:t>
      </w:r>
    </w:p>
    <w:p w14:paraId="4A0B72F8" w14:textId="365C5D1D" w:rsidR="00A02DFB" w:rsidRPr="00244A39" w:rsidRDefault="00A02DFB" w:rsidP="00A02DFB">
      <w:pPr>
        <w:pStyle w:val="ListParagraph"/>
        <w:spacing w:before="0"/>
        <w:ind w:left="284" w:firstLine="0"/>
        <w:rPr>
          <w:rFonts w:ascii="Times New Roman" w:hAnsi="Times New Roman" w:cs="Times New Roman"/>
          <w:sz w:val="24"/>
          <w:szCs w:val="24"/>
        </w:rPr>
      </w:pPr>
      <w:r w:rsidRPr="00244A39">
        <w:rPr>
          <w:rFonts w:ascii="Times New Roman" w:hAnsi="Times New Roman" w:cs="Times New Roman"/>
          <w:sz w:val="24"/>
          <w:szCs w:val="24"/>
        </w:rPr>
        <w:tab/>
      </w:r>
      <w:r w:rsidRPr="0075186F">
        <w:rPr>
          <w:rFonts w:ascii="Times New Roman" w:hAnsi="Times New Roman" w:cs="Times New Roman"/>
          <w:i/>
          <w:iCs/>
          <w:sz w:val="24"/>
          <w:szCs w:val="24"/>
        </w:rPr>
        <w:t>Mudzakarah</w:t>
      </w:r>
      <w:r w:rsidRPr="00244A39">
        <w:rPr>
          <w:rFonts w:ascii="Times New Roman" w:hAnsi="Times New Roman" w:cs="Times New Roman"/>
          <w:sz w:val="24"/>
          <w:szCs w:val="24"/>
        </w:rPr>
        <w:t xml:space="preserve"> adalah sebagai sarana saling mengingatkan ilmu yang telah dipelajari dari proses </w:t>
      </w:r>
      <w:r w:rsidRPr="0075186F">
        <w:rPr>
          <w:rFonts w:ascii="Times New Roman" w:hAnsi="Times New Roman" w:cs="Times New Roman"/>
          <w:i/>
          <w:iCs/>
          <w:sz w:val="24"/>
          <w:szCs w:val="24"/>
        </w:rPr>
        <w:t>ta’lim</w:t>
      </w:r>
      <w:r w:rsidRPr="00244A39">
        <w:rPr>
          <w:rFonts w:ascii="Times New Roman" w:hAnsi="Times New Roman" w:cs="Times New Roman"/>
          <w:sz w:val="24"/>
          <w:szCs w:val="24"/>
        </w:rPr>
        <w:t xml:space="preserve"> untuk kemudian diamalkan dalam kehidupan seharihari. Selain saling mengingatkan juga mengulang-ulang pelajaran ta’lim yang telah mereka terima disetiap pertemuan. Adapun materi yang dipelajari dalam mudzakarah adalah masalah iman dan amal shaleh sebagaimana yang dipelajari dalam ta’lim, 6 prinsip Jamaah Tabligh yaitu: dua kalimat syahadat/kalimat </w:t>
      </w:r>
      <w:r w:rsidRPr="0075186F">
        <w:rPr>
          <w:rFonts w:ascii="Times New Roman" w:hAnsi="Times New Roman" w:cs="Times New Roman"/>
          <w:i/>
          <w:iCs/>
          <w:sz w:val="24"/>
          <w:szCs w:val="24"/>
        </w:rPr>
        <w:t>tayyibah</w:t>
      </w:r>
      <w:r w:rsidRPr="00244A39">
        <w:rPr>
          <w:rFonts w:ascii="Times New Roman" w:hAnsi="Times New Roman" w:cs="Times New Roman"/>
          <w:sz w:val="24"/>
          <w:szCs w:val="24"/>
        </w:rPr>
        <w:t xml:space="preserve">, shalat, ilmu dan </w:t>
      </w:r>
      <w:r w:rsidRPr="0075186F">
        <w:rPr>
          <w:rFonts w:ascii="Times New Roman" w:hAnsi="Times New Roman" w:cs="Times New Roman"/>
          <w:i/>
          <w:iCs/>
          <w:sz w:val="24"/>
          <w:szCs w:val="24"/>
        </w:rPr>
        <w:t>dzikir</w:t>
      </w:r>
      <w:r w:rsidRPr="00244A39">
        <w:rPr>
          <w:rFonts w:ascii="Times New Roman" w:hAnsi="Times New Roman" w:cs="Times New Roman"/>
          <w:sz w:val="24"/>
          <w:szCs w:val="24"/>
        </w:rPr>
        <w:t xml:space="preserve">, akhlak yang mulia, ikhlas dalam beramal dan berdakwah di jalan Allah. Waktu pelaksanaannya yaitu setelah shalat dzuhur dengan </w:t>
      </w:r>
      <w:proofErr w:type="gramStart"/>
      <w:r w:rsidRPr="00244A39">
        <w:rPr>
          <w:rFonts w:ascii="Times New Roman" w:hAnsi="Times New Roman" w:cs="Times New Roman"/>
          <w:sz w:val="24"/>
          <w:szCs w:val="24"/>
        </w:rPr>
        <w:t>cara</w:t>
      </w:r>
      <w:proofErr w:type="gramEnd"/>
      <w:r w:rsidRPr="00244A39">
        <w:rPr>
          <w:rFonts w:ascii="Times New Roman" w:hAnsi="Times New Roman" w:cs="Times New Roman"/>
          <w:sz w:val="24"/>
          <w:szCs w:val="24"/>
        </w:rPr>
        <w:t xml:space="preserve"> duduk melingkar kurang lebih 30 menit. Biasanya tema yang </w:t>
      </w:r>
      <w:proofErr w:type="gramStart"/>
      <w:r w:rsidRPr="00244A39">
        <w:rPr>
          <w:rFonts w:ascii="Times New Roman" w:hAnsi="Times New Roman" w:cs="Times New Roman"/>
          <w:sz w:val="24"/>
          <w:szCs w:val="24"/>
        </w:rPr>
        <w:t>akan</w:t>
      </w:r>
      <w:proofErr w:type="gramEnd"/>
      <w:r w:rsidRPr="00244A39">
        <w:rPr>
          <w:rFonts w:ascii="Times New Roman" w:hAnsi="Times New Roman" w:cs="Times New Roman"/>
          <w:sz w:val="24"/>
          <w:szCs w:val="24"/>
        </w:rPr>
        <w:t xml:space="preserve"> dibahas dalam mudzakarah ditentukan oleh amir atau petugas pembaca mudzakarah atau berdasarkan usulan terbanyak dari para jamaah, dan tema yang dipilih adalah bersumber dari kitab Fadilah Amal.</w:t>
      </w:r>
    </w:p>
    <w:p w14:paraId="106CFA54" w14:textId="1A0A2BE1" w:rsidR="00A02DFB" w:rsidRPr="00244A39" w:rsidRDefault="00A02DFB" w:rsidP="00A02DFB">
      <w:pPr>
        <w:pStyle w:val="ListParagraph"/>
        <w:spacing w:before="0"/>
        <w:ind w:left="1276" w:firstLine="0"/>
        <w:rPr>
          <w:rFonts w:ascii="Times New Roman" w:hAnsi="Times New Roman" w:cs="Times New Roman"/>
          <w:sz w:val="24"/>
          <w:szCs w:val="24"/>
        </w:rPr>
      </w:pPr>
      <w:r w:rsidRPr="00244A39">
        <w:rPr>
          <w:rFonts w:ascii="Times New Roman" w:hAnsi="Times New Roman" w:cs="Times New Roman"/>
          <w:sz w:val="24"/>
          <w:szCs w:val="24"/>
        </w:rPr>
        <w:t>“Mudzakarah artinya mengulang-ulang, apa yang di ulang</w:t>
      </w:r>
      <w:proofErr w:type="gramStart"/>
      <w:r w:rsidRPr="00244A39">
        <w:rPr>
          <w:rFonts w:ascii="Times New Roman" w:hAnsi="Times New Roman" w:cs="Times New Roman"/>
          <w:sz w:val="24"/>
          <w:szCs w:val="24"/>
        </w:rPr>
        <w:t>?,</w:t>
      </w:r>
      <w:proofErr w:type="gramEnd"/>
      <w:r w:rsidRPr="00244A39">
        <w:rPr>
          <w:rFonts w:ascii="Times New Roman" w:hAnsi="Times New Roman" w:cs="Times New Roman"/>
          <w:sz w:val="24"/>
          <w:szCs w:val="24"/>
        </w:rPr>
        <w:t xml:space="preserve"> tentunya ilmu atau adab-adab dalam kehidupan sehari-hari. Orang yang sering ikut Jamaah Tabligh pasti sudah paham tentang 6 sifat sahabat yang sering di </w:t>
      </w:r>
      <w:r w:rsidRPr="0075186F">
        <w:rPr>
          <w:rFonts w:ascii="Times New Roman" w:hAnsi="Times New Roman" w:cs="Times New Roman"/>
          <w:i/>
          <w:iCs/>
          <w:sz w:val="24"/>
          <w:szCs w:val="24"/>
        </w:rPr>
        <w:t>Mudzakarah</w:t>
      </w:r>
      <w:r w:rsidRPr="00244A39">
        <w:rPr>
          <w:rFonts w:ascii="Times New Roman" w:hAnsi="Times New Roman" w:cs="Times New Roman"/>
          <w:sz w:val="24"/>
          <w:szCs w:val="24"/>
        </w:rPr>
        <w:t>kan. Tetapi bukan hanya itu masih banyak ilmu yang harus di ulang-ulang seperti adab makan, tidur, ke kamar mandi dan masih banyak lagi. Kita mengulang-ulang ini karena sebagai manusia biasa lupa apalagi jarang di praktekkan maka dari itu perlu dibahas berulang-ulang supaya bisa menjadi kebiasaan dalam kehidupan sehari-hari.”</w:t>
      </w:r>
    </w:p>
    <w:p w14:paraId="13422079" w14:textId="06D9DE63" w:rsidR="00A02DFB" w:rsidRPr="00244A39" w:rsidRDefault="00A02DFB" w:rsidP="00244A39">
      <w:pPr>
        <w:pStyle w:val="ListParagraph"/>
        <w:spacing w:before="0"/>
        <w:ind w:left="284" w:firstLine="142"/>
        <w:rPr>
          <w:rFonts w:ascii="Times New Roman" w:hAnsi="Times New Roman" w:cs="Times New Roman"/>
          <w:sz w:val="24"/>
          <w:szCs w:val="24"/>
        </w:rPr>
      </w:pPr>
      <w:r w:rsidRPr="00244A39">
        <w:rPr>
          <w:rFonts w:ascii="Times New Roman" w:hAnsi="Times New Roman" w:cs="Times New Roman"/>
          <w:sz w:val="24"/>
          <w:szCs w:val="24"/>
        </w:rPr>
        <w:lastRenderedPageBreak/>
        <w:tab/>
        <w:t>Berdasarkan penuturan Ustaz Toni maka dapat di simpulkan bahwa mudzakarah merupakan mengulang-ulang pembicaraan ilmu/adab dalam kehidupan sehari-hari supaya menjadi kebiasaan dalam kehidupan sehari-hari. Mudzakarah 6 sifat merupakan ajaran Jamaah Tabligh yang wajib di ikuti oleh setiap orang yang kerja di Jamaah Tabligh ini.</w:t>
      </w:r>
    </w:p>
    <w:p w14:paraId="6F353236" w14:textId="65F86C55" w:rsidR="00A02DFB" w:rsidRPr="00244A39" w:rsidRDefault="00A02DFB" w:rsidP="00A02DFB">
      <w:pPr>
        <w:pStyle w:val="ListParagraph"/>
        <w:spacing w:before="0"/>
        <w:ind w:left="426" w:firstLine="0"/>
        <w:rPr>
          <w:rFonts w:ascii="Times New Roman" w:hAnsi="Times New Roman" w:cs="Times New Roman"/>
          <w:b/>
          <w:bCs/>
          <w:sz w:val="24"/>
          <w:szCs w:val="24"/>
        </w:rPr>
      </w:pPr>
      <w:r w:rsidRPr="00244A39">
        <w:rPr>
          <w:rFonts w:ascii="Times New Roman" w:hAnsi="Times New Roman" w:cs="Times New Roman"/>
          <w:b/>
          <w:bCs/>
          <w:sz w:val="24"/>
          <w:szCs w:val="24"/>
        </w:rPr>
        <w:tab/>
        <w:t>Khidmat</w:t>
      </w:r>
    </w:p>
    <w:p w14:paraId="0660E29B" w14:textId="76180D48" w:rsidR="00A02DFB" w:rsidRPr="00244A39" w:rsidRDefault="00A02DFB" w:rsidP="00244A39">
      <w:pPr>
        <w:pStyle w:val="ListParagraph"/>
        <w:spacing w:before="0"/>
        <w:ind w:left="284" w:firstLine="142"/>
        <w:rPr>
          <w:rFonts w:ascii="Times New Roman" w:hAnsi="Times New Roman" w:cs="Times New Roman"/>
          <w:sz w:val="24"/>
          <w:szCs w:val="24"/>
        </w:rPr>
      </w:pPr>
      <w:r w:rsidRPr="00244A39">
        <w:rPr>
          <w:rFonts w:ascii="Times New Roman" w:hAnsi="Times New Roman" w:cs="Times New Roman"/>
          <w:sz w:val="24"/>
          <w:szCs w:val="24"/>
        </w:rPr>
        <w:tab/>
      </w:r>
      <w:r w:rsidRPr="0075186F">
        <w:rPr>
          <w:rFonts w:ascii="Times New Roman" w:hAnsi="Times New Roman" w:cs="Times New Roman"/>
          <w:i/>
          <w:iCs/>
          <w:sz w:val="24"/>
          <w:szCs w:val="24"/>
        </w:rPr>
        <w:t>Khidmat</w:t>
      </w:r>
      <w:r w:rsidRPr="00244A39">
        <w:rPr>
          <w:rFonts w:ascii="Times New Roman" w:hAnsi="Times New Roman" w:cs="Times New Roman"/>
          <w:sz w:val="24"/>
          <w:szCs w:val="24"/>
        </w:rPr>
        <w:t xml:space="preserve"> artinya memuliakan dan menghormati semua orang terutama di perunt</w:t>
      </w:r>
      <w:r w:rsidR="0075186F">
        <w:rPr>
          <w:rFonts w:ascii="Times New Roman" w:hAnsi="Times New Roman" w:cs="Times New Roman"/>
          <w:sz w:val="24"/>
          <w:szCs w:val="24"/>
        </w:rPr>
        <w:t>ukkan kepada amir Jamaah Tab</w:t>
      </w:r>
      <w:r w:rsidR="0075186F">
        <w:rPr>
          <w:rFonts w:ascii="Times New Roman" w:hAnsi="Times New Roman" w:cs="Times New Roman"/>
          <w:sz w:val="24"/>
          <w:szCs w:val="24"/>
          <w:lang w:val="id-ID"/>
        </w:rPr>
        <w:t>ligh</w:t>
      </w:r>
      <w:r w:rsidRPr="00244A39">
        <w:rPr>
          <w:rFonts w:ascii="Times New Roman" w:hAnsi="Times New Roman" w:cs="Times New Roman"/>
          <w:sz w:val="24"/>
          <w:szCs w:val="24"/>
        </w:rPr>
        <w:t xml:space="preserve"> ketika melaksanakan </w:t>
      </w:r>
      <w:r w:rsidRPr="0075186F">
        <w:rPr>
          <w:rFonts w:ascii="Times New Roman" w:hAnsi="Times New Roman" w:cs="Times New Roman"/>
          <w:i/>
          <w:iCs/>
          <w:sz w:val="24"/>
          <w:szCs w:val="24"/>
        </w:rPr>
        <w:t>Khuruj.</w:t>
      </w:r>
      <w:r w:rsidRPr="00244A39">
        <w:rPr>
          <w:rFonts w:ascii="Times New Roman" w:hAnsi="Times New Roman" w:cs="Times New Roman"/>
          <w:sz w:val="24"/>
          <w:szCs w:val="24"/>
        </w:rPr>
        <w:t xml:space="preserve"> Khidmat kepada sesama anggota Jamaah Tabligh dan Khidmat kepada diri sendiri.</w:t>
      </w:r>
    </w:p>
    <w:p w14:paraId="54B1F675" w14:textId="2812B1C1" w:rsidR="00A02DFB" w:rsidRPr="00244A39" w:rsidRDefault="00A02DFB" w:rsidP="00A02DFB">
      <w:pPr>
        <w:pStyle w:val="ListParagraph"/>
        <w:spacing w:before="0"/>
        <w:ind w:left="1276" w:firstLine="0"/>
        <w:rPr>
          <w:rFonts w:ascii="Times New Roman" w:hAnsi="Times New Roman" w:cs="Times New Roman"/>
          <w:sz w:val="24"/>
          <w:szCs w:val="24"/>
        </w:rPr>
      </w:pPr>
      <w:r w:rsidRPr="00244A39">
        <w:rPr>
          <w:rFonts w:ascii="Times New Roman" w:hAnsi="Times New Roman" w:cs="Times New Roman"/>
          <w:sz w:val="24"/>
          <w:szCs w:val="24"/>
        </w:rPr>
        <w:t>“</w:t>
      </w:r>
      <w:r w:rsidRPr="0075186F">
        <w:rPr>
          <w:rFonts w:ascii="Times New Roman" w:hAnsi="Times New Roman" w:cs="Times New Roman"/>
          <w:i/>
          <w:iCs/>
          <w:sz w:val="24"/>
          <w:szCs w:val="24"/>
        </w:rPr>
        <w:t>Khidmat</w:t>
      </w:r>
      <w:r w:rsidRPr="00244A39">
        <w:rPr>
          <w:rFonts w:ascii="Times New Roman" w:hAnsi="Times New Roman" w:cs="Times New Roman"/>
          <w:sz w:val="24"/>
          <w:szCs w:val="24"/>
        </w:rPr>
        <w:t xml:space="preserve"> ini merupakan salah satu metode dakwah paling penting karena kita di ajarkan menghormati amir, sesama anggota Jamaah Tabligh baik yang sudah kenal maupun orang baru kenal, memuliakan diri sendiri dengan memperbanyak ibadah, </w:t>
      </w:r>
      <w:r w:rsidRPr="0075186F">
        <w:rPr>
          <w:rFonts w:ascii="Times New Roman" w:hAnsi="Times New Roman" w:cs="Times New Roman"/>
          <w:i/>
          <w:iCs/>
          <w:sz w:val="24"/>
          <w:szCs w:val="24"/>
        </w:rPr>
        <w:t>berdzikir</w:t>
      </w:r>
      <w:r w:rsidRPr="00244A39">
        <w:rPr>
          <w:rFonts w:ascii="Times New Roman" w:hAnsi="Times New Roman" w:cs="Times New Roman"/>
          <w:sz w:val="24"/>
          <w:szCs w:val="24"/>
        </w:rPr>
        <w:t>, dan membersihkan diri dari dosa, memperbanyak doa, menghindarkan diri dari ucapan sia-sia, membersihkan badan dari segala najis, pakaian dan tempat yaitu tempat kita berkumpul (masjid). Tidak hanya itu kita juga wajib menghormati semua makhluk seperti hewan dan tumbuhan karena mereka juga beribadah kepada Allah swt.”</w:t>
      </w:r>
    </w:p>
    <w:p w14:paraId="7039F128" w14:textId="42592A67" w:rsidR="00A02DFB" w:rsidRPr="00244A39" w:rsidRDefault="00A02DFB" w:rsidP="00244A39">
      <w:pPr>
        <w:pStyle w:val="ListParagraph"/>
        <w:spacing w:before="0"/>
        <w:ind w:left="284" w:firstLine="142"/>
        <w:rPr>
          <w:rFonts w:ascii="Times New Roman" w:hAnsi="Times New Roman" w:cs="Times New Roman"/>
          <w:sz w:val="24"/>
          <w:szCs w:val="24"/>
        </w:rPr>
      </w:pPr>
      <w:r w:rsidRPr="00244A39">
        <w:rPr>
          <w:rFonts w:ascii="Times New Roman" w:hAnsi="Times New Roman" w:cs="Times New Roman"/>
          <w:sz w:val="24"/>
          <w:szCs w:val="24"/>
        </w:rPr>
        <w:tab/>
        <w:t xml:space="preserve">Berdasarkan penuturan </w:t>
      </w:r>
      <w:r w:rsidR="00244A39" w:rsidRPr="00244A39">
        <w:rPr>
          <w:rFonts w:ascii="Times New Roman" w:hAnsi="Times New Roman" w:cs="Times New Roman"/>
          <w:sz w:val="24"/>
          <w:szCs w:val="24"/>
        </w:rPr>
        <w:t xml:space="preserve">Ustaz Hasan </w:t>
      </w:r>
      <w:r w:rsidRPr="00244A39">
        <w:rPr>
          <w:rFonts w:ascii="Times New Roman" w:hAnsi="Times New Roman" w:cs="Times New Roman"/>
          <w:sz w:val="24"/>
          <w:szCs w:val="24"/>
        </w:rPr>
        <w:t xml:space="preserve">diatas dapat ditarik kesimpulan bahwa Jamaah Tabligh memiliki satu metode yaitu </w:t>
      </w:r>
      <w:r w:rsidRPr="0075186F">
        <w:rPr>
          <w:rFonts w:ascii="Times New Roman" w:hAnsi="Times New Roman" w:cs="Times New Roman"/>
          <w:i/>
          <w:iCs/>
          <w:sz w:val="24"/>
          <w:szCs w:val="24"/>
        </w:rPr>
        <w:t>Khidmat</w:t>
      </w:r>
      <w:r w:rsidRPr="00244A39">
        <w:rPr>
          <w:rFonts w:ascii="Times New Roman" w:hAnsi="Times New Roman" w:cs="Times New Roman"/>
          <w:sz w:val="24"/>
          <w:szCs w:val="24"/>
        </w:rPr>
        <w:t xml:space="preserve"> yang memiliki arti melayani, menghormati dan memuliakan orang lain dengan akhlak yang di contohkan Nabi Muhammad saw. Dengan demikian, metode di atas sesuai dengan ajaran Islam dan sangat besar manfaatnya bila mampu dilaksanakan sesuai dengan metode yang dapat menarik hati masyarakat untuk mengikutinya secara ikhlas dalam semua lapisan masyarakat.</w:t>
      </w:r>
    </w:p>
    <w:p w14:paraId="71BC8CD4" w14:textId="3389A07C" w:rsidR="00244A39" w:rsidRPr="00244A39" w:rsidRDefault="00244A39" w:rsidP="00A02DFB">
      <w:pPr>
        <w:pStyle w:val="ListParagraph"/>
        <w:spacing w:before="0"/>
        <w:ind w:left="426" w:firstLine="0"/>
        <w:rPr>
          <w:rFonts w:ascii="Times New Roman" w:hAnsi="Times New Roman" w:cs="Times New Roman"/>
          <w:b/>
          <w:bCs/>
          <w:sz w:val="24"/>
          <w:szCs w:val="24"/>
        </w:rPr>
      </w:pPr>
      <w:r w:rsidRPr="00244A39">
        <w:rPr>
          <w:rFonts w:ascii="Times New Roman" w:hAnsi="Times New Roman" w:cs="Times New Roman"/>
          <w:sz w:val="24"/>
          <w:szCs w:val="24"/>
        </w:rPr>
        <w:tab/>
      </w:r>
      <w:r w:rsidRPr="00244A39">
        <w:rPr>
          <w:rFonts w:ascii="Times New Roman" w:hAnsi="Times New Roman" w:cs="Times New Roman"/>
          <w:b/>
          <w:bCs/>
          <w:sz w:val="24"/>
          <w:szCs w:val="24"/>
        </w:rPr>
        <w:t>Musyawarah</w:t>
      </w:r>
    </w:p>
    <w:p w14:paraId="41DE95A1" w14:textId="155BD190" w:rsidR="00244A39" w:rsidRPr="00244A39" w:rsidRDefault="00244A39" w:rsidP="00244A39">
      <w:pPr>
        <w:pStyle w:val="ListParagraph"/>
        <w:spacing w:before="0"/>
        <w:ind w:left="284" w:firstLine="0"/>
        <w:rPr>
          <w:rFonts w:ascii="Times New Roman" w:hAnsi="Times New Roman" w:cs="Times New Roman"/>
          <w:sz w:val="24"/>
          <w:szCs w:val="24"/>
        </w:rPr>
      </w:pPr>
      <w:r w:rsidRPr="00244A39">
        <w:rPr>
          <w:rFonts w:ascii="Times New Roman" w:hAnsi="Times New Roman" w:cs="Times New Roman"/>
          <w:sz w:val="24"/>
          <w:szCs w:val="24"/>
        </w:rPr>
        <w:tab/>
        <w:t xml:space="preserve">Musyawarah adalah berembuk untuk mencari keputusan, mufakat guna merumuskan, menghasilkan serta melaksanakan pola gerakan dakwah, dan sebagai sarana penyatuan ide, gagasan sekaligus memecahkan problematika dakwah. Kelompok Jamaah Tabligh sangat menekankan pentingnya melakukan musyawarah. Musyawarah Jamaah Tabligh terbagi ke dalam beberapa bagian yaitu Musyawarah harian, Musyawarah ketika </w:t>
      </w:r>
      <w:r w:rsidRPr="0075186F">
        <w:rPr>
          <w:rFonts w:ascii="Times New Roman" w:hAnsi="Times New Roman" w:cs="Times New Roman"/>
          <w:i/>
          <w:iCs/>
          <w:sz w:val="24"/>
          <w:szCs w:val="24"/>
        </w:rPr>
        <w:t>Khuruj</w:t>
      </w:r>
      <w:r w:rsidRPr="00244A39">
        <w:rPr>
          <w:rFonts w:ascii="Times New Roman" w:hAnsi="Times New Roman" w:cs="Times New Roman"/>
          <w:sz w:val="24"/>
          <w:szCs w:val="24"/>
        </w:rPr>
        <w:t>, Musyawarah mingguan yang di gelar setiap malam jumat di Masjid besar Al Kautasr Rumbia yang di hadiri oleh setiap desa di Kecamatan Rumbia, Musyawarah setiap malam sabtu tingkat Kabupaten Jeneponto di masjid Al Markaz Nurul Ilmi Jeneponto yang di hadiri seluruh kecamatan yang ada di Jeneponto, dan Musywarah Provinsi yang di gelar setiap malam Jumat di Masjid Al Markaz Al Jami’ Hidayah Makassar, masjid ini menjadi tempat pertemuan Jamaah Tabligh se Sulawesi-Selatan.</w:t>
      </w:r>
    </w:p>
    <w:p w14:paraId="7E832CD8" w14:textId="1E05D33D" w:rsidR="00244A39" w:rsidRPr="00244A39" w:rsidRDefault="00244A39" w:rsidP="00244A39">
      <w:pPr>
        <w:pStyle w:val="ListParagraph"/>
        <w:spacing w:before="0"/>
        <w:ind w:left="1276" w:firstLine="0"/>
        <w:rPr>
          <w:rFonts w:ascii="Times New Roman" w:hAnsi="Times New Roman" w:cs="Times New Roman"/>
          <w:sz w:val="24"/>
          <w:szCs w:val="24"/>
        </w:rPr>
      </w:pPr>
      <w:r w:rsidRPr="00244A39">
        <w:rPr>
          <w:rFonts w:ascii="Times New Roman" w:hAnsi="Times New Roman" w:cs="Times New Roman"/>
          <w:sz w:val="24"/>
          <w:szCs w:val="24"/>
        </w:rPr>
        <w:t>“Musyawarah itu sangat penting karena merupakan jantungnya dakwah ini, setiap kita melakukan sesuatu harus dengan melalui musyawarah. Bahkan dalam kegiatan sehari-hari kita harus bermusyawarah dulu bersama keluarga, apalagi dalam urusan dakwah ini sangat penting bermusyawarah dengan Jamaah Tabligh lainnya terutama yang orang sudah lama dalam kerja dakwah ini, mereka pasti lebih paham tentang dakwah ini. Maka dari itu kita di anjurkan untuk hadir di setiap pertemuan markaz besar karena akan di arahkan orang tua kita yang sudah paham tentang kerja dakwah ini, apalagi setiap tahunnya ada pertemuan Jamaah Tabligh seluruh dunia, di sini hadir ulama-ulama besar kita.”</w:t>
      </w:r>
    </w:p>
    <w:p w14:paraId="6085A080" w14:textId="2FD3575D" w:rsidR="00244A39" w:rsidRPr="00244A39" w:rsidRDefault="00244A39" w:rsidP="00244A39">
      <w:pPr>
        <w:pStyle w:val="ListParagraph"/>
        <w:spacing w:before="0"/>
        <w:ind w:left="284" w:firstLine="0"/>
        <w:rPr>
          <w:rFonts w:ascii="Times New Roman" w:hAnsi="Times New Roman" w:cs="Times New Roman"/>
          <w:sz w:val="24"/>
          <w:szCs w:val="24"/>
        </w:rPr>
      </w:pPr>
      <w:r>
        <w:rPr>
          <w:rFonts w:ascii="Times New Roman" w:hAnsi="Times New Roman" w:cs="Times New Roman"/>
          <w:sz w:val="24"/>
          <w:szCs w:val="24"/>
        </w:rPr>
        <w:tab/>
      </w:r>
      <w:r w:rsidRPr="00244A39">
        <w:rPr>
          <w:rFonts w:ascii="Times New Roman" w:hAnsi="Times New Roman" w:cs="Times New Roman"/>
          <w:sz w:val="24"/>
          <w:szCs w:val="24"/>
        </w:rPr>
        <w:t xml:space="preserve">Berdasarkan penuturan Ustaz Nurdin dapat di jelaskan bahwa musyawarah dalam Jamaah Tabligh sangat penting, karena merupakan proses bertukar ide, pikiran, dan gagasan yang </w:t>
      </w:r>
      <w:proofErr w:type="gramStart"/>
      <w:r w:rsidRPr="00244A39">
        <w:rPr>
          <w:rFonts w:ascii="Times New Roman" w:hAnsi="Times New Roman" w:cs="Times New Roman"/>
          <w:sz w:val="24"/>
          <w:szCs w:val="24"/>
        </w:rPr>
        <w:t>akan</w:t>
      </w:r>
      <w:proofErr w:type="gramEnd"/>
      <w:r w:rsidRPr="00244A39">
        <w:rPr>
          <w:rFonts w:ascii="Times New Roman" w:hAnsi="Times New Roman" w:cs="Times New Roman"/>
          <w:sz w:val="24"/>
          <w:szCs w:val="24"/>
        </w:rPr>
        <w:t xml:space="preserve"> di lakukan ketika menjalankan program dakwah Jamaah Tabligh. </w:t>
      </w:r>
      <w:proofErr w:type="gramStart"/>
      <w:r w:rsidRPr="00244A39">
        <w:rPr>
          <w:rFonts w:ascii="Times New Roman" w:hAnsi="Times New Roman" w:cs="Times New Roman"/>
          <w:sz w:val="24"/>
          <w:szCs w:val="24"/>
        </w:rPr>
        <w:t>musyawarah</w:t>
      </w:r>
      <w:proofErr w:type="gramEnd"/>
      <w:r w:rsidRPr="00244A39">
        <w:rPr>
          <w:rFonts w:ascii="Times New Roman" w:hAnsi="Times New Roman" w:cs="Times New Roman"/>
          <w:sz w:val="24"/>
          <w:szCs w:val="24"/>
        </w:rPr>
        <w:t xml:space="preserve"> dalam Jamaah Tabligh di mulai dari tahap tingkat kecil seperti musywarah keluarga, muhallah, markaz besar, dan musywarah pertemuan Jamaah Tabligh dunia.</w:t>
      </w:r>
    </w:p>
    <w:p w14:paraId="1458D511" w14:textId="268FB6ED" w:rsidR="00244A39" w:rsidRPr="00244A39" w:rsidRDefault="00244A39" w:rsidP="00244A39">
      <w:pPr>
        <w:pStyle w:val="ListParagraph"/>
        <w:spacing w:before="0"/>
        <w:ind w:left="426" w:firstLine="0"/>
        <w:rPr>
          <w:rFonts w:ascii="Times New Roman" w:hAnsi="Times New Roman" w:cs="Times New Roman"/>
          <w:b/>
          <w:bCs/>
          <w:sz w:val="24"/>
          <w:szCs w:val="24"/>
        </w:rPr>
      </w:pPr>
      <w:r w:rsidRPr="00244A39">
        <w:rPr>
          <w:rFonts w:ascii="Times New Roman" w:hAnsi="Times New Roman" w:cs="Times New Roman"/>
          <w:sz w:val="24"/>
          <w:szCs w:val="24"/>
        </w:rPr>
        <w:tab/>
      </w:r>
      <w:r w:rsidRPr="00244A39">
        <w:rPr>
          <w:rFonts w:ascii="Times New Roman" w:hAnsi="Times New Roman" w:cs="Times New Roman"/>
          <w:b/>
          <w:bCs/>
          <w:sz w:val="24"/>
          <w:szCs w:val="24"/>
        </w:rPr>
        <w:t>Khuruj Fi Sabilillah</w:t>
      </w:r>
    </w:p>
    <w:p w14:paraId="4C6119D8" w14:textId="24336D4D" w:rsidR="00244A39" w:rsidRPr="00244A39" w:rsidRDefault="00244A39" w:rsidP="00244A39">
      <w:pPr>
        <w:pStyle w:val="ListParagraph"/>
        <w:spacing w:before="0"/>
        <w:ind w:left="284" w:firstLine="0"/>
        <w:rPr>
          <w:rFonts w:ascii="Times New Roman" w:hAnsi="Times New Roman" w:cs="Times New Roman"/>
          <w:sz w:val="24"/>
          <w:szCs w:val="24"/>
        </w:rPr>
      </w:pPr>
      <w:r>
        <w:rPr>
          <w:rFonts w:ascii="Times New Roman" w:hAnsi="Times New Roman" w:cs="Times New Roman"/>
          <w:sz w:val="24"/>
          <w:szCs w:val="24"/>
        </w:rPr>
        <w:tab/>
      </w:r>
      <w:r w:rsidRPr="0075186F">
        <w:rPr>
          <w:rFonts w:ascii="Times New Roman" w:hAnsi="Times New Roman" w:cs="Times New Roman"/>
          <w:i/>
          <w:iCs/>
          <w:sz w:val="24"/>
          <w:szCs w:val="24"/>
        </w:rPr>
        <w:t>Khuruj Fi Sabilillah</w:t>
      </w:r>
      <w:r w:rsidRPr="00244A39">
        <w:rPr>
          <w:rFonts w:ascii="Times New Roman" w:hAnsi="Times New Roman" w:cs="Times New Roman"/>
          <w:sz w:val="24"/>
          <w:szCs w:val="24"/>
        </w:rPr>
        <w:t xml:space="preserve"> berarti keluar berkdakwah di jalan Allah dengan </w:t>
      </w:r>
      <w:proofErr w:type="gramStart"/>
      <w:r w:rsidRPr="00244A39">
        <w:rPr>
          <w:rFonts w:ascii="Times New Roman" w:hAnsi="Times New Roman" w:cs="Times New Roman"/>
          <w:sz w:val="24"/>
          <w:szCs w:val="24"/>
        </w:rPr>
        <w:t>cara</w:t>
      </w:r>
      <w:proofErr w:type="gramEnd"/>
      <w:r w:rsidRPr="00244A39">
        <w:rPr>
          <w:rFonts w:ascii="Times New Roman" w:hAnsi="Times New Roman" w:cs="Times New Roman"/>
          <w:sz w:val="24"/>
          <w:szCs w:val="24"/>
        </w:rPr>
        <w:t xml:space="preserve"> meninggalkan keluarga, anak, istri, pekerjaan, harta dan menuju ke segala penjuru dunia, menemui umat Islam lainnya dan mengajak mereka amar ma’ruf dan bernahi mungkar.</w:t>
      </w:r>
    </w:p>
    <w:p w14:paraId="2B0710B4" w14:textId="08E88478" w:rsidR="00244A39" w:rsidRPr="00244A39" w:rsidRDefault="00244A39" w:rsidP="00244A39">
      <w:pPr>
        <w:pStyle w:val="ListParagraph"/>
        <w:spacing w:before="0"/>
        <w:ind w:left="1276" w:firstLine="0"/>
        <w:rPr>
          <w:rFonts w:ascii="Times New Roman" w:hAnsi="Times New Roman" w:cs="Times New Roman"/>
          <w:sz w:val="24"/>
          <w:szCs w:val="24"/>
        </w:rPr>
      </w:pPr>
      <w:r w:rsidRPr="00244A39">
        <w:rPr>
          <w:rFonts w:ascii="Times New Roman" w:hAnsi="Times New Roman" w:cs="Times New Roman"/>
          <w:sz w:val="24"/>
          <w:szCs w:val="24"/>
        </w:rPr>
        <w:lastRenderedPageBreak/>
        <w:t xml:space="preserve">“Khuruj itu merupakan perintah Allah dalam Q.S </w:t>
      </w:r>
      <w:proofErr w:type="gramStart"/>
      <w:r w:rsidRPr="00244A39">
        <w:rPr>
          <w:rFonts w:ascii="Times New Roman" w:hAnsi="Times New Roman" w:cs="Times New Roman"/>
          <w:sz w:val="24"/>
          <w:szCs w:val="24"/>
        </w:rPr>
        <w:t>At-</w:t>
      </w:r>
      <w:proofErr w:type="gramEnd"/>
      <w:r w:rsidRPr="00244A39">
        <w:rPr>
          <w:rFonts w:ascii="Times New Roman" w:hAnsi="Times New Roman" w:cs="Times New Roman"/>
          <w:sz w:val="24"/>
          <w:szCs w:val="24"/>
        </w:rPr>
        <w:t>Taubah ayat 29 yaitu meninggalkan kelurga dan kampung halaman untuk berdakwah di jalan Allah. Kita melakukan Khuruj bukan untuk di lihat atau pamer kepada orang lain tapi semata-mata untuk memperbaiki diri, sambil mengajak orang lain untuk mengamalkan nilai-nilai Islam seperti shalat berjamaah di masjid.”</w:t>
      </w:r>
    </w:p>
    <w:p w14:paraId="0AC549F7" w14:textId="77777777" w:rsidR="002858BE" w:rsidRDefault="00244A39" w:rsidP="00B73614">
      <w:pPr>
        <w:pStyle w:val="ListParagraph"/>
        <w:spacing w:before="0"/>
        <w:ind w:left="284" w:firstLine="0"/>
        <w:rPr>
          <w:rFonts w:ascii="Times New Roman" w:hAnsi="Times New Roman" w:cs="Times New Roman"/>
          <w:b/>
          <w:bCs/>
          <w:sz w:val="24"/>
          <w:szCs w:val="24"/>
        </w:rPr>
      </w:pPr>
      <w:r>
        <w:rPr>
          <w:rFonts w:ascii="Times New Roman" w:hAnsi="Times New Roman" w:cs="Times New Roman"/>
          <w:sz w:val="24"/>
          <w:szCs w:val="24"/>
        </w:rPr>
        <w:tab/>
      </w:r>
      <w:r w:rsidRPr="00244A39">
        <w:rPr>
          <w:rFonts w:ascii="Times New Roman" w:hAnsi="Times New Roman" w:cs="Times New Roman"/>
          <w:sz w:val="24"/>
          <w:szCs w:val="24"/>
        </w:rPr>
        <w:t xml:space="preserve">Berdasarkan penuturan Ustaz Hasan di atas dapat di tarik kesimpulan bahwa Jamaah Tabligh di Rumbia dalam mensosialisasikan dakwahnya tidak hanya berfokus di Rumbia saja. Mereka juga menargetkan untuk mengirimkan jamaah keluar tempat domisili untuk secara total berdakwah memperbaiki diri sendiri dan mengajak orang lain berusaha atas iman. Yang mana pengertian </w:t>
      </w:r>
      <w:r w:rsidRPr="0075186F">
        <w:rPr>
          <w:rFonts w:ascii="Times New Roman" w:hAnsi="Times New Roman" w:cs="Times New Roman"/>
          <w:i/>
          <w:iCs/>
          <w:sz w:val="24"/>
          <w:szCs w:val="24"/>
        </w:rPr>
        <w:t>Khuruj Fi Sabilillah</w:t>
      </w:r>
      <w:r w:rsidRPr="00244A39">
        <w:rPr>
          <w:rFonts w:ascii="Times New Roman" w:hAnsi="Times New Roman" w:cs="Times New Roman"/>
          <w:sz w:val="24"/>
          <w:szCs w:val="24"/>
        </w:rPr>
        <w:t xml:space="preserve"> itu sendiri adalah meluangkan waktu dijalan Allah dengan menggunakan harta dan diri sendiri bergerak dari satu tempat ketempat lain untuk menjalin silaturahim dalam rangka dakwah dan tabligh dari masjid kemasjid diseluruh dunia.</w:t>
      </w:r>
    </w:p>
    <w:p w14:paraId="116EA319" w14:textId="61D7DCDC" w:rsidR="002858BE" w:rsidRPr="00402429" w:rsidRDefault="002858BE" w:rsidP="002858BE">
      <w:pPr>
        <w:pStyle w:val="ListParagraph"/>
        <w:spacing w:before="0"/>
        <w:ind w:left="709" w:hanging="425"/>
        <w:rPr>
          <w:rFonts w:ascii="Times New Roman" w:hAnsi="Times New Roman" w:cs="Times New Roman"/>
          <w:b/>
          <w:bCs/>
          <w:sz w:val="24"/>
          <w:szCs w:val="24"/>
        </w:rPr>
      </w:pPr>
      <w:r>
        <w:rPr>
          <w:rFonts w:ascii="Times New Roman" w:hAnsi="Times New Roman" w:cs="Times New Roman"/>
          <w:b/>
          <w:bCs/>
          <w:sz w:val="24"/>
          <w:szCs w:val="24"/>
        </w:rPr>
        <w:t xml:space="preserve">4.2 </w:t>
      </w:r>
      <w:r w:rsidRPr="002858BE">
        <w:rPr>
          <w:rFonts w:ascii="Times New Roman" w:hAnsi="Times New Roman" w:cs="Times New Roman"/>
          <w:b/>
          <w:bCs/>
          <w:sz w:val="24"/>
          <w:szCs w:val="24"/>
        </w:rPr>
        <w:t xml:space="preserve">Faktor </w:t>
      </w:r>
      <w:r w:rsidRPr="00402429">
        <w:rPr>
          <w:rFonts w:ascii="Times New Roman" w:hAnsi="Times New Roman" w:cs="Times New Roman"/>
          <w:b/>
          <w:bCs/>
          <w:sz w:val="24"/>
          <w:szCs w:val="24"/>
        </w:rPr>
        <w:t>Pendukung dan Penghambat Jamaah Tabligh dalam Mensosialisasikan Nilai-nilai Islam</w:t>
      </w:r>
    </w:p>
    <w:p w14:paraId="57FB8E0E" w14:textId="1F486819" w:rsidR="002858BE" w:rsidRPr="00402429" w:rsidRDefault="002858BE" w:rsidP="002858BE">
      <w:pPr>
        <w:pStyle w:val="ListParagraph"/>
        <w:spacing w:before="0"/>
        <w:ind w:left="284" w:firstLine="0"/>
        <w:rPr>
          <w:rFonts w:ascii="Times New Roman" w:hAnsi="Times New Roman" w:cs="Times New Roman"/>
          <w:sz w:val="24"/>
          <w:szCs w:val="24"/>
        </w:rPr>
      </w:pPr>
      <w:r w:rsidRPr="00402429">
        <w:rPr>
          <w:rFonts w:ascii="Times New Roman" w:hAnsi="Times New Roman" w:cs="Times New Roman"/>
          <w:sz w:val="24"/>
          <w:szCs w:val="24"/>
        </w:rPr>
        <w:tab/>
        <w:t xml:space="preserve">Jamaah Tabligh dapat membuat dakwahnya berkembang bahkan sampai kepelosok desa namun tidak sedikit masyarakat menerima sepenuhnya, ini yang kadang jadi penghambat bagi kelancaran dakwah, artinya agama yang selalu mendorong pemeluknya untuk senantiasa aktif melakukan kegiatan dakwah. </w:t>
      </w:r>
    </w:p>
    <w:p w14:paraId="37CE4F8A" w14:textId="6B1FD379" w:rsidR="007E2959" w:rsidRPr="00402429" w:rsidRDefault="007E2959" w:rsidP="002858BE">
      <w:pPr>
        <w:pStyle w:val="ListParagraph"/>
        <w:spacing w:before="0"/>
        <w:ind w:left="284" w:firstLine="0"/>
        <w:rPr>
          <w:rFonts w:ascii="Times New Roman" w:hAnsi="Times New Roman" w:cs="Times New Roman"/>
          <w:b/>
          <w:bCs/>
          <w:sz w:val="24"/>
          <w:szCs w:val="24"/>
        </w:rPr>
      </w:pPr>
      <w:r w:rsidRPr="00402429">
        <w:rPr>
          <w:rFonts w:ascii="Times New Roman" w:hAnsi="Times New Roman" w:cs="Times New Roman"/>
          <w:b/>
          <w:bCs/>
          <w:sz w:val="24"/>
          <w:szCs w:val="24"/>
        </w:rPr>
        <w:tab/>
        <w:t>Faktor Pendukung Jamaah Tabligh dalam Mensosialisasikan Nilainilai Islam</w:t>
      </w:r>
    </w:p>
    <w:p w14:paraId="48BF9A05" w14:textId="1BF59E6F" w:rsidR="007E2959" w:rsidRPr="00402429" w:rsidRDefault="007E2959" w:rsidP="002858BE">
      <w:pPr>
        <w:pStyle w:val="ListParagraph"/>
        <w:spacing w:before="0"/>
        <w:ind w:left="284" w:firstLine="0"/>
        <w:rPr>
          <w:rFonts w:ascii="Times New Roman" w:hAnsi="Times New Roman" w:cs="Times New Roman"/>
          <w:sz w:val="24"/>
          <w:szCs w:val="24"/>
        </w:rPr>
      </w:pPr>
      <w:r w:rsidRPr="00402429">
        <w:rPr>
          <w:rFonts w:ascii="Times New Roman" w:hAnsi="Times New Roman" w:cs="Times New Roman"/>
          <w:sz w:val="24"/>
          <w:szCs w:val="24"/>
        </w:rPr>
        <w:tab/>
        <w:t>Dakwah merupakan proses mengajak dan mengumpulkan untuk kebaikan dan menyeru ajaran Rasulullah. Dakwah jamaah tabligh mempunyai beberapa faktor pendukung dalam dakwahnya. Berikut merupakan faktor pendukung dakwah jamaah tabligh dalam mensosialisasikan nilai-nilai Islam di Desa Rumbia.</w:t>
      </w:r>
    </w:p>
    <w:p w14:paraId="38CBD31A" w14:textId="04CDDD57" w:rsidR="007E2959" w:rsidRPr="00402429" w:rsidRDefault="007E2959" w:rsidP="007E2959">
      <w:pPr>
        <w:pStyle w:val="ListParagraph"/>
        <w:numPr>
          <w:ilvl w:val="0"/>
          <w:numId w:val="11"/>
        </w:numPr>
        <w:spacing w:before="0"/>
        <w:rPr>
          <w:rFonts w:ascii="Times New Roman" w:hAnsi="Times New Roman" w:cs="Times New Roman"/>
          <w:b/>
          <w:bCs/>
          <w:sz w:val="24"/>
          <w:szCs w:val="24"/>
        </w:rPr>
      </w:pPr>
      <w:r w:rsidRPr="00402429">
        <w:rPr>
          <w:rFonts w:ascii="Times New Roman" w:hAnsi="Times New Roman" w:cs="Times New Roman"/>
          <w:sz w:val="24"/>
          <w:szCs w:val="24"/>
        </w:rPr>
        <w:t>Masyarakat dapat menerima kelompok Jamaah Tabligh</w:t>
      </w:r>
    </w:p>
    <w:p w14:paraId="52101B90" w14:textId="6C14D445" w:rsidR="007E2959" w:rsidRPr="00402429" w:rsidRDefault="007E2959" w:rsidP="007E2959">
      <w:pPr>
        <w:pStyle w:val="ListParagraph"/>
        <w:numPr>
          <w:ilvl w:val="0"/>
          <w:numId w:val="11"/>
        </w:numPr>
        <w:spacing w:before="0"/>
        <w:rPr>
          <w:rFonts w:ascii="Times New Roman" w:hAnsi="Times New Roman" w:cs="Times New Roman"/>
          <w:b/>
          <w:bCs/>
          <w:sz w:val="24"/>
          <w:szCs w:val="24"/>
        </w:rPr>
      </w:pPr>
      <w:r w:rsidRPr="00402429">
        <w:rPr>
          <w:rFonts w:ascii="Times New Roman" w:hAnsi="Times New Roman" w:cs="Times New Roman"/>
          <w:sz w:val="24"/>
          <w:szCs w:val="24"/>
        </w:rPr>
        <w:t>Adanya dukungan dari keluarga</w:t>
      </w:r>
    </w:p>
    <w:p w14:paraId="76203D12" w14:textId="7130B8AC" w:rsidR="007E2959" w:rsidRPr="00402429" w:rsidRDefault="007E2959" w:rsidP="007E2959">
      <w:pPr>
        <w:pStyle w:val="ListParagraph"/>
        <w:spacing w:before="0"/>
        <w:ind w:left="284" w:firstLine="0"/>
        <w:rPr>
          <w:rFonts w:ascii="Times New Roman" w:hAnsi="Times New Roman" w:cs="Times New Roman"/>
          <w:sz w:val="24"/>
          <w:szCs w:val="24"/>
        </w:rPr>
      </w:pPr>
      <w:r w:rsidRPr="00402429">
        <w:rPr>
          <w:rFonts w:ascii="Times New Roman" w:hAnsi="Times New Roman" w:cs="Times New Roman"/>
          <w:sz w:val="24"/>
          <w:szCs w:val="24"/>
        </w:rPr>
        <w:tab/>
        <w:t>Jamaah tabligh dapat berkembang dengan pesat keplosok desa karena adanya dukungan dari keluarga dan adanya dukungan dari masyarakat setempat yang memberikan akses dan fasilitas yang digunakan oleh Jamaah Tabligh dalam mensosialisasikan dakwah mereka.</w:t>
      </w:r>
    </w:p>
    <w:p w14:paraId="75299B76" w14:textId="20905F83" w:rsidR="007E2959" w:rsidRPr="00402429" w:rsidRDefault="007E2959" w:rsidP="007E2959">
      <w:pPr>
        <w:pStyle w:val="ListParagraph"/>
        <w:spacing w:before="0"/>
        <w:ind w:left="284" w:firstLine="0"/>
        <w:rPr>
          <w:rFonts w:ascii="Times New Roman" w:hAnsi="Times New Roman" w:cs="Times New Roman"/>
          <w:b/>
          <w:bCs/>
          <w:sz w:val="24"/>
          <w:szCs w:val="24"/>
        </w:rPr>
      </w:pPr>
      <w:r w:rsidRPr="00402429">
        <w:rPr>
          <w:rFonts w:ascii="Times New Roman" w:hAnsi="Times New Roman" w:cs="Times New Roman"/>
          <w:sz w:val="24"/>
          <w:szCs w:val="24"/>
        </w:rPr>
        <w:tab/>
      </w:r>
      <w:r w:rsidRPr="00402429">
        <w:rPr>
          <w:rFonts w:ascii="Times New Roman" w:hAnsi="Times New Roman" w:cs="Times New Roman"/>
          <w:b/>
          <w:bCs/>
          <w:sz w:val="24"/>
          <w:szCs w:val="24"/>
        </w:rPr>
        <w:t>Faktor Penghambat Jamaah Tabligh dalam Mensosialisasikan Nilai-nilai Islam</w:t>
      </w:r>
    </w:p>
    <w:p w14:paraId="13343D09" w14:textId="5DC2428C" w:rsidR="007E2959" w:rsidRPr="00402429" w:rsidRDefault="007E2959" w:rsidP="00402429">
      <w:pPr>
        <w:pStyle w:val="ListParagraph"/>
        <w:spacing w:before="0"/>
        <w:ind w:left="284" w:firstLine="0"/>
        <w:rPr>
          <w:rFonts w:ascii="Times New Roman" w:hAnsi="Times New Roman" w:cs="Times New Roman"/>
          <w:sz w:val="24"/>
          <w:szCs w:val="24"/>
        </w:rPr>
      </w:pPr>
      <w:r w:rsidRPr="00402429">
        <w:rPr>
          <w:rFonts w:ascii="Times New Roman" w:hAnsi="Times New Roman" w:cs="Times New Roman"/>
          <w:sz w:val="24"/>
          <w:szCs w:val="24"/>
        </w:rPr>
        <w:tab/>
        <w:t>Berdasarkan hasil pengamatan dan wawancara peneliti, ada beberapa hambatan yang didapat ketika berdakwah meskipun dari kalangan Jamaah Tabligh tidak menganggapnya sebagai hambatan.</w:t>
      </w:r>
    </w:p>
    <w:p w14:paraId="007FE269" w14:textId="63286659" w:rsidR="00402429" w:rsidRPr="00402429" w:rsidRDefault="00402429" w:rsidP="00402429">
      <w:pPr>
        <w:pStyle w:val="ListParagraph"/>
        <w:numPr>
          <w:ilvl w:val="0"/>
          <w:numId w:val="13"/>
        </w:numPr>
        <w:spacing w:before="0"/>
        <w:rPr>
          <w:rFonts w:ascii="Times New Roman" w:hAnsi="Times New Roman" w:cs="Times New Roman"/>
          <w:sz w:val="24"/>
          <w:szCs w:val="24"/>
        </w:rPr>
      </w:pPr>
      <w:r w:rsidRPr="00402429">
        <w:rPr>
          <w:rFonts w:ascii="Times New Roman" w:hAnsi="Times New Roman" w:cs="Times New Roman"/>
          <w:sz w:val="24"/>
          <w:szCs w:val="24"/>
        </w:rPr>
        <w:t>Kurangnya biaya</w:t>
      </w:r>
    </w:p>
    <w:p w14:paraId="1FEB41FF" w14:textId="4AEE985D" w:rsidR="00402429" w:rsidRPr="00402429" w:rsidRDefault="00402429" w:rsidP="00402429">
      <w:pPr>
        <w:pStyle w:val="ListParagraph"/>
        <w:numPr>
          <w:ilvl w:val="0"/>
          <w:numId w:val="13"/>
        </w:numPr>
        <w:spacing w:before="0"/>
        <w:rPr>
          <w:rFonts w:ascii="Times New Roman" w:hAnsi="Times New Roman" w:cs="Times New Roman"/>
          <w:sz w:val="24"/>
          <w:szCs w:val="24"/>
        </w:rPr>
      </w:pPr>
      <w:r w:rsidRPr="00402429">
        <w:rPr>
          <w:rFonts w:ascii="Times New Roman" w:hAnsi="Times New Roman" w:cs="Times New Roman"/>
          <w:sz w:val="24"/>
          <w:szCs w:val="24"/>
        </w:rPr>
        <w:t>Adanya penolakan dari masyarakat</w:t>
      </w:r>
    </w:p>
    <w:p w14:paraId="74592D54" w14:textId="6393B6ED" w:rsidR="00402429" w:rsidRPr="00402429" w:rsidRDefault="00402429" w:rsidP="00402429">
      <w:pPr>
        <w:pStyle w:val="ListParagraph"/>
        <w:numPr>
          <w:ilvl w:val="0"/>
          <w:numId w:val="13"/>
        </w:numPr>
        <w:spacing w:before="0"/>
        <w:rPr>
          <w:rFonts w:ascii="Times New Roman" w:hAnsi="Times New Roman" w:cs="Times New Roman"/>
          <w:sz w:val="24"/>
          <w:szCs w:val="24"/>
        </w:rPr>
      </w:pPr>
      <w:r w:rsidRPr="00402429">
        <w:rPr>
          <w:rFonts w:ascii="Times New Roman" w:hAnsi="Times New Roman" w:cs="Times New Roman"/>
          <w:sz w:val="24"/>
          <w:szCs w:val="24"/>
        </w:rPr>
        <w:t>Belum memenuhi syarat untuk ikut keluar berdakwah</w:t>
      </w:r>
    </w:p>
    <w:p w14:paraId="34DD9DA8" w14:textId="7F11ED9A" w:rsidR="00402429" w:rsidRPr="00402429" w:rsidRDefault="00402429" w:rsidP="00402429">
      <w:pPr>
        <w:pStyle w:val="ListParagraph"/>
        <w:spacing w:before="0"/>
        <w:ind w:left="284" w:firstLine="0"/>
        <w:rPr>
          <w:rFonts w:ascii="Times New Roman" w:hAnsi="Times New Roman" w:cs="Times New Roman"/>
          <w:sz w:val="24"/>
          <w:szCs w:val="24"/>
        </w:rPr>
      </w:pPr>
      <w:r w:rsidRPr="00402429">
        <w:rPr>
          <w:rFonts w:ascii="Times New Roman" w:hAnsi="Times New Roman" w:cs="Times New Roman"/>
          <w:sz w:val="24"/>
          <w:szCs w:val="24"/>
        </w:rPr>
        <w:tab/>
        <w:t xml:space="preserve">Anggota jamaah tabligh yang ikut khuruj tidak semuanya mampu berdakwah atau memiliki ilmu pengetahuan yang memadai, yang semestinya membekali diri sebelum berangkat khuruj atau berdakwah sehingga tidak terjadi kesimpang-siuran dalam penyampaian materi dakwah Islam nantinya. </w:t>
      </w:r>
      <w:proofErr w:type="gramStart"/>
      <w:r w:rsidRPr="00402429">
        <w:rPr>
          <w:rFonts w:ascii="Times New Roman" w:hAnsi="Times New Roman" w:cs="Times New Roman"/>
          <w:sz w:val="24"/>
          <w:szCs w:val="24"/>
        </w:rPr>
        <w:t>bahwa</w:t>
      </w:r>
      <w:proofErr w:type="gramEnd"/>
      <w:r w:rsidRPr="00402429">
        <w:rPr>
          <w:rFonts w:ascii="Times New Roman" w:hAnsi="Times New Roman" w:cs="Times New Roman"/>
          <w:sz w:val="24"/>
          <w:szCs w:val="24"/>
        </w:rPr>
        <w:t xml:space="preserve"> yang keluar berdakwah harus siap lahir dan batin serta tidak memaksakan diri.</w:t>
      </w:r>
    </w:p>
    <w:p w14:paraId="75ADE49D" w14:textId="2B28522C" w:rsidR="00402429" w:rsidRPr="00402429" w:rsidRDefault="00402429" w:rsidP="00402429">
      <w:pPr>
        <w:pStyle w:val="ListParagraph"/>
        <w:numPr>
          <w:ilvl w:val="1"/>
          <w:numId w:val="1"/>
        </w:numPr>
        <w:spacing w:before="0"/>
        <w:rPr>
          <w:rFonts w:ascii="Times New Roman" w:hAnsi="Times New Roman" w:cs="Times New Roman"/>
          <w:b/>
          <w:bCs/>
          <w:sz w:val="24"/>
          <w:szCs w:val="24"/>
        </w:rPr>
      </w:pPr>
      <w:r w:rsidRPr="00402429">
        <w:rPr>
          <w:rFonts w:ascii="Times New Roman" w:hAnsi="Times New Roman" w:cs="Times New Roman"/>
          <w:b/>
          <w:bCs/>
          <w:sz w:val="24"/>
          <w:szCs w:val="24"/>
        </w:rPr>
        <w:t>Pandangan Masyarakat Terhadap Jamaah Tabligh di Desa Rumbia Kecamatan Rumbia Kabupaten</w:t>
      </w:r>
    </w:p>
    <w:p w14:paraId="6DD52FEB" w14:textId="35560889" w:rsidR="00402429" w:rsidRPr="00402429" w:rsidRDefault="00402429" w:rsidP="00402429">
      <w:pPr>
        <w:pStyle w:val="ListParagraph"/>
        <w:spacing w:before="0"/>
        <w:ind w:firstLine="0"/>
        <w:rPr>
          <w:rFonts w:ascii="Times New Roman" w:hAnsi="Times New Roman" w:cs="Times New Roman"/>
          <w:b/>
          <w:bCs/>
          <w:sz w:val="24"/>
          <w:szCs w:val="24"/>
        </w:rPr>
      </w:pPr>
      <w:r w:rsidRPr="00402429">
        <w:rPr>
          <w:rFonts w:ascii="Times New Roman" w:hAnsi="Times New Roman" w:cs="Times New Roman"/>
          <w:b/>
          <w:bCs/>
          <w:sz w:val="24"/>
          <w:szCs w:val="24"/>
        </w:rPr>
        <w:t>Jeneponto</w:t>
      </w:r>
    </w:p>
    <w:p w14:paraId="40923348" w14:textId="5D760D03" w:rsidR="00402429" w:rsidRPr="00402429" w:rsidRDefault="00402429" w:rsidP="00402429">
      <w:pPr>
        <w:pStyle w:val="ListParagraph"/>
        <w:spacing w:before="0"/>
        <w:ind w:left="284" w:firstLine="0"/>
        <w:rPr>
          <w:rFonts w:ascii="Times New Roman" w:hAnsi="Times New Roman" w:cs="Times New Roman"/>
          <w:sz w:val="24"/>
          <w:szCs w:val="24"/>
        </w:rPr>
      </w:pPr>
      <w:r w:rsidRPr="00402429">
        <w:rPr>
          <w:rFonts w:ascii="Times New Roman" w:hAnsi="Times New Roman" w:cs="Times New Roman"/>
          <w:sz w:val="24"/>
          <w:szCs w:val="24"/>
        </w:rPr>
        <w:tab/>
        <w:t>Pandangan masyarakat terhadap metode dakwah Jamaah Tabligh sebagaimana yang dikemukakan oleh masing-masing informan sangat beragam. Keragaman bentuk reaksi terhadap metodel dakwah Jamaah Tabligh tentu dipengaruhi oleh tingkat pemahaman agama seseorang dan aspek penilaian dari sudut pandang setiap individu. Banyak reaksi positif dari masyarakat terhadap metode dakwah Jamaah Tabligh.</w:t>
      </w:r>
    </w:p>
    <w:p w14:paraId="14DE0AE1" w14:textId="19EBA41B" w:rsidR="00402429" w:rsidRPr="00402429" w:rsidRDefault="00402429" w:rsidP="00402429">
      <w:pPr>
        <w:pStyle w:val="ListParagraph"/>
        <w:spacing w:before="0"/>
        <w:ind w:left="284" w:firstLine="0"/>
        <w:rPr>
          <w:rFonts w:ascii="Times New Roman" w:hAnsi="Times New Roman" w:cs="Times New Roman"/>
          <w:b/>
          <w:bCs/>
          <w:sz w:val="24"/>
          <w:szCs w:val="24"/>
        </w:rPr>
      </w:pPr>
      <w:r w:rsidRPr="00402429">
        <w:rPr>
          <w:rFonts w:ascii="Times New Roman" w:hAnsi="Times New Roman" w:cs="Times New Roman"/>
          <w:sz w:val="24"/>
          <w:szCs w:val="24"/>
        </w:rPr>
        <w:tab/>
        <w:t xml:space="preserve">Masyarakat menerima dan mendukung aktifitas dan metode dakwah Jamaah Tabligh hanya bersifat simpatisan tetapi tidak berpartisipasi dalam usaha dakwah sebagaimana yang dilakukan oleh Jamaah Tabligh. </w:t>
      </w:r>
      <w:proofErr w:type="gramStart"/>
      <w:r w:rsidRPr="00402429">
        <w:rPr>
          <w:rFonts w:ascii="Times New Roman" w:hAnsi="Times New Roman" w:cs="Times New Roman"/>
          <w:sz w:val="24"/>
          <w:szCs w:val="24"/>
        </w:rPr>
        <w:t>hal</w:t>
      </w:r>
      <w:proofErr w:type="gramEnd"/>
      <w:r w:rsidRPr="00402429">
        <w:rPr>
          <w:rFonts w:ascii="Times New Roman" w:hAnsi="Times New Roman" w:cs="Times New Roman"/>
          <w:sz w:val="24"/>
          <w:szCs w:val="24"/>
        </w:rPr>
        <w:t xml:space="preserve"> demikian disebabkan karena beberapa faktor, antara lain belum adanya biaya dan kesibukan pekerjaan.</w:t>
      </w:r>
    </w:p>
    <w:p w14:paraId="5CA6DAF2" w14:textId="77777777" w:rsidR="00402429" w:rsidRDefault="00402429" w:rsidP="00402429">
      <w:pPr>
        <w:pStyle w:val="ListParagraph"/>
        <w:spacing w:before="0"/>
        <w:ind w:left="284" w:firstLine="0"/>
        <w:rPr>
          <w:rFonts w:ascii="Times New Roman" w:hAnsi="Times New Roman" w:cs="Times New Roman"/>
          <w:sz w:val="24"/>
          <w:szCs w:val="24"/>
        </w:rPr>
      </w:pPr>
      <w:r w:rsidRPr="00402429">
        <w:rPr>
          <w:rFonts w:ascii="Times New Roman" w:hAnsi="Times New Roman" w:cs="Times New Roman"/>
          <w:sz w:val="24"/>
          <w:szCs w:val="24"/>
        </w:rPr>
        <w:lastRenderedPageBreak/>
        <w:tab/>
        <w:t>Secara umum masyarakat menerima dan mendukung gerakan dakwah Jamaah Tabligh yaitu karena melihat semangat dan keberanian Jamaah Tabligh dalam berdakwah dari rumah ke rumah untuk mengajak orang-orang ke masjid untuk shalat berjamaah sehingga kehadiran Jamaah Tabligh dianggap memberikan dampak positif bagi dinamisasi kehidupan keagamaaan masyarakat, terutama dalam menjaga bentuk-bentuk ibadah mahdhah dan spiritualitas masyarakat.</w:t>
      </w:r>
    </w:p>
    <w:p w14:paraId="53E50695" w14:textId="4A160C80" w:rsidR="00C41BA5" w:rsidRDefault="00BB3B67" w:rsidP="00402429">
      <w:pPr>
        <w:pStyle w:val="ListParagraph"/>
        <w:numPr>
          <w:ilvl w:val="0"/>
          <w:numId w:val="1"/>
        </w:numPr>
        <w:spacing w:before="0"/>
        <w:rPr>
          <w:rFonts w:ascii="Times New Roman" w:hAnsi="Times New Roman" w:cs="Times New Roman"/>
          <w:sz w:val="24"/>
          <w:szCs w:val="24"/>
        </w:rPr>
      </w:pPr>
      <w:r>
        <w:rPr>
          <w:rFonts w:ascii="Times New Roman" w:hAnsi="Times New Roman" w:cs="Times New Roman"/>
          <w:b/>
          <w:bCs/>
          <w:sz w:val="24"/>
          <w:szCs w:val="24"/>
        </w:rPr>
        <w:t>K</w:t>
      </w:r>
      <w:r w:rsidR="00C41BA5">
        <w:rPr>
          <w:rFonts w:ascii="Times New Roman" w:hAnsi="Times New Roman" w:cs="Times New Roman"/>
          <w:b/>
          <w:bCs/>
          <w:sz w:val="24"/>
          <w:szCs w:val="24"/>
        </w:rPr>
        <w:t>ESIMPULAN</w:t>
      </w:r>
    </w:p>
    <w:p w14:paraId="4AEA704A" w14:textId="5D706B4A" w:rsidR="00402429" w:rsidRPr="006426D7" w:rsidRDefault="00402429" w:rsidP="00402429">
      <w:pPr>
        <w:pStyle w:val="ListParagraph"/>
        <w:numPr>
          <w:ilvl w:val="0"/>
          <w:numId w:val="14"/>
        </w:numPr>
        <w:spacing w:before="0"/>
        <w:rPr>
          <w:rFonts w:ascii="Times New Roman" w:hAnsi="Times New Roman" w:cs="Times New Roman"/>
          <w:sz w:val="24"/>
          <w:szCs w:val="24"/>
        </w:rPr>
      </w:pPr>
      <w:r w:rsidRPr="006426D7">
        <w:rPr>
          <w:rFonts w:ascii="Times New Roman" w:hAnsi="Times New Roman" w:cs="Times New Roman"/>
          <w:sz w:val="24"/>
          <w:szCs w:val="24"/>
        </w:rPr>
        <w:t>Ada beberapa bentuk stategi yang dilakukan Jamaah Tabligh untuk meningkatkan semangat keagamaan warga Desa Rumbia, yakni dengan membentuk program-program seperti, Jaulah, bayan, Ta’lim wa ta’lum, Usaha Memakmurkan Masjid, Mudzakarah, Khidmat, Musyawarah, dan Khuruj Fi Sabilillah.</w:t>
      </w:r>
    </w:p>
    <w:p w14:paraId="3CD0CB87" w14:textId="3574A63E" w:rsidR="00402429" w:rsidRPr="006426D7" w:rsidRDefault="00402429" w:rsidP="00402429">
      <w:pPr>
        <w:pStyle w:val="ListParagraph"/>
        <w:numPr>
          <w:ilvl w:val="0"/>
          <w:numId w:val="14"/>
        </w:numPr>
        <w:spacing w:before="0"/>
        <w:rPr>
          <w:rFonts w:ascii="Times New Roman" w:hAnsi="Times New Roman" w:cs="Times New Roman"/>
          <w:sz w:val="24"/>
          <w:szCs w:val="24"/>
        </w:rPr>
      </w:pPr>
      <w:r w:rsidRPr="006426D7">
        <w:rPr>
          <w:rFonts w:ascii="Times New Roman" w:hAnsi="Times New Roman" w:cs="Times New Roman"/>
          <w:sz w:val="24"/>
          <w:szCs w:val="24"/>
        </w:rPr>
        <w:t>Faktor pendukung dalam mensosialisasikan nilai-nilai Islam di Desa Rumbia Kecamatan Rumbia Kabupaten Jeneponto, yaitu dakwah Jamaah Tabligh dapat berkembang dengan cepat bahkan sampai ke pelosok karena adanya dukungan dari keluarga dan adanya dukungan dari masyarakat setempat. Sedangkan faktor penghambat yaitu biaya, adanya penolakan dari masyarakat, dan belum memenuhi syarat untuk berdakwah.</w:t>
      </w:r>
    </w:p>
    <w:p w14:paraId="571A6746" w14:textId="42EC4EB3" w:rsidR="00402429" w:rsidRPr="006426D7" w:rsidRDefault="006426D7" w:rsidP="00402429">
      <w:pPr>
        <w:pStyle w:val="ListParagraph"/>
        <w:numPr>
          <w:ilvl w:val="0"/>
          <w:numId w:val="14"/>
        </w:numPr>
        <w:spacing w:before="0"/>
        <w:rPr>
          <w:rFonts w:ascii="Times New Roman" w:hAnsi="Times New Roman" w:cs="Times New Roman"/>
          <w:sz w:val="24"/>
          <w:szCs w:val="24"/>
        </w:rPr>
      </w:pPr>
      <w:r w:rsidRPr="006426D7">
        <w:rPr>
          <w:rFonts w:ascii="Times New Roman" w:hAnsi="Times New Roman" w:cs="Times New Roman"/>
          <w:sz w:val="24"/>
          <w:szCs w:val="24"/>
        </w:rPr>
        <w:t>Secara umum masyarakat menerima dan mendukung gerakan dakwah Jamaah Tabligh yaitu karena melihat semangat dan keberanian Jamaah Tabligh dalam beradakwah dari rumah ke rumah untuk mengajak orangorang ke masjid untuk shalat berjamaah sehingga kehadiran Jamaah Tabligh dianggap memberikan dampak positif bagi dinamisasi kehidupan keagamaaan masyarakat, terutama dalam menjaga bentuk-bentuk ibadah mahdhah dan spiritualitas masyarakat.</w:t>
      </w:r>
    </w:p>
    <w:p w14:paraId="7FBA85C0" w14:textId="7F87EF74" w:rsidR="00C41BA5" w:rsidRDefault="00C41BA5" w:rsidP="00C41BA5">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UCAPAN TERIMAKASIH</w:t>
      </w:r>
    </w:p>
    <w:p w14:paraId="1CFA2ADB" w14:textId="244FEAB9" w:rsidR="00C41BA5" w:rsidRDefault="00C41BA5" w:rsidP="00C41BA5">
      <w:pPr>
        <w:pStyle w:val="ListParagraph"/>
        <w:ind w:left="360" w:firstLine="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Dalam penyusunan jurnal ini, penulis mengucapkan terima kasih kepada:</w:t>
      </w:r>
    </w:p>
    <w:p w14:paraId="28EC7474" w14:textId="43BD17FE" w:rsidR="00C41BA5" w:rsidRDefault="00C41BA5" w:rsidP="006426D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Prof. Dr. Andi Agustang, M.Si dan Dr. Muhammad Syukur, M.Si sebagai dosen pengampu mata kuliah filsafat ilmu.</w:t>
      </w:r>
    </w:p>
    <w:p w14:paraId="484E457D" w14:textId="5E12079B" w:rsidR="007B37AD" w:rsidRDefault="007B37AD" w:rsidP="006426D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Jamaah Tabligh dan Masyarakat yang telah menerima penulis dan memberikan informasi terkait penelitian ini.</w:t>
      </w:r>
    </w:p>
    <w:p w14:paraId="5E5BA160" w14:textId="7275ABBE" w:rsidR="00B70BA6" w:rsidRPr="0075186F" w:rsidRDefault="00C41BA5" w:rsidP="0093263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Penulis juga berterimakasih kepada dewan redaksi jurnal mandala yang membantu dalam mereview artikel ini</w:t>
      </w:r>
      <w:r w:rsidR="00932639">
        <w:rPr>
          <w:rFonts w:ascii="Times New Roman" w:hAnsi="Times New Roman" w:cs="Times New Roman"/>
          <w:sz w:val="24"/>
          <w:szCs w:val="24"/>
        </w:rPr>
        <w:t>, sehingga dapat dipublikasika</w:t>
      </w:r>
      <w:r w:rsidR="00932639">
        <w:rPr>
          <w:rFonts w:ascii="Times New Roman" w:hAnsi="Times New Roman" w:cs="Times New Roman"/>
          <w:sz w:val="24"/>
          <w:szCs w:val="24"/>
          <w:lang w:val="id-ID"/>
        </w:rPr>
        <w:t>.</w:t>
      </w:r>
    </w:p>
    <w:sdt>
      <w:sdtPr>
        <w:rPr>
          <w:rFonts w:asciiTheme="minorHAnsi" w:eastAsiaTheme="minorHAnsi" w:hAnsiTheme="minorHAnsi" w:cstheme="minorBidi"/>
          <w:b w:val="0"/>
          <w:bCs w:val="0"/>
          <w:color w:val="auto"/>
          <w:sz w:val="22"/>
          <w:szCs w:val="22"/>
          <w:lang w:val="en-ID" w:eastAsia="en-US"/>
        </w:rPr>
        <w:id w:val="348298245"/>
        <w:docPartObj>
          <w:docPartGallery w:val="Bibliographies"/>
          <w:docPartUnique/>
        </w:docPartObj>
      </w:sdtPr>
      <w:sdtEndPr>
        <w:rPr>
          <w:rFonts w:asciiTheme="majorBidi" w:hAnsiTheme="majorBidi"/>
          <w:sz w:val="24"/>
          <w:szCs w:val="24"/>
        </w:rPr>
      </w:sdtEndPr>
      <w:sdtContent>
        <w:p w14:paraId="1F2730F7" w14:textId="753C5B2F" w:rsidR="00932639" w:rsidRPr="000017E3" w:rsidRDefault="000017E3" w:rsidP="000017E3">
          <w:pPr>
            <w:pStyle w:val="Heading1"/>
            <w:numPr>
              <w:ilvl w:val="0"/>
              <w:numId w:val="7"/>
            </w:numPr>
            <w:rPr>
              <w:rFonts w:asciiTheme="majorBidi" w:hAnsiTheme="majorBidi"/>
              <w:color w:val="000000" w:themeColor="text1"/>
              <w:sz w:val="24"/>
              <w:szCs w:val="24"/>
              <w:lang w:val="id-ID"/>
            </w:rPr>
          </w:pPr>
          <w:r w:rsidRPr="000017E3">
            <w:rPr>
              <w:rFonts w:asciiTheme="majorBidi" w:hAnsiTheme="majorBidi"/>
              <w:color w:val="000000" w:themeColor="text1"/>
              <w:sz w:val="24"/>
              <w:szCs w:val="24"/>
              <w:lang w:val="id-ID"/>
            </w:rPr>
            <w:t>DAFTAR PUSTAKA</w:t>
          </w:r>
        </w:p>
        <w:sdt>
          <w:sdtPr>
            <w:id w:val="111145805"/>
            <w:bibliography/>
          </w:sdtPr>
          <w:sdtEndPr>
            <w:rPr>
              <w:rFonts w:asciiTheme="majorBidi" w:hAnsiTheme="majorBidi" w:cstheme="majorBidi"/>
              <w:sz w:val="24"/>
              <w:szCs w:val="24"/>
            </w:rPr>
          </w:sdtEndPr>
          <w:sdtContent>
            <w:p w14:paraId="563770D9" w14:textId="26A8C4B2" w:rsidR="00932639" w:rsidRPr="000017E3" w:rsidRDefault="00932639" w:rsidP="000017E3">
              <w:pPr>
                <w:pStyle w:val="Bibliography"/>
                <w:spacing w:before="0"/>
                <w:ind w:left="0" w:firstLine="0"/>
                <w:rPr>
                  <w:rFonts w:asciiTheme="majorBidi" w:hAnsiTheme="majorBidi" w:cstheme="majorBidi"/>
                  <w:noProof/>
                  <w:sz w:val="24"/>
                  <w:szCs w:val="24"/>
                  <w:lang w:val="id-ID"/>
                </w:rPr>
              </w:pPr>
              <w:r w:rsidRPr="000017E3">
                <w:rPr>
                  <w:rFonts w:asciiTheme="majorBidi" w:hAnsiTheme="majorBidi" w:cstheme="majorBidi"/>
                  <w:sz w:val="24"/>
                  <w:szCs w:val="24"/>
                </w:rPr>
                <w:fldChar w:fldCharType="begin"/>
              </w:r>
              <w:r w:rsidRPr="000017E3">
                <w:rPr>
                  <w:rFonts w:asciiTheme="majorBidi" w:hAnsiTheme="majorBidi" w:cstheme="majorBidi"/>
                  <w:sz w:val="24"/>
                  <w:szCs w:val="24"/>
                </w:rPr>
                <w:instrText xml:space="preserve"> BIBLIOGRAPHY </w:instrText>
              </w:r>
              <w:r w:rsidRPr="000017E3">
                <w:rPr>
                  <w:rFonts w:asciiTheme="majorBidi" w:hAnsiTheme="majorBidi" w:cstheme="majorBidi"/>
                  <w:sz w:val="24"/>
                  <w:szCs w:val="24"/>
                </w:rPr>
                <w:fldChar w:fldCharType="separate"/>
              </w:r>
              <w:r w:rsidRPr="000017E3">
                <w:rPr>
                  <w:rFonts w:asciiTheme="majorBidi" w:hAnsiTheme="majorBidi" w:cstheme="majorBidi"/>
                  <w:noProof/>
                  <w:sz w:val="24"/>
                  <w:szCs w:val="24"/>
                  <w:lang w:val="en-US"/>
                </w:rPr>
                <w:t xml:space="preserve">Ab, S. (2017). </w:t>
              </w:r>
              <w:r w:rsidRPr="000017E3">
                <w:rPr>
                  <w:rFonts w:asciiTheme="majorBidi" w:hAnsiTheme="majorBidi" w:cstheme="majorBidi"/>
                  <w:i/>
                  <w:iCs/>
                  <w:noProof/>
                  <w:sz w:val="24"/>
                  <w:szCs w:val="24"/>
                  <w:lang w:val="en-US"/>
                </w:rPr>
                <w:t>Dasar-Dasar Teori Metode Penelitian Sosial.</w:t>
              </w:r>
              <w:r w:rsidRPr="000017E3">
                <w:rPr>
                  <w:rFonts w:asciiTheme="majorBidi" w:hAnsiTheme="majorBidi" w:cstheme="majorBidi"/>
                  <w:noProof/>
                  <w:sz w:val="24"/>
                  <w:szCs w:val="24"/>
                  <w:lang w:val="en-US"/>
                </w:rPr>
                <w:t xml:space="preserve"> Ponorogo: Anggota IKAPI.</w:t>
              </w:r>
            </w:p>
            <w:p w14:paraId="3657BA86" w14:textId="77777777"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Al-Kandahlawi, M. Y. (2007). </w:t>
              </w:r>
              <w:r w:rsidRPr="000017E3">
                <w:rPr>
                  <w:rFonts w:asciiTheme="majorBidi" w:hAnsiTheme="majorBidi" w:cstheme="majorBidi"/>
                  <w:i/>
                  <w:iCs/>
                  <w:noProof/>
                  <w:sz w:val="24"/>
                  <w:szCs w:val="24"/>
                  <w:lang w:val="en-US"/>
                </w:rPr>
                <w:t>Muntakhab Ahadith: Dalil-Dalil Pilihan Enam Sifat Utama.</w:t>
              </w:r>
              <w:r w:rsidRPr="000017E3">
                <w:rPr>
                  <w:rFonts w:asciiTheme="majorBidi" w:hAnsiTheme="majorBidi" w:cstheme="majorBidi"/>
                  <w:noProof/>
                  <w:sz w:val="24"/>
                  <w:szCs w:val="24"/>
                  <w:lang w:val="en-US"/>
                </w:rPr>
                <w:t xml:space="preserve"> Yogyakarta: Ash-Shaff.</w:t>
              </w:r>
            </w:p>
            <w:p w14:paraId="5E9B810B" w14:textId="30E78C62" w:rsidR="00932639" w:rsidRPr="000017E3" w:rsidRDefault="000017E3" w:rsidP="000017E3">
              <w:pPr>
                <w:pStyle w:val="Bibliography"/>
                <w:spacing w:before="0"/>
                <w:ind w:left="720" w:hanging="720"/>
                <w:rPr>
                  <w:rFonts w:asciiTheme="majorBidi" w:hAnsiTheme="majorBidi" w:cstheme="majorBidi"/>
                  <w:noProof/>
                  <w:sz w:val="24"/>
                  <w:szCs w:val="24"/>
                  <w:lang w:val="en-US"/>
                </w:rPr>
              </w:pPr>
              <w:r>
                <w:rPr>
                  <w:rFonts w:asciiTheme="majorBidi" w:hAnsiTheme="majorBidi" w:cstheme="majorBidi"/>
                  <w:noProof/>
                  <w:sz w:val="24"/>
                  <w:szCs w:val="24"/>
                  <w:lang w:val="en-US"/>
                </w:rPr>
                <w:t>A</w:t>
              </w:r>
              <w:r>
                <w:rPr>
                  <w:rFonts w:asciiTheme="majorBidi" w:hAnsiTheme="majorBidi" w:cstheme="majorBidi"/>
                  <w:noProof/>
                  <w:sz w:val="24"/>
                  <w:szCs w:val="24"/>
                  <w:lang w:val="id-ID"/>
                </w:rPr>
                <w:t>min</w:t>
              </w:r>
              <w:r w:rsidR="00932639" w:rsidRPr="000017E3">
                <w:rPr>
                  <w:rFonts w:asciiTheme="majorBidi" w:hAnsiTheme="majorBidi" w:cstheme="majorBidi"/>
                  <w:noProof/>
                  <w:sz w:val="24"/>
                  <w:szCs w:val="24"/>
                  <w:lang w:val="en-US"/>
                </w:rPr>
                <w:t xml:space="preserve">, S. M. (2009). </w:t>
              </w:r>
              <w:r w:rsidR="00932639" w:rsidRPr="000017E3">
                <w:rPr>
                  <w:rFonts w:asciiTheme="majorBidi" w:hAnsiTheme="majorBidi" w:cstheme="majorBidi"/>
                  <w:i/>
                  <w:iCs/>
                  <w:noProof/>
                  <w:sz w:val="24"/>
                  <w:szCs w:val="24"/>
                  <w:lang w:val="en-US"/>
                </w:rPr>
                <w:t>Ilmu Dakwah.</w:t>
              </w:r>
              <w:r w:rsidR="00932639" w:rsidRPr="000017E3">
                <w:rPr>
                  <w:rFonts w:asciiTheme="majorBidi" w:hAnsiTheme="majorBidi" w:cstheme="majorBidi"/>
                  <w:noProof/>
                  <w:sz w:val="24"/>
                  <w:szCs w:val="24"/>
                  <w:lang w:val="en-US"/>
                </w:rPr>
                <w:t xml:space="preserve"> Jakarta: AMZAH.</w:t>
              </w:r>
            </w:p>
            <w:p w14:paraId="0EB25F16" w14:textId="77777777"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An-Nadwi, A. (2009). </w:t>
              </w:r>
              <w:r w:rsidRPr="000017E3">
                <w:rPr>
                  <w:rFonts w:asciiTheme="majorBidi" w:hAnsiTheme="majorBidi" w:cstheme="majorBidi"/>
                  <w:i/>
                  <w:iCs/>
                  <w:noProof/>
                  <w:sz w:val="24"/>
                  <w:szCs w:val="24"/>
                  <w:lang w:val="en-US"/>
                </w:rPr>
                <w:t>Sejarah Dakwah dan Tabligh Maulana Muhammad Ilyas Rah.</w:t>
              </w:r>
              <w:r w:rsidRPr="000017E3">
                <w:rPr>
                  <w:rFonts w:asciiTheme="majorBidi" w:hAnsiTheme="majorBidi" w:cstheme="majorBidi"/>
                  <w:noProof/>
                  <w:sz w:val="24"/>
                  <w:szCs w:val="24"/>
                  <w:lang w:val="en-US"/>
                </w:rPr>
                <w:t xml:space="preserve"> Bandung: Pustaka Ramadhan.</w:t>
              </w:r>
            </w:p>
            <w:p w14:paraId="27DB37DF" w14:textId="3D3A8370" w:rsidR="00932639" w:rsidRPr="000017E3" w:rsidRDefault="00932639" w:rsidP="000017E3">
              <w:pPr>
                <w:pStyle w:val="Bibliography"/>
                <w:spacing w:before="0"/>
                <w:ind w:left="720" w:hanging="720"/>
                <w:rPr>
                  <w:rFonts w:asciiTheme="majorBidi" w:hAnsiTheme="majorBidi" w:cstheme="majorBidi"/>
                  <w:noProof/>
                  <w:sz w:val="24"/>
                  <w:szCs w:val="24"/>
                  <w:lang w:val="id-ID"/>
                </w:rPr>
              </w:pPr>
              <w:r w:rsidRPr="000017E3">
                <w:rPr>
                  <w:rFonts w:asciiTheme="majorBidi" w:hAnsiTheme="majorBidi" w:cstheme="majorBidi"/>
                  <w:noProof/>
                  <w:sz w:val="24"/>
                  <w:szCs w:val="24"/>
                  <w:lang w:val="en-US"/>
                </w:rPr>
                <w:t xml:space="preserve">As-Sirbuny, A. A. (2012). </w:t>
              </w:r>
              <w:r w:rsidRPr="000017E3">
                <w:rPr>
                  <w:rFonts w:asciiTheme="majorBidi" w:hAnsiTheme="majorBidi" w:cstheme="majorBidi"/>
                  <w:i/>
                  <w:iCs/>
                  <w:noProof/>
                  <w:sz w:val="24"/>
                  <w:szCs w:val="24"/>
                  <w:lang w:val="en-US"/>
                </w:rPr>
                <w:t>Kupas Tuntas Jamaah Tabligh Jilid I.</w:t>
              </w:r>
              <w:r w:rsidRPr="000017E3">
                <w:rPr>
                  <w:rFonts w:asciiTheme="majorBidi" w:hAnsiTheme="majorBidi" w:cstheme="majorBidi"/>
                  <w:noProof/>
                  <w:sz w:val="24"/>
                  <w:szCs w:val="24"/>
                  <w:lang w:val="en-US"/>
                </w:rPr>
                <w:t xml:space="preserve"> Depok: Pustaka Nabawi.</w:t>
              </w:r>
            </w:p>
            <w:p w14:paraId="2608583B" w14:textId="77777777"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Hamiruddin. (2014). </w:t>
              </w:r>
              <w:r w:rsidRPr="000017E3">
                <w:rPr>
                  <w:rFonts w:asciiTheme="majorBidi" w:hAnsiTheme="majorBidi" w:cstheme="majorBidi"/>
                  <w:i/>
                  <w:iCs/>
                  <w:noProof/>
                  <w:sz w:val="24"/>
                  <w:szCs w:val="24"/>
                  <w:lang w:val="en-US"/>
                </w:rPr>
                <w:t>Gerakan Dakwah Al-Nadzir.</w:t>
              </w:r>
              <w:r w:rsidRPr="000017E3">
                <w:rPr>
                  <w:rFonts w:asciiTheme="majorBidi" w:hAnsiTheme="majorBidi" w:cstheme="majorBidi"/>
                  <w:noProof/>
                  <w:sz w:val="24"/>
                  <w:szCs w:val="24"/>
                  <w:lang w:val="en-US"/>
                </w:rPr>
                <w:t xml:space="preserve"> Makassar: Alauddin University Press.</w:t>
              </w:r>
            </w:p>
            <w:p w14:paraId="222930E3" w14:textId="77777777"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Katu, S. (2011). </w:t>
              </w:r>
              <w:r w:rsidRPr="000017E3">
                <w:rPr>
                  <w:rFonts w:asciiTheme="majorBidi" w:hAnsiTheme="majorBidi" w:cstheme="majorBidi"/>
                  <w:i/>
                  <w:iCs/>
                  <w:noProof/>
                  <w:sz w:val="24"/>
                  <w:szCs w:val="24"/>
                  <w:lang w:val="en-US"/>
                </w:rPr>
                <w:t>Taktik dan Strategi Dakwah di Era Milenium (Studi Kritis Jamaah Tabligh).</w:t>
              </w:r>
              <w:r w:rsidRPr="000017E3">
                <w:rPr>
                  <w:rFonts w:asciiTheme="majorBidi" w:hAnsiTheme="majorBidi" w:cstheme="majorBidi"/>
                  <w:noProof/>
                  <w:sz w:val="24"/>
                  <w:szCs w:val="24"/>
                  <w:lang w:val="en-US"/>
                </w:rPr>
                <w:t xml:space="preserve"> Makassar: Alauddin University Pres.</w:t>
              </w:r>
            </w:p>
            <w:p w14:paraId="21453368" w14:textId="77777777"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M. Setiadi, E., &amp; Kolip, U. (2015). </w:t>
              </w:r>
              <w:r w:rsidRPr="000017E3">
                <w:rPr>
                  <w:rFonts w:asciiTheme="majorBidi" w:hAnsiTheme="majorBidi" w:cstheme="majorBidi"/>
                  <w:i/>
                  <w:iCs/>
                  <w:noProof/>
                  <w:sz w:val="24"/>
                  <w:szCs w:val="24"/>
                  <w:lang w:val="en-US"/>
                </w:rPr>
                <w:t>Pengantar Sosiologi.</w:t>
              </w:r>
              <w:r w:rsidRPr="000017E3">
                <w:rPr>
                  <w:rFonts w:asciiTheme="majorBidi" w:hAnsiTheme="majorBidi" w:cstheme="majorBidi"/>
                  <w:noProof/>
                  <w:sz w:val="24"/>
                  <w:szCs w:val="24"/>
                  <w:lang w:val="en-US"/>
                </w:rPr>
                <w:t xml:space="preserve"> Jakarta: Prenadamedia Group.</w:t>
              </w:r>
            </w:p>
            <w:p w14:paraId="6D821F5E" w14:textId="6154DF16"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Maidin, S. (2020). Metode Dakwah Jamaah Tabligh di Kerung-Kerung Kota Makassar. </w:t>
              </w:r>
              <w:r w:rsidR="000017E3" w:rsidRPr="000017E3">
                <w:rPr>
                  <w:rFonts w:asciiTheme="majorBidi" w:hAnsiTheme="majorBidi" w:cstheme="majorBidi"/>
                  <w:i/>
                  <w:iCs/>
                  <w:noProof/>
                  <w:sz w:val="24"/>
                  <w:szCs w:val="24"/>
                  <w:lang w:val="id-ID"/>
                </w:rPr>
                <w:t>Jurnal</w:t>
              </w:r>
              <w:r w:rsidR="000017E3" w:rsidRPr="000017E3">
                <w:rPr>
                  <w:rFonts w:asciiTheme="majorBidi" w:hAnsiTheme="majorBidi" w:cstheme="majorBidi"/>
                  <w:noProof/>
                  <w:sz w:val="24"/>
                  <w:szCs w:val="24"/>
                  <w:lang w:val="id-ID"/>
                </w:rPr>
                <w:t xml:space="preserve"> </w:t>
              </w:r>
              <w:r w:rsidRPr="000017E3">
                <w:rPr>
                  <w:rFonts w:asciiTheme="majorBidi" w:hAnsiTheme="majorBidi" w:cstheme="majorBidi"/>
                  <w:i/>
                  <w:iCs/>
                  <w:noProof/>
                  <w:sz w:val="24"/>
                  <w:szCs w:val="24"/>
                  <w:lang w:val="en-US"/>
                </w:rPr>
                <w:t>Dakwah Tabligh</w:t>
              </w:r>
              <w:r w:rsidRPr="000017E3">
                <w:rPr>
                  <w:rFonts w:asciiTheme="majorBidi" w:hAnsiTheme="majorBidi" w:cstheme="majorBidi"/>
                  <w:noProof/>
                  <w:sz w:val="24"/>
                  <w:szCs w:val="24"/>
                  <w:lang w:val="en-US"/>
                </w:rPr>
                <w:t>, 32-34.</w:t>
              </w:r>
            </w:p>
            <w:p w14:paraId="33FA3A55" w14:textId="2C4869CD"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Marwan, S. (2020). Interaksi simbolik Msyarakat Madani dalam Perspektif Ilmu Sosial. </w:t>
              </w:r>
              <w:r w:rsidR="000017E3" w:rsidRPr="000017E3">
                <w:rPr>
                  <w:rFonts w:asciiTheme="majorBidi" w:hAnsiTheme="majorBidi" w:cstheme="majorBidi"/>
                  <w:i/>
                  <w:iCs/>
                  <w:noProof/>
                  <w:sz w:val="24"/>
                  <w:szCs w:val="24"/>
                  <w:lang w:val="id-ID"/>
                </w:rPr>
                <w:t xml:space="preserve">Jurnal </w:t>
              </w:r>
              <w:r w:rsidRPr="000017E3">
                <w:rPr>
                  <w:rFonts w:asciiTheme="majorBidi" w:hAnsiTheme="majorBidi" w:cstheme="majorBidi"/>
                  <w:i/>
                  <w:iCs/>
                  <w:noProof/>
                  <w:sz w:val="24"/>
                  <w:szCs w:val="24"/>
                  <w:lang w:val="en-US"/>
                </w:rPr>
                <w:t>Batusangkar International congfrence, V</w:t>
              </w:r>
              <w:r w:rsidRPr="000017E3">
                <w:rPr>
                  <w:rFonts w:asciiTheme="majorBidi" w:hAnsiTheme="majorBidi" w:cstheme="majorBidi"/>
                  <w:noProof/>
                  <w:sz w:val="24"/>
                  <w:szCs w:val="24"/>
                  <w:lang w:val="en-US"/>
                </w:rPr>
                <w:t>, 365-366.</w:t>
              </w:r>
            </w:p>
            <w:p w14:paraId="672C2303" w14:textId="77777777"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Shahab, A.-N. M. (2007). </w:t>
              </w:r>
              <w:r w:rsidRPr="000017E3">
                <w:rPr>
                  <w:rFonts w:asciiTheme="majorBidi" w:hAnsiTheme="majorBidi" w:cstheme="majorBidi"/>
                  <w:i/>
                  <w:iCs/>
                  <w:noProof/>
                  <w:sz w:val="24"/>
                  <w:szCs w:val="24"/>
                  <w:lang w:val="en-US"/>
                </w:rPr>
                <w:t>Khuruj Fi Sabilillah: Sarana Tarbiyah Untuk Membentuk Imaniyah.</w:t>
              </w:r>
              <w:r w:rsidRPr="000017E3">
                <w:rPr>
                  <w:rFonts w:asciiTheme="majorBidi" w:hAnsiTheme="majorBidi" w:cstheme="majorBidi"/>
                  <w:noProof/>
                  <w:sz w:val="24"/>
                  <w:szCs w:val="24"/>
                  <w:lang w:val="en-US"/>
                </w:rPr>
                <w:t xml:space="preserve"> Bandung: Pustaka Zaadul Ma'al.</w:t>
              </w:r>
            </w:p>
            <w:p w14:paraId="2A5F2A13" w14:textId="77777777"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Soerjono. (1992). </w:t>
              </w:r>
              <w:r w:rsidRPr="000017E3">
                <w:rPr>
                  <w:rFonts w:asciiTheme="majorBidi" w:hAnsiTheme="majorBidi" w:cstheme="majorBidi"/>
                  <w:i/>
                  <w:iCs/>
                  <w:noProof/>
                  <w:sz w:val="24"/>
                  <w:szCs w:val="24"/>
                  <w:lang w:val="en-US"/>
                </w:rPr>
                <w:t>Sosiologi Keluarga.</w:t>
              </w:r>
              <w:r w:rsidRPr="000017E3">
                <w:rPr>
                  <w:rFonts w:asciiTheme="majorBidi" w:hAnsiTheme="majorBidi" w:cstheme="majorBidi"/>
                  <w:noProof/>
                  <w:sz w:val="24"/>
                  <w:szCs w:val="24"/>
                  <w:lang w:val="en-US"/>
                </w:rPr>
                <w:t xml:space="preserve"> Jakarta: Rineka Cipta.</w:t>
              </w:r>
            </w:p>
            <w:p w14:paraId="6B690D8F" w14:textId="77777777"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Sunarto, K. (1993). </w:t>
              </w:r>
              <w:r w:rsidRPr="000017E3">
                <w:rPr>
                  <w:rFonts w:asciiTheme="majorBidi" w:hAnsiTheme="majorBidi" w:cstheme="majorBidi"/>
                  <w:i/>
                  <w:iCs/>
                  <w:noProof/>
                  <w:sz w:val="24"/>
                  <w:szCs w:val="24"/>
                  <w:lang w:val="en-US"/>
                </w:rPr>
                <w:t>Pengantar Sosiologi.</w:t>
              </w:r>
              <w:r w:rsidRPr="000017E3">
                <w:rPr>
                  <w:rFonts w:asciiTheme="majorBidi" w:hAnsiTheme="majorBidi" w:cstheme="majorBidi"/>
                  <w:noProof/>
                  <w:sz w:val="24"/>
                  <w:szCs w:val="24"/>
                  <w:lang w:val="en-US"/>
                </w:rPr>
                <w:t xml:space="preserve"> Jakarta: Fakultas Ekonomi UI.</w:t>
              </w:r>
            </w:p>
            <w:p w14:paraId="383A17B8" w14:textId="77777777"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lastRenderedPageBreak/>
                <w:t xml:space="preserve">Su'ud, A. (2013). </w:t>
              </w:r>
              <w:r w:rsidRPr="000017E3">
                <w:rPr>
                  <w:rFonts w:asciiTheme="majorBidi" w:hAnsiTheme="majorBidi" w:cstheme="majorBidi"/>
                  <w:i/>
                  <w:iCs/>
                  <w:noProof/>
                  <w:sz w:val="24"/>
                  <w:szCs w:val="24"/>
                  <w:lang w:val="en-US"/>
                </w:rPr>
                <w:t>Islamologi: Sejarah Ajaran dan Peranannya dalam Peradaban Umat Manusia.</w:t>
              </w:r>
              <w:r w:rsidRPr="000017E3">
                <w:rPr>
                  <w:rFonts w:asciiTheme="majorBidi" w:hAnsiTheme="majorBidi" w:cstheme="majorBidi"/>
                  <w:noProof/>
                  <w:sz w:val="24"/>
                  <w:szCs w:val="24"/>
                  <w:lang w:val="en-US"/>
                </w:rPr>
                <w:t xml:space="preserve"> Jakarta: PT Rineka Cipta.</w:t>
              </w:r>
            </w:p>
            <w:p w14:paraId="27ACAF8F" w14:textId="77777777"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Syafe'i, I. (2017). Pondok Pesantren: Lembaga Pendidikan Pembentukan Karakter. </w:t>
              </w:r>
              <w:r w:rsidRPr="000017E3">
                <w:rPr>
                  <w:rFonts w:asciiTheme="majorBidi" w:hAnsiTheme="majorBidi" w:cstheme="majorBidi"/>
                  <w:i/>
                  <w:iCs/>
                  <w:noProof/>
                  <w:sz w:val="24"/>
                  <w:szCs w:val="24"/>
                  <w:lang w:val="en-US"/>
                </w:rPr>
                <w:t>Al-Tadzkiyyah: Jurnal Pendidikan Islam</w:t>
              </w:r>
              <w:r w:rsidRPr="000017E3">
                <w:rPr>
                  <w:rFonts w:asciiTheme="majorBidi" w:hAnsiTheme="majorBidi" w:cstheme="majorBidi"/>
                  <w:noProof/>
                  <w:sz w:val="24"/>
                  <w:szCs w:val="24"/>
                  <w:lang w:val="en-US"/>
                </w:rPr>
                <w:t>, 86.</w:t>
              </w:r>
            </w:p>
            <w:p w14:paraId="26D7BFE4" w14:textId="77777777"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Syamsuddin. (2015). </w:t>
              </w:r>
              <w:r w:rsidRPr="000017E3">
                <w:rPr>
                  <w:rFonts w:asciiTheme="majorBidi" w:hAnsiTheme="majorBidi" w:cstheme="majorBidi"/>
                  <w:i/>
                  <w:iCs/>
                  <w:noProof/>
                  <w:sz w:val="24"/>
                  <w:szCs w:val="24"/>
                  <w:lang w:val="en-US"/>
                </w:rPr>
                <w:t>Pedoman Praktis Metodologi Penelitian Internal.</w:t>
              </w:r>
              <w:r w:rsidRPr="000017E3">
                <w:rPr>
                  <w:rFonts w:asciiTheme="majorBidi" w:hAnsiTheme="majorBidi" w:cstheme="majorBidi"/>
                  <w:noProof/>
                  <w:sz w:val="24"/>
                  <w:szCs w:val="24"/>
                  <w:lang w:val="en-US"/>
                </w:rPr>
                <w:t xml:space="preserve"> Ponorogo: CV. Wade Group.</w:t>
              </w:r>
            </w:p>
            <w:p w14:paraId="3BCDF8BA" w14:textId="77777777"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Tike, A. (2011). </w:t>
              </w:r>
              <w:r w:rsidRPr="000017E3">
                <w:rPr>
                  <w:rFonts w:asciiTheme="majorBidi" w:hAnsiTheme="majorBidi" w:cstheme="majorBidi"/>
                  <w:i/>
                  <w:iCs/>
                  <w:noProof/>
                  <w:sz w:val="24"/>
                  <w:szCs w:val="24"/>
                  <w:lang w:val="en-US"/>
                </w:rPr>
                <w:t>Dakwah dan Pengembangan Masyarakat Islam.</w:t>
              </w:r>
              <w:r w:rsidRPr="000017E3">
                <w:rPr>
                  <w:rFonts w:asciiTheme="majorBidi" w:hAnsiTheme="majorBidi" w:cstheme="majorBidi"/>
                  <w:noProof/>
                  <w:sz w:val="24"/>
                  <w:szCs w:val="24"/>
                  <w:lang w:val="en-US"/>
                </w:rPr>
                <w:t xml:space="preserve"> Makassar: Alauddin University Press.</w:t>
              </w:r>
            </w:p>
            <w:p w14:paraId="222DF696" w14:textId="77777777"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Wahyuni. (2014). </w:t>
              </w:r>
              <w:r w:rsidRPr="000017E3">
                <w:rPr>
                  <w:rFonts w:asciiTheme="majorBidi" w:hAnsiTheme="majorBidi" w:cstheme="majorBidi"/>
                  <w:i/>
                  <w:iCs/>
                  <w:noProof/>
                  <w:sz w:val="24"/>
                  <w:szCs w:val="24"/>
                  <w:lang w:val="en-US"/>
                </w:rPr>
                <w:t>Gerakan Sosial Islam.</w:t>
              </w:r>
              <w:r w:rsidRPr="000017E3">
                <w:rPr>
                  <w:rFonts w:asciiTheme="majorBidi" w:hAnsiTheme="majorBidi" w:cstheme="majorBidi"/>
                  <w:noProof/>
                  <w:sz w:val="24"/>
                  <w:szCs w:val="24"/>
                  <w:lang w:val="en-US"/>
                </w:rPr>
                <w:t xml:space="preserve"> Makassar: Alauddin University Press.</w:t>
              </w:r>
            </w:p>
            <w:p w14:paraId="58598C0B" w14:textId="77777777" w:rsidR="00932639" w:rsidRPr="000017E3" w:rsidRDefault="00932639" w:rsidP="000017E3">
              <w:pPr>
                <w:pStyle w:val="Bibliography"/>
                <w:spacing w:before="0"/>
                <w:ind w:left="720" w:hanging="720"/>
                <w:rPr>
                  <w:rFonts w:asciiTheme="majorBidi" w:hAnsiTheme="majorBidi" w:cstheme="majorBidi"/>
                  <w:noProof/>
                  <w:sz w:val="24"/>
                  <w:szCs w:val="24"/>
                  <w:lang w:val="en-US"/>
                </w:rPr>
              </w:pPr>
              <w:r w:rsidRPr="000017E3">
                <w:rPr>
                  <w:rFonts w:asciiTheme="majorBidi" w:hAnsiTheme="majorBidi" w:cstheme="majorBidi"/>
                  <w:noProof/>
                  <w:sz w:val="24"/>
                  <w:szCs w:val="24"/>
                  <w:lang w:val="en-US"/>
                </w:rPr>
                <w:t xml:space="preserve">Wirawan. (2015). </w:t>
              </w:r>
              <w:r w:rsidRPr="000017E3">
                <w:rPr>
                  <w:rFonts w:asciiTheme="majorBidi" w:hAnsiTheme="majorBidi" w:cstheme="majorBidi"/>
                  <w:i/>
                  <w:iCs/>
                  <w:noProof/>
                  <w:sz w:val="24"/>
                  <w:szCs w:val="24"/>
                  <w:lang w:val="en-US"/>
                </w:rPr>
                <w:t>Teori-Teori Sosial dalam Tiga Paradigma.</w:t>
              </w:r>
              <w:r w:rsidRPr="000017E3">
                <w:rPr>
                  <w:rFonts w:asciiTheme="majorBidi" w:hAnsiTheme="majorBidi" w:cstheme="majorBidi"/>
                  <w:noProof/>
                  <w:sz w:val="24"/>
                  <w:szCs w:val="24"/>
                  <w:lang w:val="en-US"/>
                </w:rPr>
                <w:t xml:space="preserve"> Jakarta: Prenadamedia.</w:t>
              </w:r>
            </w:p>
            <w:p w14:paraId="3D8E47E0" w14:textId="306F9D5A" w:rsidR="00932639" w:rsidRPr="000017E3" w:rsidRDefault="00932639" w:rsidP="000017E3">
              <w:pPr>
                <w:tabs>
                  <w:tab w:val="left" w:pos="8865"/>
                </w:tabs>
                <w:spacing w:before="0"/>
                <w:rPr>
                  <w:rFonts w:asciiTheme="majorBidi" w:hAnsiTheme="majorBidi" w:cstheme="majorBidi"/>
                  <w:sz w:val="24"/>
                  <w:szCs w:val="24"/>
                </w:rPr>
              </w:pPr>
              <w:r w:rsidRPr="000017E3">
                <w:rPr>
                  <w:rFonts w:asciiTheme="majorBidi" w:hAnsiTheme="majorBidi" w:cstheme="majorBidi"/>
                  <w:b/>
                  <w:bCs/>
                  <w:noProof/>
                  <w:sz w:val="24"/>
                  <w:szCs w:val="24"/>
                </w:rPr>
                <w:fldChar w:fldCharType="end"/>
              </w:r>
              <w:r w:rsidR="000017E3">
                <w:rPr>
                  <w:rFonts w:asciiTheme="majorBidi" w:hAnsiTheme="majorBidi" w:cstheme="majorBidi"/>
                  <w:b/>
                  <w:bCs/>
                  <w:noProof/>
                  <w:sz w:val="24"/>
                  <w:szCs w:val="24"/>
                </w:rPr>
                <w:tab/>
              </w:r>
            </w:p>
          </w:sdtContent>
        </w:sdt>
      </w:sdtContent>
    </w:sdt>
    <w:p w14:paraId="1B80BF66" w14:textId="25F4106F" w:rsidR="00CA4BC8" w:rsidRPr="000017E3" w:rsidRDefault="00CA4BC8" w:rsidP="000017E3">
      <w:pPr>
        <w:spacing w:before="0"/>
        <w:rPr>
          <w:rFonts w:asciiTheme="majorBidi" w:hAnsiTheme="majorBidi" w:cstheme="majorBidi"/>
          <w:sz w:val="24"/>
          <w:szCs w:val="24"/>
        </w:rPr>
      </w:pPr>
    </w:p>
    <w:p w14:paraId="08F12827" w14:textId="4BCB92F4" w:rsidR="00D939C4" w:rsidRPr="000017E3" w:rsidRDefault="00D939C4" w:rsidP="000017E3">
      <w:pPr>
        <w:spacing w:before="0"/>
        <w:ind w:left="0" w:firstLine="0"/>
        <w:rPr>
          <w:rFonts w:asciiTheme="majorBidi" w:hAnsiTheme="majorBidi" w:cstheme="majorBidi"/>
          <w:sz w:val="24"/>
          <w:szCs w:val="24"/>
          <w:lang w:val="id-ID"/>
        </w:rPr>
      </w:pPr>
    </w:p>
    <w:sectPr w:rsidR="00D939C4" w:rsidRPr="000017E3" w:rsidSect="00F0567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E5D13"/>
    <w:multiLevelType w:val="hybridMultilevel"/>
    <w:tmpl w:val="F13C1ECA"/>
    <w:lvl w:ilvl="0" w:tplc="71C2A0EE">
      <w:start w:val="1"/>
      <w:numFmt w:val="decimal"/>
      <w:lvlText w:val="4.1%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ECF4EFB"/>
    <w:multiLevelType w:val="hybridMultilevel"/>
    <w:tmpl w:val="719E23FA"/>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130856D7"/>
    <w:multiLevelType w:val="hybridMultilevel"/>
    <w:tmpl w:val="58DEABBA"/>
    <w:lvl w:ilvl="0" w:tplc="B148C064">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4C836B7"/>
    <w:multiLevelType w:val="hybridMultilevel"/>
    <w:tmpl w:val="6726AF8C"/>
    <w:lvl w:ilvl="0" w:tplc="D4D8E816">
      <w:start w:val="6"/>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268901C9"/>
    <w:multiLevelType w:val="hybridMultilevel"/>
    <w:tmpl w:val="629445A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7B57BBF"/>
    <w:multiLevelType w:val="hybridMultilevel"/>
    <w:tmpl w:val="2D100828"/>
    <w:lvl w:ilvl="0" w:tplc="19FC2BAE">
      <w:start w:val="5"/>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3E714653"/>
    <w:multiLevelType w:val="hybridMultilevel"/>
    <w:tmpl w:val="567C291E"/>
    <w:lvl w:ilvl="0" w:tplc="C5389DF4">
      <w:start w:val="1"/>
      <w:numFmt w:val="decimal"/>
      <w:lvlText w:val="%1."/>
      <w:lvlJc w:val="left"/>
      <w:pPr>
        <w:ind w:left="1004" w:hanging="360"/>
      </w:pPr>
      <w:rPr>
        <w:b w:val="0"/>
        <w:bCs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nsid w:val="412D22AA"/>
    <w:multiLevelType w:val="multilevel"/>
    <w:tmpl w:val="FABE0C68"/>
    <w:lvl w:ilvl="0">
      <w:start w:val="1"/>
      <w:numFmt w:val="decimal"/>
      <w:lvlText w:val="%1."/>
      <w:lvlJc w:val="left"/>
      <w:pPr>
        <w:ind w:left="36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4BE83E7D"/>
    <w:multiLevelType w:val="hybridMultilevel"/>
    <w:tmpl w:val="556A3CA0"/>
    <w:lvl w:ilvl="0" w:tplc="A5FE802A">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5CEF789E"/>
    <w:multiLevelType w:val="hybridMultilevel"/>
    <w:tmpl w:val="989043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720321B5"/>
    <w:multiLevelType w:val="hybridMultilevel"/>
    <w:tmpl w:val="A0CAF6D0"/>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nsid w:val="76520592"/>
    <w:multiLevelType w:val="hybridMultilevel"/>
    <w:tmpl w:val="D3DC3F7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nsid w:val="76877C88"/>
    <w:multiLevelType w:val="hybridMultilevel"/>
    <w:tmpl w:val="4ECC4C94"/>
    <w:lvl w:ilvl="0" w:tplc="C3088DFE">
      <w:start w:val="7"/>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nsid w:val="7B3E4286"/>
    <w:multiLevelType w:val="hybridMultilevel"/>
    <w:tmpl w:val="A25C3F8E"/>
    <w:lvl w:ilvl="0" w:tplc="C5389DF4">
      <w:start w:val="1"/>
      <w:numFmt w:val="decimal"/>
      <w:lvlText w:val="%1."/>
      <w:lvlJc w:val="left"/>
      <w:pPr>
        <w:ind w:left="1288" w:hanging="360"/>
      </w:pPr>
      <w:rPr>
        <w:b w:val="0"/>
        <w:bCs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7"/>
  </w:num>
  <w:num w:numId="2">
    <w:abstractNumId w:val="0"/>
  </w:num>
  <w:num w:numId="3">
    <w:abstractNumId w:val="1"/>
  </w:num>
  <w:num w:numId="4">
    <w:abstractNumId w:val="11"/>
  </w:num>
  <w:num w:numId="5">
    <w:abstractNumId w:val="5"/>
  </w:num>
  <w:num w:numId="6">
    <w:abstractNumId w:val="4"/>
  </w:num>
  <w:num w:numId="7">
    <w:abstractNumId w:val="3"/>
  </w:num>
  <w:num w:numId="8">
    <w:abstractNumId w:val="2"/>
  </w:num>
  <w:num w:numId="9">
    <w:abstractNumId w:val="12"/>
  </w:num>
  <w:num w:numId="10">
    <w:abstractNumId w:val="8"/>
  </w:num>
  <w:num w:numId="11">
    <w:abstractNumId w:val="6"/>
  </w:num>
  <w:num w:numId="12">
    <w:abstractNumId w:val="1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0"/>
    <w:rsid w:val="000017E3"/>
    <w:rsid w:val="00027546"/>
    <w:rsid w:val="00027FA5"/>
    <w:rsid w:val="00037DDC"/>
    <w:rsid w:val="0004479F"/>
    <w:rsid w:val="00060E51"/>
    <w:rsid w:val="00064F7F"/>
    <w:rsid w:val="00076BAE"/>
    <w:rsid w:val="00085FC1"/>
    <w:rsid w:val="000919A2"/>
    <w:rsid w:val="000A65B1"/>
    <w:rsid w:val="000E6798"/>
    <w:rsid w:val="001031E8"/>
    <w:rsid w:val="0015544A"/>
    <w:rsid w:val="00183199"/>
    <w:rsid w:val="001A55B4"/>
    <w:rsid w:val="001A70B8"/>
    <w:rsid w:val="001C3F32"/>
    <w:rsid w:val="001F56CE"/>
    <w:rsid w:val="001F6EE8"/>
    <w:rsid w:val="00222B7A"/>
    <w:rsid w:val="00222D92"/>
    <w:rsid w:val="002308C7"/>
    <w:rsid w:val="002348E3"/>
    <w:rsid w:val="00244A39"/>
    <w:rsid w:val="00264B0F"/>
    <w:rsid w:val="00270794"/>
    <w:rsid w:val="002858BE"/>
    <w:rsid w:val="002B2323"/>
    <w:rsid w:val="002B46D0"/>
    <w:rsid w:val="002B4969"/>
    <w:rsid w:val="002E6972"/>
    <w:rsid w:val="002F2569"/>
    <w:rsid w:val="003113B1"/>
    <w:rsid w:val="003941BA"/>
    <w:rsid w:val="003A1550"/>
    <w:rsid w:val="003B796A"/>
    <w:rsid w:val="003C320F"/>
    <w:rsid w:val="003C4177"/>
    <w:rsid w:val="003D28EE"/>
    <w:rsid w:val="003D5CA6"/>
    <w:rsid w:val="003E316B"/>
    <w:rsid w:val="003E7E47"/>
    <w:rsid w:val="003F3AAE"/>
    <w:rsid w:val="00402429"/>
    <w:rsid w:val="004035EB"/>
    <w:rsid w:val="0041756D"/>
    <w:rsid w:val="00441121"/>
    <w:rsid w:val="00485798"/>
    <w:rsid w:val="004A7491"/>
    <w:rsid w:val="004B4CD2"/>
    <w:rsid w:val="005205C2"/>
    <w:rsid w:val="005340E8"/>
    <w:rsid w:val="005820F4"/>
    <w:rsid w:val="00592254"/>
    <w:rsid w:val="005C08B8"/>
    <w:rsid w:val="005C5A4F"/>
    <w:rsid w:val="005D27DD"/>
    <w:rsid w:val="006426D7"/>
    <w:rsid w:val="006B0731"/>
    <w:rsid w:val="006E0787"/>
    <w:rsid w:val="006F5D11"/>
    <w:rsid w:val="00703113"/>
    <w:rsid w:val="00714823"/>
    <w:rsid w:val="007402A8"/>
    <w:rsid w:val="00745809"/>
    <w:rsid w:val="0075186F"/>
    <w:rsid w:val="00783F8C"/>
    <w:rsid w:val="007A601E"/>
    <w:rsid w:val="007B37AD"/>
    <w:rsid w:val="007C70CD"/>
    <w:rsid w:val="007E2959"/>
    <w:rsid w:val="007E6992"/>
    <w:rsid w:val="008148A2"/>
    <w:rsid w:val="00826939"/>
    <w:rsid w:val="008307A7"/>
    <w:rsid w:val="00840276"/>
    <w:rsid w:val="0084045B"/>
    <w:rsid w:val="008440D5"/>
    <w:rsid w:val="00846251"/>
    <w:rsid w:val="00865D92"/>
    <w:rsid w:val="0086754D"/>
    <w:rsid w:val="008748DF"/>
    <w:rsid w:val="008A3E03"/>
    <w:rsid w:val="008A4705"/>
    <w:rsid w:val="008B54BC"/>
    <w:rsid w:val="0090165D"/>
    <w:rsid w:val="00932639"/>
    <w:rsid w:val="00933D89"/>
    <w:rsid w:val="00937911"/>
    <w:rsid w:val="00950C87"/>
    <w:rsid w:val="00977104"/>
    <w:rsid w:val="009775CE"/>
    <w:rsid w:val="009B1CF4"/>
    <w:rsid w:val="009D0CAC"/>
    <w:rsid w:val="009E6F8A"/>
    <w:rsid w:val="009F3CF5"/>
    <w:rsid w:val="00A02DFB"/>
    <w:rsid w:val="00A05558"/>
    <w:rsid w:val="00A074E9"/>
    <w:rsid w:val="00A156B4"/>
    <w:rsid w:val="00A46D32"/>
    <w:rsid w:val="00A97276"/>
    <w:rsid w:val="00A9796E"/>
    <w:rsid w:val="00AB6BAA"/>
    <w:rsid w:val="00AC42C9"/>
    <w:rsid w:val="00AD61C9"/>
    <w:rsid w:val="00AE7985"/>
    <w:rsid w:val="00B1348E"/>
    <w:rsid w:val="00B3403C"/>
    <w:rsid w:val="00B55D29"/>
    <w:rsid w:val="00B70BA6"/>
    <w:rsid w:val="00B73614"/>
    <w:rsid w:val="00BA0280"/>
    <w:rsid w:val="00BA06FE"/>
    <w:rsid w:val="00BB3B67"/>
    <w:rsid w:val="00BD4814"/>
    <w:rsid w:val="00BE19D6"/>
    <w:rsid w:val="00BE5580"/>
    <w:rsid w:val="00C00C7A"/>
    <w:rsid w:val="00C14D92"/>
    <w:rsid w:val="00C26F76"/>
    <w:rsid w:val="00C41BA5"/>
    <w:rsid w:val="00C51A5D"/>
    <w:rsid w:val="00C65FAE"/>
    <w:rsid w:val="00C768B2"/>
    <w:rsid w:val="00C8037F"/>
    <w:rsid w:val="00CA4BC8"/>
    <w:rsid w:val="00CF5183"/>
    <w:rsid w:val="00D03B31"/>
    <w:rsid w:val="00D042B4"/>
    <w:rsid w:val="00D30015"/>
    <w:rsid w:val="00D43A12"/>
    <w:rsid w:val="00D90429"/>
    <w:rsid w:val="00D939C4"/>
    <w:rsid w:val="00DB528B"/>
    <w:rsid w:val="00DC301A"/>
    <w:rsid w:val="00DC509F"/>
    <w:rsid w:val="00DE76D2"/>
    <w:rsid w:val="00E00034"/>
    <w:rsid w:val="00E42570"/>
    <w:rsid w:val="00E61CC7"/>
    <w:rsid w:val="00E72584"/>
    <w:rsid w:val="00E87A33"/>
    <w:rsid w:val="00E91901"/>
    <w:rsid w:val="00EC3CE2"/>
    <w:rsid w:val="00EF7236"/>
    <w:rsid w:val="00F00A6F"/>
    <w:rsid w:val="00F05670"/>
    <w:rsid w:val="00F1277E"/>
    <w:rsid w:val="00F35C32"/>
    <w:rsid w:val="00F47E84"/>
    <w:rsid w:val="00F72379"/>
    <w:rsid w:val="00FA2F17"/>
    <w:rsid w:val="00FB7F8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5451"/>
  <w15:docId w15:val="{96B79361-D594-4A15-91DC-2770F599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before="120" w:line="480" w:lineRule="auto"/>
        <w:ind w:left="357"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7A601E"/>
    <w:pPr>
      <w:keepNext/>
      <w:keepLines/>
      <w:spacing w:before="480" w:line="276" w:lineRule="auto"/>
      <w:ind w:left="0" w:firstLine="0"/>
      <w:jc w:val="left"/>
      <w:outlineLvl w:val="0"/>
    </w:pPr>
    <w:rPr>
      <w:rFonts w:asciiTheme="majorHAnsi" w:eastAsiaTheme="majorEastAsia" w:hAnsiTheme="majorHAnsi" w:cstheme="majorBidi"/>
      <w:b/>
      <w:bCs/>
      <w:color w:val="2F5496"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5670"/>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1A55B4"/>
    <w:pPr>
      <w:spacing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1A55B4"/>
    <w:pPr>
      <w:spacing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1A55B4"/>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single" w:sz="4" w:space="0" w:color="7F7F7F" w:themeColor="text1" w:themeTint="80"/>
        </w:tcBorders>
      </w:tcPr>
    </w:tblStylePr>
    <w:tblStylePr w:type="firstCol">
      <w:rPr>
        <w:b/>
        <w:bCs/>
        <w:caps/>
      </w:rPr>
    </w:tblStylePr>
    <w:tblStylePr w:type="lastCol">
      <w:rPr>
        <w:b/>
        <w:bCs/>
        <w:cap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085FC1"/>
    <w:pPr>
      <w:ind w:left="720"/>
      <w:contextualSpacing/>
    </w:pPr>
  </w:style>
  <w:style w:type="paragraph" w:styleId="Bibliography">
    <w:name w:val="Bibliography"/>
    <w:basedOn w:val="Normal"/>
    <w:next w:val="Normal"/>
    <w:uiPriority w:val="37"/>
    <w:unhideWhenUsed/>
    <w:rsid w:val="00A074E9"/>
  </w:style>
  <w:style w:type="paragraph" w:styleId="HTMLPreformatted">
    <w:name w:val="HTML Preformatted"/>
    <w:basedOn w:val="Normal"/>
    <w:link w:val="HTMLPreformattedChar"/>
    <w:uiPriority w:val="99"/>
    <w:unhideWhenUsed/>
    <w:rsid w:val="00BA0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0"/>
      <w:jc w:val="left"/>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BA0280"/>
    <w:rPr>
      <w:rFonts w:ascii="Courier New" w:eastAsia="Times New Roman" w:hAnsi="Courier New" w:cs="Courier New"/>
      <w:sz w:val="20"/>
      <w:szCs w:val="20"/>
      <w:lang w:eastAsia="en-ID"/>
    </w:rPr>
  </w:style>
  <w:style w:type="character" w:customStyle="1" w:styleId="y2iqfc">
    <w:name w:val="y2iqfc"/>
    <w:basedOn w:val="DefaultParagraphFont"/>
    <w:rsid w:val="00BA0280"/>
  </w:style>
  <w:style w:type="paragraph" w:styleId="BalloonText">
    <w:name w:val="Balloon Text"/>
    <w:basedOn w:val="Normal"/>
    <w:link w:val="BalloonTextChar"/>
    <w:uiPriority w:val="99"/>
    <w:semiHidden/>
    <w:unhideWhenUsed/>
    <w:rsid w:val="007A601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1E"/>
    <w:rPr>
      <w:rFonts w:ascii="Tahoma" w:hAnsi="Tahoma" w:cs="Tahoma"/>
      <w:sz w:val="16"/>
      <w:szCs w:val="16"/>
    </w:rPr>
  </w:style>
  <w:style w:type="character" w:customStyle="1" w:styleId="Heading1Char">
    <w:name w:val="Heading 1 Char"/>
    <w:basedOn w:val="DefaultParagraphFont"/>
    <w:link w:val="Heading1"/>
    <w:uiPriority w:val="9"/>
    <w:rsid w:val="007A601E"/>
    <w:rPr>
      <w:rFonts w:asciiTheme="majorHAnsi" w:eastAsiaTheme="majorEastAsia" w:hAnsiTheme="majorHAnsi" w:cstheme="majorBidi"/>
      <w:b/>
      <w:bCs/>
      <w:color w:val="2F5496"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4983">
      <w:bodyDiv w:val="1"/>
      <w:marLeft w:val="0"/>
      <w:marRight w:val="0"/>
      <w:marTop w:val="0"/>
      <w:marBottom w:val="0"/>
      <w:divBdr>
        <w:top w:val="none" w:sz="0" w:space="0" w:color="auto"/>
        <w:left w:val="none" w:sz="0" w:space="0" w:color="auto"/>
        <w:bottom w:val="none" w:sz="0" w:space="0" w:color="auto"/>
        <w:right w:val="none" w:sz="0" w:space="0" w:color="auto"/>
      </w:divBdr>
      <w:divsChild>
        <w:div w:id="1038050318">
          <w:marLeft w:val="0"/>
          <w:marRight w:val="0"/>
          <w:marTop w:val="0"/>
          <w:marBottom w:val="0"/>
          <w:divBdr>
            <w:top w:val="none" w:sz="0" w:space="0" w:color="auto"/>
            <w:left w:val="none" w:sz="0" w:space="0" w:color="auto"/>
            <w:bottom w:val="none" w:sz="0" w:space="0" w:color="auto"/>
            <w:right w:val="none" w:sz="0" w:space="0" w:color="auto"/>
          </w:divBdr>
        </w:div>
      </w:divsChild>
    </w:div>
    <w:div w:id="1499270136">
      <w:bodyDiv w:val="1"/>
      <w:marLeft w:val="0"/>
      <w:marRight w:val="0"/>
      <w:marTop w:val="0"/>
      <w:marBottom w:val="0"/>
      <w:divBdr>
        <w:top w:val="none" w:sz="0" w:space="0" w:color="auto"/>
        <w:left w:val="none" w:sz="0" w:space="0" w:color="auto"/>
        <w:bottom w:val="none" w:sz="0" w:space="0" w:color="auto"/>
        <w:right w:val="none" w:sz="0" w:space="0" w:color="auto"/>
      </w:divBdr>
    </w:div>
    <w:div w:id="1532496085">
      <w:bodyDiv w:val="1"/>
      <w:marLeft w:val="0"/>
      <w:marRight w:val="0"/>
      <w:marTop w:val="0"/>
      <w:marBottom w:val="0"/>
      <w:divBdr>
        <w:top w:val="none" w:sz="0" w:space="0" w:color="auto"/>
        <w:left w:val="none" w:sz="0" w:space="0" w:color="auto"/>
        <w:bottom w:val="none" w:sz="0" w:space="0" w:color="auto"/>
        <w:right w:val="none" w:sz="0" w:space="0" w:color="auto"/>
      </w:divBdr>
      <w:divsChild>
        <w:div w:id="536358234">
          <w:marLeft w:val="0"/>
          <w:marRight w:val="0"/>
          <w:marTop w:val="0"/>
          <w:marBottom w:val="0"/>
          <w:divBdr>
            <w:top w:val="none" w:sz="0" w:space="0" w:color="auto"/>
            <w:left w:val="none" w:sz="0" w:space="0" w:color="auto"/>
            <w:bottom w:val="none" w:sz="0" w:space="0" w:color="auto"/>
            <w:right w:val="none" w:sz="0" w:space="0" w:color="auto"/>
          </w:divBdr>
        </w:div>
      </w:divsChild>
    </w:div>
    <w:div w:id="1925991356">
      <w:bodyDiv w:val="1"/>
      <w:marLeft w:val="0"/>
      <w:marRight w:val="0"/>
      <w:marTop w:val="0"/>
      <w:marBottom w:val="0"/>
      <w:divBdr>
        <w:top w:val="none" w:sz="0" w:space="0" w:color="auto"/>
        <w:left w:val="none" w:sz="0" w:space="0" w:color="auto"/>
        <w:bottom w:val="none" w:sz="0" w:space="0" w:color="auto"/>
        <w:right w:val="none" w:sz="0" w:space="0" w:color="auto"/>
      </w:divBdr>
      <w:divsChild>
        <w:div w:id="1612200086">
          <w:marLeft w:val="0"/>
          <w:marRight w:val="0"/>
          <w:marTop w:val="0"/>
          <w:marBottom w:val="0"/>
          <w:divBdr>
            <w:top w:val="none" w:sz="0" w:space="0" w:color="auto"/>
            <w:left w:val="none" w:sz="0" w:space="0" w:color="auto"/>
            <w:bottom w:val="none" w:sz="0" w:space="0" w:color="auto"/>
            <w:right w:val="none" w:sz="0" w:space="0" w:color="auto"/>
          </w:divBdr>
        </w:div>
      </w:divsChild>
    </w:div>
    <w:div w:id="2054498129">
      <w:bodyDiv w:val="1"/>
      <w:marLeft w:val="0"/>
      <w:marRight w:val="0"/>
      <w:marTop w:val="0"/>
      <w:marBottom w:val="0"/>
      <w:divBdr>
        <w:top w:val="none" w:sz="0" w:space="0" w:color="auto"/>
        <w:left w:val="none" w:sz="0" w:space="0" w:color="auto"/>
        <w:bottom w:val="none" w:sz="0" w:space="0" w:color="auto"/>
        <w:right w:val="none" w:sz="0" w:space="0" w:color="auto"/>
      </w:divBdr>
      <w:divsChild>
        <w:div w:id="1149592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Bad15</b:Tag>
    <b:SourceType>Book</b:SourceType>
    <b:Guid>{3D7A1D43-EA17-4938-B196-D7D291B81784}</b:Guid>
    <b:Author>
      <b:Author>
        <b:NameList>
          <b:Person>
            <b:Last>Taman</b:Last>
            <b:First>Badrut</b:First>
          </b:Person>
        </b:NameList>
      </b:Author>
    </b:Author>
    <b:Title>Pesantren, Nalar, dan Tradisi</b:Title>
    <b:Year>2015</b:Year>
    <b:City>Yogyakarta</b:City>
    <b:Publisher>Pustaka Pelajar</b:Publisher>
    <b:RefOrder>19</b:RefOrder>
  </b:Source>
  <b:Source>
    <b:Tag>Abd07</b:Tag>
    <b:SourceType>Book</b:SourceType>
    <b:Guid>{A6DEF593-84E0-44FF-B4E8-BBCD18741866}</b:Guid>
    <b:Author>
      <b:Author>
        <b:NameList>
          <b:Person>
            <b:Last>Muin</b:Last>
            <b:First>Abd.</b:First>
          </b:Person>
        </b:NameList>
      </b:Author>
    </b:Author>
    <b:Title>Pendidikan Pesantren dan Potensi Radikalisme</b:Title>
    <b:Year>2007</b:Year>
    <b:City>Jakarta</b:City>
    <b:Publisher>CV. Prasasti</b:Publisher>
    <b:RefOrder>20</b:RefOrder>
  </b:Source>
  <b:Source>
    <b:Tag>MZa08</b:Tag>
    <b:SourceType>Book</b:SourceType>
    <b:Guid>{D51EB330-48BD-4130-B5C7-4FED7F8833B8}</b:Guid>
    <b:Author>
      <b:Author>
        <b:NameList>
          <b:Person>
            <b:Last>Mubarak</b:Last>
            <b:First>M.</b:First>
            <b:Middle>Zaki</b:Middle>
          </b:Person>
        </b:NameList>
      </b:Author>
    </b:Author>
    <b:Title>Geneologi Islam Radikal di Indonesia</b:Title>
    <b:Year>2008</b:Year>
    <b:City>Jakarta</b:City>
    <b:Publisher>LP3ES</b:Publisher>
    <b:RefOrder>21</b:RefOrder>
  </b:Source>
  <b:Source>
    <b:Tag>Mar99</b:Tag>
    <b:SourceType>Book</b:SourceType>
    <b:Guid>{5D1A5672-1C20-4DD4-A844-E94F46C81B7A}</b:Guid>
    <b:Author>
      <b:Author>
        <b:NameList>
          <b:Person>
            <b:Last>Wahid</b:Last>
            <b:First>Marzuki</b:First>
          </b:Person>
        </b:NameList>
      </b:Author>
    </b:Author>
    <b:Title>Pesantren Masa Depan</b:Title>
    <b:Year>1999</b:Year>
    <b:City>Bandung</b:City>
    <b:Publisher>Pustaka Hidayah</b:Publisher>
    <b:RefOrder>22</b:RefOrder>
  </b:Source>
  <b:Source>
    <b:Tag>Ayu10</b:Tag>
    <b:SourceType>JournalArticle</b:SourceType>
    <b:Guid>{0F822198-158D-488F-92AF-4110344734E0}</b:Guid>
    <b:Title>Pola Pendidikan Keagamaan Pesantren dan Radikalisme: Studi Kasus Pesantren-Pesantren di Provinsi Jambi</b:Title>
    <b:Year>2010</b:Year>
    <b:Author>
      <b:Author>
        <b:NameList>
          <b:Person>
            <b:Last>Mursalin</b:Last>
            <b:First>Ayub</b:First>
          </b:Person>
        </b:NameList>
      </b:Author>
    </b:Author>
    <b:JournalName>Jurnal Kontekstualita</b:JournalName>
    <b:Pages>259</b:Pages>
    <b:RefOrder>23</b:RefOrder>
  </b:Source>
  <b:Source>
    <b:Tag>Bad07</b:Tag>
    <b:SourceType>Book</b:SourceType>
    <b:Guid>{927CDE3A-F59F-4833-A73B-7B42AD06A398}</b:Guid>
    <b:Author>
      <b:Author>
        <b:NameList>
          <b:Person>
            <b:Last>Soleh</b:Last>
            <b:First>Badrus</b:First>
          </b:Person>
        </b:NameList>
      </b:Author>
    </b:Author>
    <b:Title>Budaya Damai Komunitas Pesantren</b:Title>
    <b:Year>2007</b:Year>
    <b:City>Jakarta</b:City>
    <b:Publisher>LP3ES</b:Publisher>
    <b:RefOrder>24</b:RefOrder>
  </b:Source>
  <b:Source>
    <b:Tag>Dim19</b:Tag>
    <b:SourceType>Book</b:SourceType>
    <b:Guid>{6613967D-78B2-4682-A406-24FBBAE7482D}</b:Guid>
    <b:Author>
      <b:Author>
        <b:NameList>
          <b:Person>
            <b:Last>Nanto</b:Last>
            <b:First>Dimas</b:First>
            <b:Middle>Ramdan</b:Middle>
          </b:Person>
        </b:NameList>
      </b:Author>
    </b:Author>
    <b:Title>Pesantren dan Radikalisme Kajian Khusus Pondok Pesantren Al-Hamid, Jakarta Timur dalam Rangkah Mencegah Paham Radikalisme</b:Title>
    <b:Year>2019</b:Year>
    <b:City>Jakarta</b:City>
    <b:Publisher>UIN Syarif Hidayatullah</b:Publisher>
    <b:RefOrder>25</b:RefOrder>
  </b:Source>
  <b:Source>
    <b:Tag>Nurth</b:Tag>
    <b:SourceType>Book</b:SourceType>
    <b:Guid>{C83C0C04-B627-42DF-8FBC-BE244A06C3BE}</b:Guid>
    <b:Author>
      <b:Author>
        <b:NameList>
          <b:Person>
            <b:Last>Madjid</b:Last>
            <b:First>Nurcholish</b:First>
          </b:Person>
        </b:NameList>
      </b:Author>
    </b:Author>
    <b:Title>Bilik-Bilik Pesantren: Sebuah Potret Perjalanan</b:Title>
    <b:Year>t.th</b:Year>
    <b:City>Jakarta</b:City>
    <b:Publisher>Dian Rakyat</b:Publisher>
    <b:RefOrder>26</b:RefOrder>
  </b:Source>
  <b:Source>
    <b:Tag>Abd01</b:Tag>
    <b:SourceType>Book</b:SourceType>
    <b:Guid>{B171568A-93CA-4EE7-9D86-D9B7A4FB9550}</b:Guid>
    <b:Author>
      <b:Author>
        <b:NameList>
          <b:Person>
            <b:Last>Wahid</b:Last>
            <b:First>Abdurrahman</b:First>
          </b:Person>
        </b:NameList>
      </b:Author>
    </b:Author>
    <b:Title>Menggerakkan Tradisi: Esai-Esai Pesantren</b:Title>
    <b:Year>2001</b:Year>
    <b:City>Yogyakarta</b:City>
    <b:Publisher>LKiS</b:Publisher>
    <b:RefOrder>27</b:RefOrder>
  </b:Source>
  <b:Source>
    <b:Tag>Ism00</b:Tag>
    <b:SourceType>Book</b:SourceType>
    <b:Guid>{63F64AC3-8288-4919-A106-31EF4014AABC}</b:Guid>
    <b:Author>
      <b:Author>
        <b:NameList>
          <b:Person>
            <b:Last>SM</b:Last>
            <b:First>Ismail</b:First>
          </b:Person>
        </b:NameList>
      </b:Author>
    </b:Author>
    <b:Title>Pendidikan Islam, Demokrasi, dan Masyarakat Madani</b:Title>
    <b:Year>2000</b:Year>
    <b:City>Yogyakarta</b:City>
    <b:Publisher>Pustaka Pelajar</b:Publisher>
    <b:RefOrder>28</b:RefOrder>
  </b:Source>
  <b:Source>
    <b:Tag>Zam94</b:Tag>
    <b:SourceType>Book</b:SourceType>
    <b:Guid>{C2E50A2C-5AB3-49F6-9D85-73E3D0D0610A}</b:Guid>
    <b:Author>
      <b:Author>
        <b:NameList>
          <b:Person>
            <b:Last>Dhofier</b:Last>
            <b:First>Zamakhsyari</b:First>
          </b:Person>
        </b:NameList>
      </b:Author>
    </b:Author>
    <b:Title>Tradisi Pesantren</b:Title>
    <b:Year>1994</b:Year>
    <b:City>Jakarta</b:City>
    <b:Publisher>LP3ES</b:Publisher>
    <b:RefOrder>29</b:RefOrder>
  </b:Source>
  <b:Source>
    <b:Tag>MBa02</b:Tag>
    <b:SourceType>Book</b:SourceType>
    <b:Guid>{44A40E3D-710E-4003-8408-2477A4D7C39F}</b:Guid>
    <b:Author>
      <b:Author>
        <b:NameList>
          <b:Person>
            <b:Last>Ghazali</b:Last>
            <b:First>M.</b:First>
            <b:Middle>Bahri</b:Middle>
          </b:Person>
        </b:NameList>
      </b:Author>
    </b:Author>
    <b:Title>Pesantren Berwawasan Lingkungan</b:Title>
    <b:Year>2002</b:Year>
    <b:City>Jakarta</b:City>
    <b:Publisher>CV. Prasasti</b:Publisher>
    <b:RefOrder>30</b:RefOrder>
  </b:Source>
  <b:Source>
    <b:Tag>MQu98</b:Tag>
    <b:SourceType>Book</b:SourceType>
    <b:Guid>{AA286473-176E-4A91-9D40-155029C54E79}</b:Guid>
    <b:Author>
      <b:Author>
        <b:NameList>
          <b:Person>
            <b:Last>Shihab</b:Last>
            <b:First>M.</b:First>
            <b:Middle>Quraish</b:Middle>
          </b:Person>
        </b:NameList>
      </b:Author>
    </b:Author>
    <b:Title>Wawasan Al-Qur'an: Tafsir Mawadhi terhadap Pelbagai Persoalan Umat</b:Title>
    <b:Year>1998</b:Year>
    <b:City>Bandung</b:City>
    <b:Publisher>Mizan</b:Publisher>
    <b:RefOrder>31</b:RefOrder>
  </b:Source>
  <b:Source>
    <b:Tag>Abd20</b:Tag>
    <b:SourceType>Book</b:SourceType>
    <b:Guid>{D5EE34FF-4483-43FA-83E6-2F6954C81BB0}</b:Guid>
    <b:Author>
      <b:Author>
        <b:NameList>
          <b:Person>
            <b:Last>Mulkhan</b:Last>
            <b:First>Abdul</b:First>
            <b:Middle>Munir</b:Middle>
          </b:Person>
        </b:NameList>
      </b:Author>
    </b:Author>
    <b:Title>Teologi Kiri</b:Title>
    <b:Year>2020</b:Year>
    <b:City>Yogyakarta</b:City>
    <b:Publisher>IRCiSoD</b:Publisher>
    <b:RefOrder>32</b:RefOrder>
  </b:Source>
  <b:Source>
    <b:Tag>Azy01</b:Tag>
    <b:SourceType>Book</b:SourceType>
    <b:Guid>{AA7863AF-3533-42C5-87AE-030D54A342E6}</b:Guid>
    <b:Author>
      <b:Author>
        <b:NameList>
          <b:Person>
            <b:Last>Azra</b:Last>
            <b:First>Azyumardi</b:First>
          </b:Person>
        </b:NameList>
      </b:Author>
    </b:Author>
    <b:Title>Pendidikan Islam: Tradisi dan Modernisasi Menuju Millenium Baru</b:Title>
    <b:Year>2001</b:Year>
    <b:City>Jakarta</b:City>
    <b:Publisher>Kalimah</b:Publisher>
    <b:RefOrder>33</b:RefOrder>
  </b:Source>
  <b:Source>
    <b:Tag>Dju01</b:Tag>
    <b:SourceType>Book</b:SourceType>
    <b:Guid>{90D6C00D-82D2-40CF-B5E9-47595C9C2A7C}</b:Guid>
    <b:Author>
      <b:Author>
        <b:NameList>
          <b:Person>
            <b:Last>Munawaroh</b:Last>
            <b:First>Djunaitul</b:First>
          </b:Person>
        </b:NameList>
      </b:Author>
    </b:Author>
    <b:Title>Pembelajaran Kitab Kuning di Pesantren</b:Title>
    <b:Year>2001</b:Year>
    <b:City>Jakarta</b:City>
    <b:Publisher>Grasindo</b:Publisher>
    <b:RefOrder>34</b:RefOrder>
  </b:Source>
  <b:Source>
    <b:Tag>Sin19</b:Tag>
    <b:SourceType>Book</b:SourceType>
    <b:Guid>{2F9C9A7C-E87E-4937-BD8C-FE69CBAC585C}</b:Guid>
    <b:Author>
      <b:Author>
        <b:NameList>
          <b:Person>
            <b:Last>Wahid</b:Last>
            <b:First>Sinta</b:First>
            <b:Middle>Nuriyah Abdurrahman</b:Middle>
          </b:Person>
        </b:NameList>
      </b:Author>
    </b:Author>
    <b:Title>Pesantren, Tradisi, dan Kebudayaan</b:Title>
    <b:Year>2019</b:Year>
    <b:City>Yogyakarta</b:City>
    <b:Publisher>LKiS</b:Publisher>
    <b:RefOrder>35</b:RefOrder>
  </b:Source>
  <b:Source>
    <b:Tag>Ham</b:Tag>
    <b:SourceType>Book</b:SourceType>
    <b:Guid>{14838DAF-F891-4480-ABDF-A04508358F11}</b:Guid>
    <b:Author>
      <b:Author>
        <b:NameList>
          <b:Person>
            <b:Last>Farchan</b:Last>
            <b:First>Hamdan</b:First>
          </b:Person>
        </b:NameList>
      </b:Author>
    </b:Author>
    <b:RefOrder>36</b:RefOrder>
  </b:Source>
  <b:Source>
    <b:Tag>Far05</b:Tag>
    <b:SourceType>Book</b:SourceType>
    <b:Guid>{7CC1E16B-1969-4270-A71D-15EC4E2E32DE}</b:Guid>
    <b:Title>Titik Tengkar Pesantren: Resolusi Konflik Masyarakat Pesantren</b:Title>
    <b:Year>2005</b:Year>
    <b:City>Yogyakarta</b:City>
    <b:Publisher>Pilar Media</b:Publisher>
    <b:Author>
      <b:Author>
        <b:NameList>
          <b:Person>
            <b:Last>Farchan</b:Last>
            <b:First>Hamdan</b:First>
          </b:Person>
          <b:Person>
            <b:Last>Syarifuddin</b:Last>
          </b:Person>
        </b:NameList>
      </b:Author>
    </b:Author>
    <b:RefOrder>37</b:RefOrder>
  </b:Source>
  <b:Source>
    <b:Tag>Tim</b:Tag>
    <b:SourceType>Book</b:SourceType>
    <b:Guid>{62C34058-41F6-4A80-9F4A-D2D5CB0670DE}</b:Guid>
    <b:Author>
      <b:Author>
        <b:Corporate>Tim Penyusun Departemen Pendidikan dan Kebudayaan</b:Corporate>
      </b:Author>
    </b:Author>
    <b:Title>Kamus Besar Bahasa Indonesia</b:Title>
    <b:RefOrder>38</b:RefOrder>
  </b:Source>
  <b:Source>
    <b:Tag>Yus04</b:Tag>
    <b:SourceType>Book</b:SourceType>
    <b:Guid>{CC8AC79E-2454-4551-9505-10610A88D477}</b:Guid>
    <b:Author>
      <b:Author>
        <b:NameList>
          <b:Person>
            <b:Last>Qardhawi</b:Last>
            <b:First>Yusuf</b:First>
          </b:Person>
        </b:NameList>
      </b:Author>
    </b:Author>
    <b:Title>al-Shahwah al-Islamiyah bain al-Juhud wa al-Tatharuf</b:Title>
    <b:Year>2004</b:Year>
    <b:City>Solo</b:City>
    <b:Publisher>Era Intermedia</b:Publisher>
    <b:RefOrder>39</b:RefOrder>
  </b:Source>
  <b:Source>
    <b:Tag>Azy96</b:Tag>
    <b:SourceType>Book</b:SourceType>
    <b:Guid>{B709FC56-FCD1-40D1-8E27-22D369E88C67}</b:Guid>
    <b:Author>
      <b:Author>
        <b:NameList>
          <b:Person>
            <b:Last>Azra</b:Last>
            <b:First>Azyumardi</b:First>
          </b:Person>
        </b:NameList>
      </b:Author>
    </b:Author>
    <b:Title>Pergolakan Politik Islam dari Fundamentalisme, Modernisme, hingga Postmodernisme</b:Title>
    <b:Year>1996</b:Year>
    <b:City>Jakarta</b:City>
    <b:Publisher>Paramadina</b:Publisher>
    <b:RefOrder>40</b:RefOrder>
  </b:Source>
  <b:Source>
    <b:Tag>Had98</b:Tag>
    <b:SourceType>Book</b:SourceType>
    <b:Guid>{55A443C5-9A4F-49B5-9919-272B3ACE0A89}</b:Guid>
    <b:Author>
      <b:Author>
        <b:NameList>
          <b:Person>
            <b:Last>Nawawi</b:Last>
            <b:First>Hadarai</b:First>
          </b:Person>
        </b:NameList>
      </b:Author>
    </b:Author>
    <b:Title>Metode Penelitian Bidang Sosial</b:Title>
    <b:Year>1998</b:Year>
    <b:City>Yogyakarta</b:City>
    <b:Publisher>Gajah Mada University Press</b:Publisher>
    <b:RefOrder>41</b:RefOrder>
  </b:Source>
  <b:Source>
    <b:Tag>Sya15</b:Tag>
    <b:SourceType>Book</b:SourceType>
    <b:Guid>{9907B3B7-6263-49EC-9E3C-9D33B68EC2E2}</b:Guid>
    <b:Author>
      <b:Author>
        <b:NameList>
          <b:Person>
            <b:Last>Syamsuddin</b:Last>
          </b:Person>
        </b:NameList>
      </b:Author>
    </b:Author>
    <b:Title>Pedoman Praktis Metodologi Penelitian Internal</b:Title>
    <b:Year>2015</b:Year>
    <b:City>Ponorogo</b:City>
    <b:Publisher>CV. Wade Group</b:Publisher>
    <b:RefOrder>42</b:RefOrder>
  </b:Source>
  <b:Source>
    <b:Tag>Emz14</b:Tag>
    <b:SourceType>Book</b:SourceType>
    <b:Guid>{8FDB4465-D2F8-4760-9951-A43DAD7D2B49}</b:Guid>
    <b:Author>
      <b:Author>
        <b:NameList>
          <b:Person>
            <b:Last>Emzir</b:Last>
          </b:Person>
        </b:NameList>
      </b:Author>
    </b:Author>
    <b:Title>Metode Penelitian Kualitatif: Analisis Data</b:Title>
    <b:Year>2014</b:Year>
    <b:City>Jakarta</b:City>
    <b:Publisher>PT. Raja Grafindo Persada</b:Publisher>
    <b:RefOrder>43</b:RefOrder>
  </b:Source>
  <b:Source>
    <b:Tag>Mas94</b:Tag>
    <b:SourceType>Book</b:SourceType>
    <b:Guid>{3A542E60-AD27-4F0E-94AA-24BD62F7E152}</b:Guid>
    <b:Author>
      <b:Author>
        <b:NameList>
          <b:Person>
            <b:Last>Mastuhu</b:Last>
          </b:Person>
        </b:NameList>
      </b:Author>
    </b:Author>
    <b:Title>Dinamika Sistem Pendidikan Pesantren</b:Title>
    <b:Year>1994</b:Year>
    <b:City>Jakarta</b:City>
    <b:Publisher>INIS</b:Publisher>
    <b:RefOrder>44</b:RefOrder>
  </b:Source>
  <b:Source>
    <b:Tag>Cam08</b:Tag>
    <b:SourceType>Book</b:SourceType>
    <b:Guid>{C7C9B1BB-8790-4D75-A5A4-A5F3C1BD81A8}</b:Guid>
    <b:Author>
      <b:Author>
        <b:Corporate>Cambridge University</b:Corporate>
      </b:Author>
    </b:Author>
    <b:Title>Cambridge Advanced Learners Dictionary</b:Title>
    <b:Year>2008</b:Year>
    <b:City>Singapore</b:City>
    <b:Publisher>Cambridge University Press</b:Publisher>
    <b:RefOrder>45</b:RefOrder>
  </b:Source>
  <b:Source>
    <b:Tag>Ima17</b:Tag>
    <b:SourceType>JournalArticle</b:SourceType>
    <b:Guid>{3B1CCFE5-6283-434F-9AAA-366F4563828C}</b:Guid>
    <b:Title>Pondok Pesantren: Lembaga Pendidikan Pembentukan Karakter</b:Title>
    <b:Year>2017</b:Year>
    <b:Author>
      <b:Author>
        <b:NameList>
          <b:Person>
            <b:Last>Syafe'i</b:Last>
            <b:First>Imam</b:First>
          </b:Person>
        </b:NameList>
      </b:Author>
    </b:Author>
    <b:JournalName>Al-Tadzkiyyah: Jurnal Pendidikan Islam</b:JournalName>
    <b:Pages>86</b:Pages>
    <b:RefOrder>46</b:RefOrder>
  </b:Source>
  <b:Source>
    <b:Tag>Zul13</b:Tag>
    <b:SourceType>JournalArticle</b:SourceType>
    <b:Guid>{1A1B9237-F65E-4501-B5B3-F3CF1B318F31}</b:Guid>
    <b:Author>
      <b:Author>
        <b:NameList>
          <b:Person>
            <b:Last>Zulhimma</b:Last>
          </b:Person>
        </b:NameList>
      </b:Author>
    </b:Author>
    <b:Title>Dinamika Perkembangan Pondok Pesantren di Indonesia</b:Title>
    <b:JournalName>Jurnal Darul 'Ilmi</b:JournalName>
    <b:Year>2013</b:Year>
    <b:Pages>170</b:Pages>
    <b:RefOrder>47</b:RefOrder>
  </b:Source>
  <b:Source>
    <b:Tag>Ali95</b:Tag>
    <b:SourceType>Book</b:SourceType>
    <b:Guid>{7FBC73EA-57DB-49BD-9D2E-08DD6C46A2B1}</b:Guid>
    <b:Author>
      <b:Author>
        <b:NameList>
          <b:Person>
            <b:Last>Ali</b:Last>
            <b:First>Mohammad</b:First>
            <b:Middle>Daud</b:Middle>
          </b:Person>
        </b:NameList>
      </b:Author>
    </b:Author>
    <b:Title>Lembaga-Lembaga Islam di Indonesia</b:Title>
    <b:Year>1995</b:Year>
    <b:City>Jakarta</b:City>
    <b:Publisher>Raja Grafindo Persada</b:Publisher>
    <b:RefOrder>48</b:RefOrder>
  </b:Source>
  <b:Source>
    <b:Tag>Abd12</b:Tag>
    <b:SourceType>Book</b:SourceType>
    <b:Guid>{8860A120-570C-4F15-8D62-4055809AB2DB}</b:Guid>
    <b:Author>
      <b:Author>
        <b:NameList>
          <b:Person>
            <b:Last>As-Sirbuny</b:Last>
            <b:First>Abdurrahman</b:First>
            <b:Middle>Ahmad</b:Middle>
          </b:Person>
        </b:NameList>
      </b:Author>
    </b:Author>
    <b:Title>kupas tuntas jamaah tabligh</b:Title>
    <b:Year>2012</b:Year>
    <b:City>Depok</b:City>
    <b:Publisher>Pustaka Nabawi</b:Publisher>
    <b:RefOrder>49</b:RefOrder>
  </b:Source>
  <b:Source>
    <b:Tag>Kat11</b:Tag>
    <b:SourceType>Book</b:SourceType>
    <b:Guid>{264321B0-91A6-47FD-9B90-C78CEFF4FACF}</b:Guid>
    <b:Title>Taktik dan Strategi Dakwah di Era Milenium (Studi Kritis Jamaah Tabligh)</b:Title>
    <b:Year>2011</b:Year>
    <b:City>Makassar</b:City>
    <b:Publisher>Alauddin University Pres</b:Publisher>
    <b:Author>
      <b:Author>
        <b:NameList>
          <b:Person>
            <b:Last>Katu</b:Last>
            <b:First>Samiang</b:First>
          </b:Person>
        </b:NameList>
      </b:Author>
    </b:Author>
    <b:RefOrder>1</b:RefOrder>
  </b:Source>
  <b:Source>
    <b:Tag>AsS12</b:Tag>
    <b:SourceType>Book</b:SourceType>
    <b:Guid>{CA6A6F39-5F7A-4180-8BCB-9109F8480CB5}</b:Guid>
    <b:Title>Kupas Tuntas Jamaah Tabligh Jilid I</b:Title>
    <b:Year>2012</b:Year>
    <b:City>Depok</b:City>
    <b:Publisher>Pustaka Nabawi</b:Publisher>
    <b:Author>
      <b:Author>
        <b:NameList>
          <b:Person>
            <b:Last>As-Sirbuny</b:Last>
            <b:Middle>Ahmad</b:Middle>
            <b:First>Abdurrahman</b:First>
          </b:Person>
        </b:NameList>
      </b:Author>
    </b:Author>
    <b:RefOrder>50</b:RefOrder>
  </b:Source>
  <b:Source>
    <b:Tag>Ahm12</b:Tag>
    <b:SourceType>Book</b:SourceType>
    <b:Guid>{464DD135-B384-4AD3-BAF1-128E2363F7AA}</b:Guid>
    <b:Author>
      <b:Author>
        <b:NameList>
          <b:Person>
            <b:Last>Ahmad</b:Last>
          </b:Person>
        </b:NameList>
      </b:Author>
    </b:Author>
    <b:Title>Jamaah Tabligh</b:Title>
    <b:Year>2012</b:Year>
    <b:City>Depok</b:City>
    <b:Publisher>Pustaka Nabawi</b:Publisher>
    <b:RefOrder>51</b:RefOrder>
  </b:Source>
  <b:Source>
    <b:Tag>AsS121</b:Tag>
    <b:SourceType>Book</b:SourceType>
    <b:Guid>{D11FAEAB-C792-465D-99D1-C0BF699C41ED}</b:Guid>
    <b:Title>Kupas Tuntas Jamaah Tabligh</b:Title>
    <b:Year>2012</b:Year>
    <b:City>Depok</b:City>
    <b:Publisher>Pustaka Nabawi</b:Publisher>
    <b:Author>
      <b:Author>
        <b:NameList>
          <b:Person>
            <b:Last>As-Sirbuny</b:Last>
            <b:Middle>Ahmad</b:Middle>
            <b:First>Abdurrahman</b:First>
          </b:Person>
        </b:NameList>
      </b:Author>
    </b:Author>
    <b:LCID>id-ID</b:LCID>
    <b:RefOrder>2</b:RefOrder>
  </b:Source>
  <b:Source>
    <b:Tag>MSe15</b:Tag>
    <b:SourceType>Book</b:SourceType>
    <b:Guid>{D729BFCD-40E4-4889-BE27-D210A7F6490E}</b:Guid>
    <b:Title>Pengantar Sosiologi</b:Title>
    <b:Year>2015</b:Year>
    <b:City>Jakarta</b:City>
    <b:Publisher>Prenadamedia Group</b:Publisher>
    <b:Author>
      <b:Author>
        <b:NameList>
          <b:Person>
            <b:Last>M. Setiadi</b:Last>
            <b:First>Elly</b:First>
          </b:Person>
          <b:Person>
            <b:Last>Kolip</b:Last>
            <b:First>Usman</b:First>
          </b:Person>
        </b:NameList>
      </b:Author>
    </b:Author>
    <b:Pages>155</b:Pages>
    <b:RefOrder>3</b:RefOrder>
  </b:Source>
  <b:Source>
    <b:Tag>Soe92</b:Tag>
    <b:SourceType>Book</b:SourceType>
    <b:Guid>{495AFD5F-C88F-4490-B9F9-542C0299E5DC}</b:Guid>
    <b:Author>
      <b:Author>
        <b:NameList>
          <b:Person>
            <b:Last>Soerjono</b:Last>
          </b:Person>
        </b:NameList>
      </b:Author>
    </b:Author>
    <b:Title>Sosiologi Keluarga</b:Title>
    <b:Year>1992</b:Year>
    <b:City>Jakarta</b:City>
    <b:Publisher>Rineka Cipta</b:Publisher>
    <b:RefOrder>4</b:RefOrder>
  </b:Source>
  <b:Source>
    <b:Tag>Sun93</b:Tag>
    <b:SourceType>Book</b:SourceType>
    <b:Guid>{F2EA5287-B3A4-4D6D-BD26-53CE68B85D1F}</b:Guid>
    <b:Title>Pengantar Sosiologi</b:Title>
    <b:Year>1993</b:Year>
    <b:City>Jakarta</b:City>
    <b:Publisher>Fakultas Ekonomi UI</b:Publisher>
    <b:Author>
      <b:Author>
        <b:NameList>
          <b:Person>
            <b:Last>Sunarto</b:Last>
            <b:First>Kamanto</b:First>
          </b:Person>
        </b:NameList>
      </b:Author>
    </b:Author>
    <b:RefOrder>5</b:RefOrder>
  </b:Source>
  <b:Source>
    <b:Tag>Sun10</b:Tag>
    <b:SourceType>Book</b:SourceType>
    <b:Guid>{84E04D19-C78A-4178-846C-5C9B59470B76}</b:Guid>
    <b:Title>Gender dan Sosialisasi</b:Title>
    <b:Year>2010</b:Year>
    <b:City>Jakarta</b:City>
    <b:Publisher>Nobel Edumedia</b:Publisher>
    <b:Author>
      <b:Author>
        <b:NameList>
          <b:Person>
            <b:Last>Sunarto</b:Last>
            <b:First>Djoko</b:First>
          </b:Person>
        </b:NameList>
      </b:Author>
    </b:Author>
    <b:RefOrder>6</b:RefOrder>
  </b:Source>
  <b:Source>
    <b:Tag>Wir15</b:Tag>
    <b:SourceType>Book</b:SourceType>
    <b:Guid>{524B2E1C-B350-45E7-A962-332724CC5E93}</b:Guid>
    <b:Author>
      <b:Author>
        <b:NameList>
          <b:Person>
            <b:Last>Wirawan</b:Last>
          </b:Person>
        </b:NameList>
      </b:Author>
    </b:Author>
    <b:Title>Teori-Teori Sosial dalam Tiga Paradigma</b:Title>
    <b:Year>2015</b:Year>
    <b:City>Jakarta</b:City>
    <b:Publisher>Prenadamedia</b:Publisher>
    <b:RefOrder>7</b:RefOrder>
  </b:Source>
  <b:Source>
    <b:Tag>AbS17</b:Tag>
    <b:SourceType>Book</b:SourceType>
    <b:Guid>{4E840441-4715-4BCA-9A1A-B514E372F970}</b:Guid>
    <b:Title>Dasar-Dasar Teori Metode Penelitian Sosial</b:Title>
    <b:Year>2017</b:Year>
    <b:City>Ponorogo</b:City>
    <b:Publisher>Anggota IKAPI</b:Publisher>
    <b:Author>
      <b:Author>
        <b:NameList>
          <b:Person>
            <b:Last>Ab</b:Last>
            <b:First>Syamsuddin</b:First>
          </b:Person>
        </b:NameList>
      </b:Author>
    </b:Author>
    <b:RefOrder>8</b:RefOrder>
  </b:Source>
  <b:Source>
    <b:Tag>Tik11</b:Tag>
    <b:SourceType>Book</b:SourceType>
    <b:Guid>{F783ECFC-7AB2-4A38-80E3-AB3D4B1B301E}</b:Guid>
    <b:Title>Dakwah dan Pengembangan Masyarakat Islam</b:Title>
    <b:Year>2011</b:Year>
    <b:City>Makassar</b:City>
    <b:Publisher>Alauddin University Press</b:Publisher>
    <b:Author>
      <b:Author>
        <b:NameList>
          <b:Person>
            <b:Last>Tike</b:Last>
            <b:First>Arifuddin</b:First>
          </b:Person>
        </b:NameList>
      </b:Author>
    </b:Author>
    <b:Pages>1</b:Pages>
    <b:RefOrder>9</b:RefOrder>
  </b:Source>
  <b:Source>
    <b:Tag>Wah14</b:Tag>
    <b:SourceType>Book</b:SourceType>
    <b:Guid>{7EA68A6C-436B-47DE-94F9-48E9406D301E}</b:Guid>
    <b:Author>
      <b:Author>
        <b:NameList>
          <b:Person>
            <b:Last>Wahyuni</b:Last>
          </b:Person>
        </b:NameList>
      </b:Author>
    </b:Author>
    <b:Title>Gerakan Sosial Islam</b:Title>
    <b:Year>2014</b:Year>
    <b:City>Makassar</b:City>
    <b:Publisher>Alauddin University Press</b:Publisher>
    <b:RefOrder>10</b:RefOrder>
  </b:Source>
  <b:Source>
    <b:Tag>Ham14</b:Tag>
    <b:SourceType>Book</b:SourceType>
    <b:Guid>{E2C9B8D3-8C0A-4D95-A502-CBFE34708170}</b:Guid>
    <b:Author>
      <b:Author>
        <b:NameList>
          <b:Person>
            <b:Last>Hamiruddin</b:Last>
          </b:Person>
        </b:NameList>
      </b:Author>
    </b:Author>
    <b:Title>Gerakan Dakwah Al-Nadzir</b:Title>
    <b:Year>2014</b:Year>
    <b:City>Makassar</b:City>
    <b:Publisher>Alauddin University Press</b:Publisher>
    <b:RefOrder>11</b:RefOrder>
  </b:Source>
  <b:Source>
    <b:Tag>Ani09</b:Tag>
    <b:SourceType>Book</b:SourceType>
    <b:Guid>{A9E12880-49A0-45FD-89F1-F1DF66F28C76}</b:Guid>
    <b:Title>Ilmu Dakwah</b:Title>
    <b:Year>2009</b:Year>
    <b:City>Jakarta</b:City>
    <b:Publisher>AMZAH</b:Publisher>
    <b:Author>
      <b:Author>
        <b:NameList>
          <b:Person>
            <b:Last>Anim</b:Last>
            <b:Middle>Munir</b:Middle>
            <b:First>Syamsul</b:First>
          </b:Person>
        </b:NameList>
      </b:Author>
    </b:Author>
    <b:Pages>60</b:Pages>
    <b:RefOrder>12</b:RefOrder>
  </b:Source>
  <b:Source>
    <b:Tag>Jab05</b:Tag>
    <b:SourceType>Book</b:SourceType>
    <b:Guid>{BE51A1B7-A93A-4B08-B115-66EC445EAB53}</b:Guid>
    <b:Title>Menuju Jamaatul Muslimin</b:Title>
    <b:Year>2005</b:Year>
    <b:City>Jakarta</b:City>
    <b:Publisher>Rabbani Press</b:Publisher>
    <b:Author>
      <b:Author>
        <b:NameList>
          <b:Person>
            <b:Last>Jabir</b:Last>
            <b:Middle>Bin Muhammad Bin Ali</b:Middle>
            <b:First>Husain</b:First>
          </b:Person>
        </b:NameList>
      </b:Author>
    </b:Author>
    <b:RefOrder>13</b:RefOrder>
  </b:Source>
  <b:Source>
    <b:Tag>AnN09</b:Tag>
    <b:SourceType>Book</b:SourceType>
    <b:Guid>{11C3763E-E6ED-4A97-8051-C9AF53530856}</b:Guid>
    <b:Title>Sejarah Dakwah dan Tabligh Maulana Muhammad Ilyas Rah</b:Title>
    <b:Year>2009</b:Year>
    <b:City>Bandung</b:City>
    <b:Publisher>Pustaka Ramadhan</b:Publisher>
    <b:Author>
      <b:Author>
        <b:NameList>
          <b:Person>
            <b:Last>An-Nadwi</b:Last>
            <b:First>Abu Hasan</b:First>
          </b:Person>
        </b:NameList>
      </b:Author>
    </b:Author>
    <b:RefOrder>14</b:RefOrder>
  </b:Source>
  <b:Source>
    <b:Tag>Suu13</b:Tag>
    <b:SourceType>Book</b:SourceType>
    <b:Guid>{8A36DDA7-1EA8-43C1-88D5-E16D278C1E7C}</b:Guid>
    <b:Title>Islamologi: Sejarah Ajaran dan Peranannya dalam Peradaban Umat Manusia</b:Title>
    <b:Year>2013</b:Year>
    <b:City>Jakarta</b:City>
    <b:Publisher>PT Rineka Cipta</b:Publisher>
    <b:Author>
      <b:Author>
        <b:NameList>
          <b:Person>
            <b:Last>Su'ud</b:Last>
            <b:First>Abu</b:First>
          </b:Person>
        </b:NameList>
      </b:Author>
    </b:Author>
    <b:Pages>278</b:Pages>
    <b:RefOrder>15</b:RefOrder>
  </b:Source>
  <b:Source>
    <b:Tag>Muf11</b:Tag>
    <b:SourceType>Book</b:SourceType>
    <b:Guid>{526B90C5-4334-4BF0-8226-F68A6379ED40}</b:Guid>
    <b:Title>Perkembangan Paham Keagamaan Transnasional di Indonesia</b:Title>
    <b:Year>2011</b:Year>
    <b:City>Jakarta</b:City>
    <b:Publisher>Kementrian Agama RI Badan Litbang dan Diklat Puslitbang Keagamaan</b:Publisher>
    <b:Author>
      <b:Author>
        <b:NameList>
          <b:Person>
            <b:Last>Mufid</b:Last>
            <b:Middle>Syafi'i</b:Middle>
            <b:First>Ahmad</b:First>
          </b:Person>
        </b:NameList>
      </b:Author>
    </b:Author>
    <b:RefOrder>16</b:RefOrder>
  </b:Source>
  <b:Source>
    <b:Tag>AlK07</b:Tag>
    <b:SourceType>Book</b:SourceType>
    <b:Guid>{F6227A63-40FD-489B-BA53-C86D670A1DD6}</b:Guid>
    <b:Title>Muntakhab Ahadith: Dalil-Dalil Pilihan Enam Sifat Utama</b:Title>
    <b:Year>2007</b:Year>
    <b:City>Yogyakarta</b:City>
    <b:Publisher>Ash-Shaff</b:Publisher>
    <b:Author>
      <b:Author>
        <b:NameList>
          <b:Person>
            <b:Last>Al-Kandahlawi</b:Last>
            <b:Middle>Yusuf</b:Middle>
            <b:First>Muhammad</b:First>
          </b:Person>
        </b:NameList>
      </b:Author>
    </b:Author>
    <b:RefOrder>17</b:RefOrder>
  </b:Source>
  <b:Source>
    <b:Tag>Sha07</b:Tag>
    <b:SourceType>Book</b:SourceType>
    <b:Guid>{8620448A-4E56-4B3F-84EE-82E2859A593E}</b:Guid>
    <b:Title>Khuruj Fi Sabilillah: Sarana Tarbiyah Untuk Membentuk Imaniyah</b:Title>
    <b:Year>2007</b:Year>
    <b:City>Bandung</b:City>
    <b:Publisher>Pustaka Zaadul Ma'al</b:Publisher>
    <b:Author>
      <b:Author>
        <b:NameList>
          <b:Person>
            <b:Last>Shahab</b:Last>
            <b:Middle>M.Ishaq</b:Middle>
            <b:First>An-Nadhr</b:First>
          </b:Person>
        </b:NameList>
      </b:Author>
    </b:Author>
    <b:RefOrder>18</b:RefOrder>
  </b:Source>
  <b:Source>
    <b:Tag>Irp20</b:Tag>
    <b:SourceType>JournalArticle</b:SourceType>
    <b:Guid>{12E7DEB8-0DD9-4F82-B8CC-922EE9DA8E8F}</b:Guid>
    <b:Title>Karakter Religius-Toleran Jamaah Tabligh</b:Title>
    <b:Year>2020</b:Year>
    <b:JournalName>Mudabbir Jurnal Manajemen Pendidikan</b:JournalName>
    <b:Pages>104</b:Pages>
    <b:Author>
      <b:Author>
        <b:NameList>
          <b:Person>
            <b:Last>Irpan</b:Last>
          </b:Person>
          <b:Person>
            <b:First>Uswatun</b:First>
          </b:Person>
          <b:Person>
            <b:First>Novianti</b:First>
          </b:Person>
        </b:NameList>
      </b:Author>
    </b:Author>
    <b:Volume>1 No.2</b:Volume>
    <b:RefOrder>52</b:RefOrder>
  </b:Source>
  <b:Source>
    <b:Tag>Abu20</b:Tag>
    <b:SourceType>Book</b:SourceType>
    <b:Guid>{6CEF18E1-BCF4-4D30-BBA9-9ADD2CA70199}</b:Guid>
    <b:RefOrder>53</b:RefOrder>
  </b:Source>
  <b:Source xmlns:b="http://schemas.openxmlformats.org/officeDocument/2006/bibliography" xmlns="http://schemas.openxmlformats.org/officeDocument/2006/bibliography">
    <b:Tag>Placeholder1</b:Tag>
    <b:RefOrder>54</b:RefOrder>
  </b:Source>
  <b:Source>
    <b:Tag>Mar20</b:Tag>
    <b:SourceType>JournalArticle</b:SourceType>
    <b:Guid>{785FD8D1-1C69-4C32-A938-087419AA7644}</b:Guid>
    <b:Title>Interaksi simbolik Msyarakat Madani dalam Perspektif Ilmu Sosial</b:Title>
    <b:JournalName>Batusangkar International congfrence</b:JournalName>
    <b:Year>2020</b:Year>
    <b:Pages>365-366</b:Pages>
    <b:Author>
      <b:Author>
        <b:NameList>
          <b:Person>
            <b:Last>Marwan</b:Last>
            <b:First>Syaiful</b:First>
          </b:Person>
        </b:NameList>
      </b:Author>
    </b:Author>
    <b:Volume>V</b:Volume>
    <b:RefOrder>55</b:RefOrder>
  </b:Source>
  <b:Source>
    <b:Tag>Mai20</b:Tag>
    <b:SourceType>JournalArticle</b:SourceType>
    <b:Guid>{2E95795C-E280-48CB-A1D6-A38541ECE4BB}</b:Guid>
    <b:Title>Metode Dakwah Jamaah Tabligh di Kerung-Kerung Kota Makassar</b:Title>
    <b:JournalName>Dakwah Tabligh</b:JournalName>
    <b:Year>2020</b:Year>
    <b:Pages>32-34</b:Pages>
    <b:Author>
      <b:Author>
        <b:NameList>
          <b:Person>
            <b:Last>Maidin</b:Last>
            <b:First>Sulkarnain</b:First>
          </b:Person>
        </b:NameList>
      </b:Author>
    </b:Author>
    <b:RefOrder>56</b:RefOrder>
  </b:Source>
</b:Sources>
</file>

<file path=customXml/itemProps1.xml><?xml version="1.0" encoding="utf-8"?>
<ds:datastoreItem xmlns:ds="http://schemas.openxmlformats.org/officeDocument/2006/customXml" ds:itemID="{5C9C5F00-DCA0-4566-AA4A-F2626AA1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13</Pages>
  <Words>6984</Words>
  <Characters>39811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nofia</dc:creator>
  <cp:keywords/>
  <dc:description/>
  <cp:lastModifiedBy>asus</cp:lastModifiedBy>
  <cp:revision>88</cp:revision>
  <dcterms:created xsi:type="dcterms:W3CDTF">2022-11-28T04:47:00Z</dcterms:created>
  <dcterms:modified xsi:type="dcterms:W3CDTF">2022-12-05T07:19:00Z</dcterms:modified>
</cp:coreProperties>
</file>