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4898" w:rsidRPr="007C1F6E" w:rsidRDefault="004F319F">
      <w:pPr>
        <w:pStyle w:val="BodyText"/>
        <w:spacing w:line="275" w:lineRule="exact"/>
        <w:ind w:left="212" w:firstLine="0"/>
        <w:jc w:val="left"/>
        <w:rPr>
          <w:lang w:val="id-ID"/>
        </w:rPr>
      </w:pPr>
      <w:r>
        <w:t>Vol.</w:t>
      </w:r>
      <w:r>
        <w:rPr>
          <w:spacing w:val="-1"/>
        </w:rPr>
        <w:t xml:space="preserve"> </w:t>
      </w:r>
      <w:r w:rsidR="007C1F6E">
        <w:t xml:space="preserve"> No. </w:t>
      </w:r>
      <w:r>
        <w:rPr>
          <w:spacing w:val="-1"/>
        </w:rPr>
        <w:t xml:space="preserve"> </w:t>
      </w:r>
      <w:r w:rsidR="007C1F6E">
        <w:t xml:space="preserve"> 202</w:t>
      </w:r>
    </w:p>
    <w:p w:rsidR="001C4898" w:rsidRDefault="004F319F">
      <w:pPr>
        <w:pStyle w:val="BodyText"/>
        <w:ind w:left="212" w:firstLine="0"/>
        <w:jc w:val="left"/>
      </w:pPr>
      <w:proofErr w:type="spellStart"/>
      <w:r>
        <w:t>Terakreditasi</w:t>
      </w:r>
      <w:proofErr w:type="spellEnd"/>
      <w:r>
        <w:rPr>
          <w:spacing w:val="-4"/>
        </w:rPr>
        <w:t xml:space="preserve"> </w:t>
      </w:r>
      <w:proofErr w:type="spellStart"/>
      <w:r>
        <w:t>Peringkat</w:t>
      </w:r>
      <w:proofErr w:type="spellEnd"/>
      <w:r>
        <w:rPr>
          <w:spacing w:val="-3"/>
        </w:rPr>
        <w:t xml:space="preserve"> </w:t>
      </w:r>
      <w:r>
        <w:t>5</w:t>
      </w:r>
      <w:r>
        <w:rPr>
          <w:spacing w:val="-3"/>
        </w:rPr>
        <w:t xml:space="preserve"> </w:t>
      </w:r>
      <w:r>
        <w:t>(No.</w:t>
      </w:r>
      <w:r>
        <w:rPr>
          <w:spacing w:val="-3"/>
        </w:rPr>
        <w:t xml:space="preserve"> </w:t>
      </w:r>
      <w:r>
        <w:t>SK:</w:t>
      </w:r>
      <w:r>
        <w:rPr>
          <w:spacing w:val="-6"/>
        </w:rPr>
        <w:t xml:space="preserve"> </w:t>
      </w:r>
      <w:r>
        <w:t>85/M/KPT/2020)</w:t>
      </w:r>
    </w:p>
    <w:p w:rsidR="001C4898" w:rsidRDefault="004F319F">
      <w:pPr>
        <w:spacing w:line="275" w:lineRule="exact"/>
        <w:ind w:left="212"/>
        <w:rPr>
          <w:i/>
          <w:sz w:val="24"/>
        </w:rPr>
      </w:pPr>
      <w:r>
        <w:rPr>
          <w:i/>
          <w:sz w:val="24"/>
        </w:rPr>
        <w:t>e-</w:t>
      </w:r>
      <w:proofErr w:type="gramStart"/>
      <w:r>
        <w:rPr>
          <w:i/>
          <w:sz w:val="24"/>
        </w:rPr>
        <w:t>ISSN</w:t>
      </w:r>
      <w:r>
        <w:rPr>
          <w:i/>
          <w:spacing w:val="-9"/>
          <w:sz w:val="24"/>
        </w:rPr>
        <w:t xml:space="preserve"> </w:t>
      </w:r>
      <w:r>
        <w:rPr>
          <w:i/>
          <w:sz w:val="24"/>
        </w:rPr>
        <w:t>:</w:t>
      </w:r>
      <w:proofErr w:type="gramEnd"/>
      <w:r>
        <w:rPr>
          <w:i/>
          <w:sz w:val="24"/>
        </w:rPr>
        <w:t xml:space="preserve"> 2656-6753, p-ISSN: 2598-9944</w:t>
      </w:r>
    </w:p>
    <w:p w:rsidR="001C4898" w:rsidRDefault="004F319F">
      <w:pPr>
        <w:spacing w:after="19" w:line="252" w:lineRule="exact"/>
        <w:ind w:left="212"/>
        <w:rPr>
          <w:i/>
        </w:rPr>
      </w:pPr>
      <w:r>
        <w:rPr>
          <w:spacing w:val="-1"/>
        </w:rPr>
        <w:t>DOI:</w:t>
      </w:r>
      <w:r>
        <w:rPr>
          <w:spacing w:val="-11"/>
        </w:rPr>
        <w:t xml:space="preserve"> </w:t>
      </w:r>
    </w:p>
    <w:p w:rsidR="001C4898" w:rsidRDefault="00466658">
      <w:pPr>
        <w:pStyle w:val="BodyText"/>
        <w:spacing w:line="28" w:lineRule="exact"/>
        <w:ind w:left="184" w:firstLine="0"/>
        <w:jc w:val="left"/>
        <w:rPr>
          <w:sz w:val="2"/>
        </w:rPr>
      </w:pPr>
      <w:r>
        <w:rPr>
          <w:noProof/>
          <w:sz w:val="2"/>
        </w:rPr>
        <mc:AlternateContent>
          <mc:Choice Requires="wpg">
            <w:drawing>
              <wp:inline distT="0" distB="0" distL="0" distR="0">
                <wp:extent cx="6158865" cy="17780"/>
                <wp:effectExtent l="0" t="0" r="0" b="1905"/>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7780"/>
                          <a:chOff x="0" y="0"/>
                          <a:chExt cx="9699" cy="28"/>
                        </a:xfrm>
                      </wpg:grpSpPr>
                      <wps:wsp>
                        <wps:cNvPr id="8" name="Rectangle 4"/>
                        <wps:cNvSpPr>
                          <a:spLocks noChangeArrowheads="1"/>
                        </wps:cNvSpPr>
                        <wps:spPr bwMode="auto">
                          <a:xfrm>
                            <a:off x="0" y="0"/>
                            <a:ext cx="9699"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CB3485" id="Group 3" o:spid="_x0000_s1026" style="width:484.95pt;height:1.4pt;mso-position-horizontal-relative:char;mso-position-vertical-relative:line" coordsize="96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">
                <v:rect id="Rectangle 4" o:spid="_x0000_s1027" style="position:absolute;width:9699;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rsidR="001C4898" w:rsidRDefault="001C4898">
      <w:pPr>
        <w:pStyle w:val="BodyText"/>
        <w:spacing w:before="8"/>
        <w:ind w:left="0" w:firstLine="0"/>
        <w:jc w:val="left"/>
        <w:rPr>
          <w:i/>
          <w:sz w:val="20"/>
        </w:rPr>
      </w:pPr>
    </w:p>
    <w:p w:rsidR="00466658" w:rsidRDefault="00466658">
      <w:pPr>
        <w:pStyle w:val="Heading1"/>
        <w:spacing w:before="230"/>
        <w:ind w:left="0" w:right="42" w:firstLine="0"/>
        <w:jc w:val="center"/>
        <w:rPr>
          <w:sz w:val="28"/>
          <w:szCs w:val="28"/>
        </w:rPr>
      </w:pPr>
      <w:proofErr w:type="spellStart"/>
      <w:r w:rsidRPr="00466658">
        <w:rPr>
          <w:sz w:val="28"/>
          <w:szCs w:val="28"/>
        </w:rPr>
        <w:t>Efektivitas</w:t>
      </w:r>
      <w:proofErr w:type="spellEnd"/>
      <w:r w:rsidRPr="00466658">
        <w:rPr>
          <w:sz w:val="28"/>
          <w:szCs w:val="28"/>
        </w:rPr>
        <w:t xml:space="preserve"> </w:t>
      </w:r>
      <w:proofErr w:type="spellStart"/>
      <w:r w:rsidRPr="00466658">
        <w:rPr>
          <w:sz w:val="28"/>
          <w:szCs w:val="28"/>
        </w:rPr>
        <w:t>Penyaluran</w:t>
      </w:r>
      <w:proofErr w:type="spellEnd"/>
      <w:r w:rsidRPr="00466658">
        <w:rPr>
          <w:sz w:val="28"/>
          <w:szCs w:val="28"/>
        </w:rPr>
        <w:t xml:space="preserve"> </w:t>
      </w:r>
      <w:r w:rsidR="008D08BC">
        <w:rPr>
          <w:sz w:val="28"/>
          <w:szCs w:val="28"/>
        </w:rPr>
        <w:t xml:space="preserve">Dana Desa </w:t>
      </w:r>
      <w:r w:rsidR="008D08BC" w:rsidRPr="00466658">
        <w:rPr>
          <w:sz w:val="28"/>
          <w:szCs w:val="28"/>
        </w:rPr>
        <w:t xml:space="preserve">pada </w:t>
      </w:r>
      <w:proofErr w:type="spellStart"/>
      <w:r w:rsidRPr="00466658">
        <w:rPr>
          <w:sz w:val="28"/>
          <w:szCs w:val="28"/>
        </w:rPr>
        <w:t>Bidang</w:t>
      </w:r>
      <w:proofErr w:type="spellEnd"/>
      <w:r w:rsidRPr="00466658">
        <w:rPr>
          <w:sz w:val="28"/>
          <w:szCs w:val="28"/>
        </w:rPr>
        <w:t xml:space="preserve"> </w:t>
      </w:r>
      <w:proofErr w:type="spellStart"/>
      <w:r w:rsidRPr="00466658">
        <w:rPr>
          <w:sz w:val="28"/>
          <w:szCs w:val="28"/>
        </w:rPr>
        <w:t>Peternakan</w:t>
      </w:r>
      <w:proofErr w:type="spellEnd"/>
      <w:r w:rsidRPr="00466658">
        <w:rPr>
          <w:sz w:val="28"/>
          <w:szCs w:val="28"/>
        </w:rPr>
        <w:t xml:space="preserve"> dan </w:t>
      </w:r>
      <w:proofErr w:type="spellStart"/>
      <w:r w:rsidRPr="00466658">
        <w:rPr>
          <w:sz w:val="28"/>
          <w:szCs w:val="28"/>
        </w:rPr>
        <w:t>Pertanian</w:t>
      </w:r>
      <w:proofErr w:type="spellEnd"/>
      <w:r w:rsidRPr="00466658">
        <w:rPr>
          <w:sz w:val="28"/>
          <w:szCs w:val="28"/>
        </w:rPr>
        <w:t xml:space="preserve"> di Desa </w:t>
      </w:r>
      <w:proofErr w:type="spellStart"/>
      <w:r w:rsidRPr="00466658">
        <w:rPr>
          <w:sz w:val="28"/>
          <w:szCs w:val="28"/>
        </w:rPr>
        <w:t>Rumoong</w:t>
      </w:r>
      <w:proofErr w:type="spellEnd"/>
      <w:r w:rsidRPr="00466658">
        <w:rPr>
          <w:sz w:val="28"/>
          <w:szCs w:val="28"/>
        </w:rPr>
        <w:t xml:space="preserve"> Atas Dua, </w:t>
      </w:r>
      <w:proofErr w:type="spellStart"/>
      <w:r w:rsidRPr="00466658">
        <w:rPr>
          <w:sz w:val="28"/>
          <w:szCs w:val="28"/>
        </w:rPr>
        <w:t>Tareran</w:t>
      </w:r>
      <w:proofErr w:type="spellEnd"/>
      <w:r w:rsidRPr="00466658">
        <w:rPr>
          <w:sz w:val="28"/>
          <w:szCs w:val="28"/>
        </w:rPr>
        <w:t xml:space="preserve"> </w:t>
      </w:r>
      <w:proofErr w:type="spellStart"/>
      <w:r w:rsidRPr="00466658">
        <w:rPr>
          <w:sz w:val="28"/>
          <w:szCs w:val="28"/>
        </w:rPr>
        <w:t>Berdasarkan</w:t>
      </w:r>
      <w:proofErr w:type="spellEnd"/>
      <w:r w:rsidRPr="00466658">
        <w:rPr>
          <w:sz w:val="28"/>
          <w:szCs w:val="28"/>
        </w:rPr>
        <w:t xml:space="preserve"> UU </w:t>
      </w:r>
      <w:proofErr w:type="spellStart"/>
      <w:r w:rsidRPr="00466658">
        <w:rPr>
          <w:sz w:val="28"/>
          <w:szCs w:val="28"/>
        </w:rPr>
        <w:t>Nomor</w:t>
      </w:r>
      <w:proofErr w:type="spellEnd"/>
      <w:r w:rsidRPr="00466658">
        <w:rPr>
          <w:sz w:val="28"/>
          <w:szCs w:val="28"/>
        </w:rPr>
        <w:t xml:space="preserve"> 6 </w:t>
      </w:r>
      <w:proofErr w:type="spellStart"/>
      <w:r w:rsidRPr="00466658">
        <w:rPr>
          <w:sz w:val="28"/>
          <w:szCs w:val="28"/>
        </w:rPr>
        <w:t>Tahun</w:t>
      </w:r>
      <w:proofErr w:type="spellEnd"/>
      <w:r w:rsidRPr="00466658">
        <w:rPr>
          <w:sz w:val="28"/>
          <w:szCs w:val="28"/>
        </w:rPr>
        <w:t xml:space="preserve"> 2014</w:t>
      </w:r>
    </w:p>
    <w:p w:rsidR="001C4898" w:rsidRPr="00466658" w:rsidRDefault="004F319F">
      <w:pPr>
        <w:pStyle w:val="Heading1"/>
        <w:spacing w:before="230"/>
        <w:ind w:left="0" w:right="42" w:firstLine="0"/>
        <w:jc w:val="center"/>
      </w:pPr>
      <w:r>
        <w:t>Romi</w:t>
      </w:r>
      <w:r>
        <w:rPr>
          <w:spacing w:val="-3"/>
        </w:rPr>
        <w:t xml:space="preserve"> </w:t>
      </w:r>
      <w:r>
        <w:t>Mesra</w:t>
      </w:r>
      <w:r>
        <w:rPr>
          <w:vertAlign w:val="superscript"/>
        </w:rPr>
        <w:t>1</w:t>
      </w:r>
      <w:r>
        <w:t>,</w:t>
      </w:r>
      <w:r>
        <w:rPr>
          <w:spacing w:val="-2"/>
        </w:rPr>
        <w:t xml:space="preserve"> </w:t>
      </w:r>
      <w:proofErr w:type="spellStart"/>
      <w:r w:rsidR="00466658" w:rsidRPr="00466658">
        <w:t>Agustien</w:t>
      </w:r>
      <w:proofErr w:type="spellEnd"/>
      <w:r w:rsidR="00466658" w:rsidRPr="00466658">
        <w:t xml:space="preserve"> </w:t>
      </w:r>
      <w:proofErr w:type="spellStart"/>
      <w:r w:rsidR="00466658" w:rsidRPr="00466658">
        <w:t>Cherly</w:t>
      </w:r>
      <w:proofErr w:type="spellEnd"/>
      <w:r w:rsidR="00466658" w:rsidRPr="00466658">
        <w:t xml:space="preserve"> Wereh</w:t>
      </w:r>
      <w:r w:rsidR="00466658" w:rsidRPr="00466658">
        <w:rPr>
          <w:vertAlign w:val="superscript"/>
        </w:rPr>
        <w:t>2</w:t>
      </w:r>
      <w:r>
        <w:t>,</w:t>
      </w:r>
      <w:r>
        <w:rPr>
          <w:spacing w:val="-3"/>
        </w:rPr>
        <w:t xml:space="preserve"> </w:t>
      </w:r>
      <w:r w:rsidR="00466658" w:rsidRPr="00466658">
        <w:t>Marven A. Kasenda</w:t>
      </w:r>
      <w:r w:rsidR="00466658" w:rsidRPr="00466658">
        <w:rPr>
          <w:vertAlign w:val="superscript"/>
        </w:rPr>
        <w:t>3</w:t>
      </w:r>
      <w:r w:rsidR="00CC7E9D" w:rsidRPr="00CC7E9D">
        <w:rPr>
          <w:lang w:val="id-ID"/>
        </w:rPr>
        <w:t>,</w:t>
      </w:r>
      <w:r w:rsidR="00CC7E9D">
        <w:rPr>
          <w:lang w:val="id-ID"/>
        </w:rPr>
        <w:t xml:space="preserve"> </w:t>
      </w:r>
      <w:r w:rsidR="00466658" w:rsidRPr="00466658">
        <w:rPr>
          <w:lang w:val="id-ID"/>
        </w:rPr>
        <w:t>Stience Sidayang</w:t>
      </w:r>
      <w:r w:rsidR="00466658" w:rsidRPr="00466658">
        <w:rPr>
          <w:vertAlign w:val="superscript"/>
        </w:rPr>
        <w:t>4</w:t>
      </w:r>
    </w:p>
    <w:p w:rsidR="001C4898" w:rsidRPr="00CC7E9D" w:rsidRDefault="004F319F">
      <w:pPr>
        <w:pStyle w:val="BodyText"/>
        <w:ind w:left="1127" w:right="1161" w:firstLine="0"/>
        <w:jc w:val="center"/>
        <w:rPr>
          <w:lang w:val="id-ID"/>
        </w:rPr>
      </w:pPr>
      <w:r>
        <w:t>Universitas</w:t>
      </w:r>
      <w:r>
        <w:rPr>
          <w:spacing w:val="-2"/>
        </w:rPr>
        <w:t xml:space="preserve"> </w:t>
      </w:r>
      <w:r>
        <w:t>Negeri</w:t>
      </w:r>
      <w:r>
        <w:rPr>
          <w:spacing w:val="-1"/>
        </w:rPr>
        <w:t xml:space="preserve"> </w:t>
      </w:r>
      <w:r>
        <w:t>Manado</w:t>
      </w:r>
      <w:r>
        <w:rPr>
          <w:vertAlign w:val="superscript"/>
        </w:rPr>
        <w:t>1</w:t>
      </w:r>
      <w:r w:rsidR="00466658">
        <w:rPr>
          <w:vertAlign w:val="superscript"/>
        </w:rPr>
        <w:t>234</w:t>
      </w:r>
    </w:p>
    <w:p w:rsidR="001C4898" w:rsidRPr="00CC7E9D" w:rsidRDefault="004F319F" w:rsidP="00CC7E9D">
      <w:pPr>
        <w:ind w:right="38"/>
        <w:jc w:val="center"/>
        <w:rPr>
          <w:i/>
          <w:sz w:val="24"/>
          <w:lang w:val="id-ID"/>
        </w:rPr>
      </w:pPr>
      <w:r>
        <w:rPr>
          <w:i/>
          <w:sz w:val="24"/>
        </w:rPr>
        <w:t>Email</w:t>
      </w:r>
      <w:r>
        <w:rPr>
          <w:i/>
          <w:spacing w:val="-4"/>
          <w:sz w:val="24"/>
        </w:rPr>
        <w:t xml:space="preserve"> </w:t>
      </w:r>
      <w:proofErr w:type="spellStart"/>
      <w:r>
        <w:rPr>
          <w:i/>
          <w:sz w:val="24"/>
        </w:rPr>
        <w:t>Korespondensi</w:t>
      </w:r>
      <w:proofErr w:type="spellEnd"/>
      <w:r>
        <w:rPr>
          <w:i/>
          <w:sz w:val="24"/>
        </w:rPr>
        <w:t>:</w:t>
      </w:r>
      <w:r>
        <w:rPr>
          <w:i/>
          <w:spacing w:val="-1"/>
          <w:sz w:val="24"/>
        </w:rPr>
        <w:t xml:space="preserve"> </w:t>
      </w:r>
      <w:hyperlink r:id="rId8">
        <w:r w:rsidRPr="00CC7E9D">
          <w:rPr>
            <w:i/>
            <w:color w:val="0070C0"/>
            <w:sz w:val="24"/>
          </w:rPr>
          <w:t>romimesra@unima.ac.id</w:t>
        </w:r>
      </w:hyperlink>
      <w:r w:rsidR="00CC7E9D" w:rsidRPr="00CC7E9D">
        <w:rPr>
          <w:color w:val="0070C0"/>
          <w:lang w:val="id-ID"/>
        </w:rPr>
        <w:t xml:space="preserve"> </w:t>
      </w:r>
    </w:p>
    <w:tbl>
      <w:tblPr>
        <w:tblW w:w="0" w:type="auto"/>
        <w:tblInd w:w="111" w:type="dxa"/>
        <w:tblLayout w:type="fixed"/>
        <w:tblCellMar>
          <w:left w:w="0" w:type="dxa"/>
          <w:right w:w="0" w:type="dxa"/>
        </w:tblCellMar>
        <w:tblLook w:val="01E0" w:firstRow="1" w:lastRow="1" w:firstColumn="1" w:lastColumn="1" w:noHBand="0" w:noVBand="0"/>
      </w:tblPr>
      <w:tblGrid>
        <w:gridCol w:w="3241"/>
        <w:gridCol w:w="6650"/>
      </w:tblGrid>
      <w:tr w:rsidR="001C4898">
        <w:trPr>
          <w:trHeight w:val="283"/>
        </w:trPr>
        <w:tc>
          <w:tcPr>
            <w:tcW w:w="3241" w:type="dxa"/>
            <w:tcBorders>
              <w:top w:val="single" w:sz="6" w:space="0" w:color="031597"/>
            </w:tcBorders>
          </w:tcPr>
          <w:p w:rsidR="001C4898" w:rsidRDefault="00466658">
            <w:pPr>
              <w:pStyle w:val="TableParagraph"/>
              <w:tabs>
                <w:tab w:val="left" w:pos="2944"/>
              </w:tabs>
              <w:spacing w:before="22"/>
              <w:ind w:left="0"/>
              <w:rPr>
                <w:b/>
                <w:sz w:val="20"/>
              </w:rPr>
            </w:pPr>
            <w:r>
              <w:rPr>
                <w:i/>
                <w:noProof/>
              </w:rPr>
              <mc:AlternateContent>
                <mc:Choice Requires="wps">
                  <w:drawing>
                    <wp:anchor distT="0" distB="0" distL="114300" distR="114300" simplePos="0" relativeHeight="15729152" behindDoc="0" locked="0" layoutInCell="1" allowOverlap="1">
                      <wp:simplePos x="0" y="0"/>
                      <wp:positionH relativeFrom="page">
                        <wp:posOffset>86360</wp:posOffset>
                      </wp:positionH>
                      <wp:positionV relativeFrom="paragraph">
                        <wp:posOffset>-7620</wp:posOffset>
                      </wp:positionV>
                      <wp:extent cx="6281420" cy="1524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1420" cy="15240"/>
                              </a:xfrm>
                              <a:custGeom>
                                <a:avLst/>
                                <a:gdLst>
                                  <a:gd name="T0" fmla="+- 0 3970 1025"/>
                                  <a:gd name="T1" fmla="*/ T0 w 9892"/>
                                  <a:gd name="T2" fmla="+- 0 292 276"/>
                                  <a:gd name="T3" fmla="*/ 292 h 24"/>
                                  <a:gd name="T4" fmla="+- 0 1025 1025"/>
                                  <a:gd name="T5" fmla="*/ T4 w 9892"/>
                                  <a:gd name="T6" fmla="+- 0 292 276"/>
                                  <a:gd name="T7" fmla="*/ 292 h 24"/>
                                  <a:gd name="T8" fmla="+- 0 1025 1025"/>
                                  <a:gd name="T9" fmla="*/ T8 w 9892"/>
                                  <a:gd name="T10" fmla="+- 0 300 276"/>
                                  <a:gd name="T11" fmla="*/ 300 h 24"/>
                                  <a:gd name="T12" fmla="+- 0 3970 1025"/>
                                  <a:gd name="T13" fmla="*/ T12 w 9892"/>
                                  <a:gd name="T14" fmla="+- 0 300 276"/>
                                  <a:gd name="T15" fmla="*/ 300 h 24"/>
                                  <a:gd name="T16" fmla="+- 0 3970 1025"/>
                                  <a:gd name="T17" fmla="*/ T16 w 9892"/>
                                  <a:gd name="T18" fmla="+- 0 292 276"/>
                                  <a:gd name="T19" fmla="*/ 292 h 24"/>
                                  <a:gd name="T20" fmla="+- 0 3994 1025"/>
                                  <a:gd name="T21" fmla="*/ T20 w 9892"/>
                                  <a:gd name="T22" fmla="+- 0 292 276"/>
                                  <a:gd name="T23" fmla="*/ 292 h 24"/>
                                  <a:gd name="T24" fmla="+- 0 3970 1025"/>
                                  <a:gd name="T25" fmla="*/ T24 w 9892"/>
                                  <a:gd name="T26" fmla="+- 0 292 276"/>
                                  <a:gd name="T27" fmla="*/ 292 h 24"/>
                                  <a:gd name="T28" fmla="+- 0 3970 1025"/>
                                  <a:gd name="T29" fmla="*/ T28 w 9892"/>
                                  <a:gd name="T30" fmla="+- 0 300 276"/>
                                  <a:gd name="T31" fmla="*/ 300 h 24"/>
                                  <a:gd name="T32" fmla="+- 0 3994 1025"/>
                                  <a:gd name="T33" fmla="*/ T32 w 9892"/>
                                  <a:gd name="T34" fmla="+- 0 300 276"/>
                                  <a:gd name="T35" fmla="*/ 300 h 24"/>
                                  <a:gd name="T36" fmla="+- 0 3994 1025"/>
                                  <a:gd name="T37" fmla="*/ T36 w 9892"/>
                                  <a:gd name="T38" fmla="+- 0 292 276"/>
                                  <a:gd name="T39" fmla="*/ 292 h 24"/>
                                  <a:gd name="T40" fmla="+- 0 10916 1025"/>
                                  <a:gd name="T41" fmla="*/ T40 w 9892"/>
                                  <a:gd name="T42" fmla="+- 0 292 276"/>
                                  <a:gd name="T43" fmla="*/ 292 h 24"/>
                                  <a:gd name="T44" fmla="+- 0 4278 1025"/>
                                  <a:gd name="T45" fmla="*/ T44 w 9892"/>
                                  <a:gd name="T46" fmla="+- 0 292 276"/>
                                  <a:gd name="T47" fmla="*/ 292 h 24"/>
                                  <a:gd name="T48" fmla="+- 0 4254 1025"/>
                                  <a:gd name="T49" fmla="*/ T48 w 9892"/>
                                  <a:gd name="T50" fmla="+- 0 292 276"/>
                                  <a:gd name="T51" fmla="*/ 292 h 24"/>
                                  <a:gd name="T52" fmla="+- 0 3994 1025"/>
                                  <a:gd name="T53" fmla="*/ T52 w 9892"/>
                                  <a:gd name="T54" fmla="+- 0 292 276"/>
                                  <a:gd name="T55" fmla="*/ 292 h 24"/>
                                  <a:gd name="T56" fmla="+- 0 3994 1025"/>
                                  <a:gd name="T57" fmla="*/ T56 w 9892"/>
                                  <a:gd name="T58" fmla="+- 0 300 276"/>
                                  <a:gd name="T59" fmla="*/ 300 h 24"/>
                                  <a:gd name="T60" fmla="+- 0 4254 1025"/>
                                  <a:gd name="T61" fmla="*/ T60 w 9892"/>
                                  <a:gd name="T62" fmla="+- 0 300 276"/>
                                  <a:gd name="T63" fmla="*/ 300 h 24"/>
                                  <a:gd name="T64" fmla="+- 0 4278 1025"/>
                                  <a:gd name="T65" fmla="*/ T64 w 9892"/>
                                  <a:gd name="T66" fmla="+- 0 300 276"/>
                                  <a:gd name="T67" fmla="*/ 300 h 24"/>
                                  <a:gd name="T68" fmla="+- 0 10916 1025"/>
                                  <a:gd name="T69" fmla="*/ T68 w 9892"/>
                                  <a:gd name="T70" fmla="+- 0 300 276"/>
                                  <a:gd name="T71" fmla="*/ 300 h 24"/>
                                  <a:gd name="T72" fmla="+- 0 10916 1025"/>
                                  <a:gd name="T73" fmla="*/ T72 w 9892"/>
                                  <a:gd name="T74" fmla="+- 0 292 276"/>
                                  <a:gd name="T75" fmla="*/ 292 h 24"/>
                                  <a:gd name="T76" fmla="+- 0 10916 1025"/>
                                  <a:gd name="T77" fmla="*/ T76 w 9892"/>
                                  <a:gd name="T78" fmla="+- 0 276 276"/>
                                  <a:gd name="T79" fmla="*/ 276 h 24"/>
                                  <a:gd name="T80" fmla="+- 0 4278 1025"/>
                                  <a:gd name="T81" fmla="*/ T80 w 9892"/>
                                  <a:gd name="T82" fmla="+- 0 276 276"/>
                                  <a:gd name="T83" fmla="*/ 276 h 24"/>
                                  <a:gd name="T84" fmla="+- 0 4278 1025"/>
                                  <a:gd name="T85" fmla="*/ T84 w 9892"/>
                                  <a:gd name="T86" fmla="+- 0 284 276"/>
                                  <a:gd name="T87" fmla="*/ 284 h 24"/>
                                  <a:gd name="T88" fmla="+- 0 10916 1025"/>
                                  <a:gd name="T89" fmla="*/ T88 w 9892"/>
                                  <a:gd name="T90" fmla="+- 0 284 276"/>
                                  <a:gd name="T91" fmla="*/ 284 h 24"/>
                                  <a:gd name="T92" fmla="+- 0 10916 1025"/>
                                  <a:gd name="T93" fmla="*/ T92 w 9892"/>
                                  <a:gd name="T94" fmla="+- 0 276 276"/>
                                  <a:gd name="T95" fmla="*/ 27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892" h="24">
                                    <a:moveTo>
                                      <a:pt x="2945" y="16"/>
                                    </a:moveTo>
                                    <a:lnTo>
                                      <a:pt x="0" y="16"/>
                                    </a:lnTo>
                                    <a:lnTo>
                                      <a:pt x="0" y="24"/>
                                    </a:lnTo>
                                    <a:lnTo>
                                      <a:pt x="2945" y="24"/>
                                    </a:lnTo>
                                    <a:lnTo>
                                      <a:pt x="2945" y="16"/>
                                    </a:lnTo>
                                    <a:close/>
                                    <a:moveTo>
                                      <a:pt x="2969" y="16"/>
                                    </a:moveTo>
                                    <a:lnTo>
                                      <a:pt x="2945" y="16"/>
                                    </a:lnTo>
                                    <a:lnTo>
                                      <a:pt x="2945" y="24"/>
                                    </a:lnTo>
                                    <a:lnTo>
                                      <a:pt x="2969" y="24"/>
                                    </a:lnTo>
                                    <a:lnTo>
                                      <a:pt x="2969" y="16"/>
                                    </a:lnTo>
                                    <a:close/>
                                    <a:moveTo>
                                      <a:pt x="9891" y="16"/>
                                    </a:moveTo>
                                    <a:lnTo>
                                      <a:pt x="3253" y="16"/>
                                    </a:lnTo>
                                    <a:lnTo>
                                      <a:pt x="3229" y="16"/>
                                    </a:lnTo>
                                    <a:lnTo>
                                      <a:pt x="2969" y="16"/>
                                    </a:lnTo>
                                    <a:lnTo>
                                      <a:pt x="2969" y="24"/>
                                    </a:lnTo>
                                    <a:lnTo>
                                      <a:pt x="3229" y="24"/>
                                    </a:lnTo>
                                    <a:lnTo>
                                      <a:pt x="3253" y="24"/>
                                    </a:lnTo>
                                    <a:lnTo>
                                      <a:pt x="9891" y="24"/>
                                    </a:lnTo>
                                    <a:lnTo>
                                      <a:pt x="9891" y="16"/>
                                    </a:lnTo>
                                    <a:close/>
                                    <a:moveTo>
                                      <a:pt x="9891" y="0"/>
                                    </a:moveTo>
                                    <a:lnTo>
                                      <a:pt x="3253" y="0"/>
                                    </a:lnTo>
                                    <a:lnTo>
                                      <a:pt x="3253" y="8"/>
                                    </a:lnTo>
                                    <a:lnTo>
                                      <a:pt x="9891" y="8"/>
                                    </a:lnTo>
                                    <a:lnTo>
                                      <a:pt x="98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2C7E" id="AutoShape 2" o:spid="_x0000_s1026" style="position:absolute;margin-left:6.8pt;margin-top:-.6pt;width:494.6pt;height:1.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" path="m2945,16l,16r,8l2945,24r,-8xm2969,16r-24,l2945,24r24,l2969,16xm9891,16r-6638,l3229,16r-260,l2969,24r260,l3253,24r6638,l9891,16xm9891,l3253,r,8l9891,8r,-8xe" fillcolor="black" stroked="f">
                      <v:path arrowok="t" o:connecttype="custom" o:connectlocs="1870075,185420;0,185420;0,190500;1870075,190500;1870075,185420;1885315,185420;1870075,185420;1870075,190500;1885315,190500;1885315,185420;6280785,185420;2065655,185420;2050415,185420;1885315,185420;1885315,190500;2050415,190500;2065655,190500;6280785,190500;6280785,185420;6280785,175260;2065655,175260;2065655,180340;6280785,180340;6280785,175260" o:connectangles="0,0,0,0,0,0,0,0,0,0,0,0,0,0,0,0,0,0,0,0,0,0,0,0"/>
                      <w10:wrap anchorx="page"/>
                    </v:shape>
                  </w:pict>
                </mc:Fallback>
              </mc:AlternateContent>
            </w:r>
            <w:r w:rsidR="004F319F">
              <w:rPr>
                <w:b/>
                <w:sz w:val="20"/>
                <w:u w:val="single"/>
              </w:rPr>
              <w:t xml:space="preserve"> </w:t>
            </w:r>
            <w:r w:rsidR="004F319F">
              <w:rPr>
                <w:b/>
                <w:spacing w:val="8"/>
                <w:sz w:val="20"/>
                <w:u w:val="single"/>
              </w:rPr>
              <w:t xml:space="preserve"> </w:t>
            </w:r>
            <w:r w:rsidR="004F319F">
              <w:rPr>
                <w:b/>
                <w:sz w:val="20"/>
                <w:u w:val="single"/>
              </w:rPr>
              <w:t>Article</w:t>
            </w:r>
            <w:r w:rsidR="004F319F">
              <w:rPr>
                <w:b/>
                <w:spacing w:val="-3"/>
                <w:sz w:val="20"/>
                <w:u w:val="single"/>
              </w:rPr>
              <w:t xml:space="preserve"> </w:t>
            </w:r>
            <w:r w:rsidR="004F319F">
              <w:rPr>
                <w:b/>
                <w:sz w:val="20"/>
                <w:u w:val="single"/>
              </w:rPr>
              <w:t>Info</w:t>
            </w:r>
            <w:r w:rsidR="004F319F">
              <w:rPr>
                <w:b/>
                <w:sz w:val="20"/>
                <w:u w:val="single"/>
              </w:rPr>
              <w:tab/>
            </w:r>
          </w:p>
        </w:tc>
        <w:tc>
          <w:tcPr>
            <w:tcW w:w="6650" w:type="dxa"/>
          </w:tcPr>
          <w:p w:rsidR="001C4898" w:rsidRDefault="004F319F">
            <w:pPr>
              <w:pStyle w:val="TableParagraph"/>
              <w:tabs>
                <w:tab w:val="left" w:pos="6650"/>
              </w:tabs>
              <w:spacing w:before="22"/>
              <w:ind w:left="-12" w:right="-15"/>
              <w:jc w:val="center"/>
              <w:rPr>
                <w:b/>
                <w:sz w:val="20"/>
              </w:rPr>
            </w:pPr>
            <w:r>
              <w:rPr>
                <w:b/>
                <w:sz w:val="20"/>
                <w:u w:val="single"/>
              </w:rPr>
              <w:t xml:space="preserve"> </w:t>
            </w:r>
            <w:r>
              <w:rPr>
                <w:b/>
                <w:spacing w:val="8"/>
                <w:sz w:val="20"/>
                <w:u w:val="single"/>
              </w:rPr>
              <w:t xml:space="preserve"> </w:t>
            </w:r>
            <w:r>
              <w:rPr>
                <w:b/>
                <w:sz w:val="20"/>
                <w:u w:val="single"/>
              </w:rPr>
              <w:t>Abstract</w:t>
            </w:r>
            <w:r>
              <w:rPr>
                <w:b/>
                <w:sz w:val="20"/>
                <w:u w:val="single"/>
              </w:rPr>
              <w:tab/>
            </w:r>
          </w:p>
        </w:tc>
      </w:tr>
      <w:tr w:rsidR="001C4898">
        <w:trPr>
          <w:trHeight w:val="1266"/>
        </w:trPr>
        <w:tc>
          <w:tcPr>
            <w:tcW w:w="3241" w:type="dxa"/>
            <w:tcBorders>
              <w:bottom w:val="single" w:sz="4" w:space="0" w:color="000000"/>
            </w:tcBorders>
          </w:tcPr>
          <w:p w:rsidR="001C4898" w:rsidRDefault="001C4898">
            <w:pPr>
              <w:pStyle w:val="TableParagraph"/>
              <w:ind w:left="0"/>
              <w:rPr>
                <w:i/>
                <w:sz w:val="18"/>
              </w:rPr>
            </w:pPr>
          </w:p>
          <w:p w:rsidR="001C4898" w:rsidRDefault="004F319F">
            <w:pPr>
              <w:pStyle w:val="TableParagraph"/>
              <w:rPr>
                <w:b/>
                <w:i/>
                <w:sz w:val="20"/>
              </w:rPr>
            </w:pPr>
            <w:r>
              <w:rPr>
                <w:b/>
                <w:i/>
                <w:sz w:val="20"/>
              </w:rPr>
              <w:t>Article</w:t>
            </w:r>
            <w:r>
              <w:rPr>
                <w:b/>
                <w:i/>
                <w:spacing w:val="-4"/>
                <w:sz w:val="20"/>
              </w:rPr>
              <w:t xml:space="preserve"> </w:t>
            </w:r>
            <w:r>
              <w:rPr>
                <w:b/>
                <w:i/>
                <w:sz w:val="20"/>
              </w:rPr>
              <w:t>history:</w:t>
            </w:r>
          </w:p>
          <w:p w:rsidR="001C4898" w:rsidRDefault="004F319F">
            <w:pPr>
              <w:pStyle w:val="TableParagraph"/>
              <w:spacing w:before="2" w:line="229" w:lineRule="exact"/>
              <w:rPr>
                <w:i/>
                <w:sz w:val="20"/>
              </w:rPr>
            </w:pPr>
            <w:r>
              <w:rPr>
                <w:i/>
                <w:sz w:val="20"/>
              </w:rPr>
              <w:t>Article Received:</w:t>
            </w:r>
          </w:p>
          <w:p w:rsidR="001C4898" w:rsidRDefault="004F319F">
            <w:pPr>
              <w:pStyle w:val="TableParagraph"/>
              <w:spacing w:line="229" w:lineRule="exact"/>
              <w:rPr>
                <w:i/>
                <w:sz w:val="20"/>
              </w:rPr>
            </w:pPr>
            <w:r>
              <w:rPr>
                <w:i/>
                <w:sz w:val="20"/>
              </w:rPr>
              <w:t>Publication:</w:t>
            </w:r>
            <w:r>
              <w:rPr>
                <w:i/>
                <w:spacing w:val="1"/>
                <w:sz w:val="20"/>
              </w:rPr>
              <w:t xml:space="preserve"> </w:t>
            </w:r>
          </w:p>
        </w:tc>
        <w:tc>
          <w:tcPr>
            <w:tcW w:w="6650" w:type="dxa"/>
            <w:vMerge w:val="restart"/>
          </w:tcPr>
          <w:p w:rsidR="00751DA3" w:rsidRPr="00914AA4" w:rsidRDefault="003C29C0" w:rsidP="00751DA3">
            <w:pPr>
              <w:jc w:val="both"/>
              <w:rPr>
                <w:i/>
                <w:sz w:val="20"/>
              </w:rPr>
            </w:pPr>
            <w:r w:rsidRPr="003C29C0">
              <w:rPr>
                <w:i/>
                <w:sz w:val="20"/>
              </w:rPr>
              <w:t xml:space="preserve">This study aims to determine how effective the distribution of village funds in the field of animal husbandry and agriculture is in the village of </w:t>
            </w:r>
            <w:proofErr w:type="spellStart"/>
            <w:r w:rsidRPr="003C29C0">
              <w:rPr>
                <w:i/>
                <w:sz w:val="20"/>
              </w:rPr>
              <w:t>Rumoong</w:t>
            </w:r>
            <w:proofErr w:type="spellEnd"/>
            <w:r w:rsidRPr="003C29C0">
              <w:rPr>
                <w:i/>
                <w:sz w:val="20"/>
              </w:rPr>
              <w:t xml:space="preserve"> Atas Dua and to determine the impact of the effectiveness of the distribution of village funds. This research was conducted in the village of </w:t>
            </w:r>
            <w:proofErr w:type="spellStart"/>
            <w:r w:rsidRPr="003C29C0">
              <w:rPr>
                <w:i/>
                <w:sz w:val="20"/>
              </w:rPr>
              <w:t>Rumoong</w:t>
            </w:r>
            <w:proofErr w:type="spellEnd"/>
            <w:r w:rsidRPr="003C29C0">
              <w:rPr>
                <w:i/>
                <w:sz w:val="20"/>
              </w:rPr>
              <w:t xml:space="preserve"> on two, while the method used was qualitative research by collecting observation data, direct interviews with several informants. The results of the research generally show that the program for distributing funds in the field of animal husbandry and agriculture is a program that really helps the family economy in the village of </w:t>
            </w:r>
            <w:proofErr w:type="spellStart"/>
            <w:r w:rsidRPr="003C29C0">
              <w:rPr>
                <w:i/>
                <w:sz w:val="20"/>
              </w:rPr>
              <w:t>Rumoong</w:t>
            </w:r>
            <w:proofErr w:type="spellEnd"/>
            <w:r w:rsidRPr="003C29C0">
              <w:rPr>
                <w:i/>
                <w:sz w:val="20"/>
              </w:rPr>
              <w:t xml:space="preserve"> Atas Dua. but in carrying out this livestock and agriculture program, the government must also spend village funds to make road access to livestock and agriculture locations. with that the community also intervenes or works together in making roads to livestock and agriculture locations</w:t>
            </w:r>
            <w:r>
              <w:rPr>
                <w:i/>
                <w:sz w:val="20"/>
              </w:rPr>
              <w:t>.</w:t>
            </w:r>
          </w:p>
          <w:p w:rsidR="001C4898" w:rsidRDefault="004F319F">
            <w:pPr>
              <w:pStyle w:val="TableParagraph"/>
              <w:tabs>
                <w:tab w:val="left" w:pos="6650"/>
              </w:tabs>
              <w:spacing w:before="1"/>
              <w:ind w:left="-12"/>
              <w:jc w:val="both"/>
              <w:rPr>
                <w:i/>
                <w:sz w:val="20"/>
              </w:rPr>
            </w:pPr>
            <w:r>
              <w:rPr>
                <w:i/>
                <w:sz w:val="20"/>
                <w:u w:val="single"/>
              </w:rPr>
              <w:t>.</w:t>
            </w:r>
            <w:r>
              <w:rPr>
                <w:i/>
                <w:sz w:val="20"/>
                <w:u w:val="single"/>
              </w:rPr>
              <w:tab/>
            </w:r>
          </w:p>
        </w:tc>
      </w:tr>
      <w:tr w:rsidR="001C4898">
        <w:trPr>
          <w:trHeight w:val="1433"/>
        </w:trPr>
        <w:tc>
          <w:tcPr>
            <w:tcW w:w="3241" w:type="dxa"/>
            <w:tcBorders>
              <w:top w:val="single" w:sz="4" w:space="0" w:color="000000"/>
            </w:tcBorders>
          </w:tcPr>
          <w:p w:rsidR="001C4898" w:rsidRDefault="001C4898">
            <w:pPr>
              <w:pStyle w:val="TableParagraph"/>
              <w:spacing w:before="3"/>
              <w:ind w:left="0"/>
              <w:rPr>
                <w:i/>
                <w:sz w:val="18"/>
              </w:rPr>
            </w:pPr>
          </w:p>
          <w:p w:rsidR="001C4898" w:rsidRDefault="004F319F">
            <w:pPr>
              <w:pStyle w:val="TableParagraph"/>
              <w:spacing w:before="1" w:line="229" w:lineRule="exact"/>
              <w:rPr>
                <w:b/>
                <w:i/>
                <w:sz w:val="20"/>
              </w:rPr>
            </w:pPr>
            <w:r>
              <w:rPr>
                <w:b/>
                <w:i/>
                <w:sz w:val="20"/>
              </w:rPr>
              <w:t>Keywords:</w:t>
            </w:r>
          </w:p>
          <w:p w:rsidR="00BA5F07" w:rsidRDefault="00BA5F07" w:rsidP="006F432E">
            <w:pPr>
              <w:pStyle w:val="TableParagraph"/>
              <w:spacing w:line="242" w:lineRule="auto"/>
              <w:ind w:right="397"/>
              <w:rPr>
                <w:i/>
                <w:sz w:val="20"/>
              </w:rPr>
            </w:pPr>
            <w:proofErr w:type="spellStart"/>
            <w:r w:rsidRPr="00BA5F07">
              <w:rPr>
                <w:i/>
                <w:sz w:val="20"/>
              </w:rPr>
              <w:t>Efektivitas</w:t>
            </w:r>
            <w:proofErr w:type="spellEnd"/>
          </w:p>
          <w:p w:rsidR="00BA5F07" w:rsidRDefault="00BA5F07" w:rsidP="00BA5F07">
            <w:pPr>
              <w:pStyle w:val="TableParagraph"/>
              <w:spacing w:line="242" w:lineRule="auto"/>
              <w:ind w:right="397"/>
              <w:rPr>
                <w:i/>
                <w:sz w:val="20"/>
              </w:rPr>
            </w:pPr>
            <w:proofErr w:type="spellStart"/>
            <w:r w:rsidRPr="00BA5F07">
              <w:rPr>
                <w:i/>
                <w:sz w:val="20"/>
              </w:rPr>
              <w:t>Penyaluran</w:t>
            </w:r>
            <w:proofErr w:type="spellEnd"/>
            <w:r w:rsidRPr="00BA5F07">
              <w:rPr>
                <w:i/>
                <w:sz w:val="20"/>
              </w:rPr>
              <w:t xml:space="preserve"> </w:t>
            </w:r>
            <w:r w:rsidR="008D08BC">
              <w:rPr>
                <w:i/>
                <w:sz w:val="20"/>
              </w:rPr>
              <w:t xml:space="preserve">Dana </w:t>
            </w:r>
            <w:proofErr w:type="spellStart"/>
            <w:r w:rsidR="008D08BC">
              <w:rPr>
                <w:i/>
                <w:sz w:val="20"/>
              </w:rPr>
              <w:t>desa</w:t>
            </w:r>
            <w:proofErr w:type="spellEnd"/>
            <w:r w:rsidR="008D08BC">
              <w:rPr>
                <w:i/>
                <w:sz w:val="20"/>
              </w:rPr>
              <w:t xml:space="preserve"> </w:t>
            </w:r>
          </w:p>
          <w:p w:rsidR="00BA5F07" w:rsidRDefault="00BA5F07" w:rsidP="00BA5F07">
            <w:pPr>
              <w:pStyle w:val="TableParagraph"/>
              <w:spacing w:line="242" w:lineRule="auto"/>
              <w:ind w:right="397"/>
              <w:rPr>
                <w:i/>
                <w:sz w:val="20"/>
              </w:rPr>
            </w:pPr>
            <w:proofErr w:type="spellStart"/>
            <w:r w:rsidRPr="00BA5F07">
              <w:rPr>
                <w:i/>
                <w:sz w:val="20"/>
              </w:rPr>
              <w:t>Bidang</w:t>
            </w:r>
            <w:proofErr w:type="spellEnd"/>
            <w:r w:rsidRPr="00BA5F07">
              <w:rPr>
                <w:i/>
                <w:sz w:val="20"/>
              </w:rPr>
              <w:t xml:space="preserve"> </w:t>
            </w:r>
            <w:proofErr w:type="spellStart"/>
            <w:r w:rsidRPr="00BA5F07">
              <w:rPr>
                <w:i/>
                <w:sz w:val="20"/>
              </w:rPr>
              <w:t>Peternakan</w:t>
            </w:r>
            <w:proofErr w:type="spellEnd"/>
            <w:r w:rsidRPr="00BA5F07">
              <w:rPr>
                <w:i/>
                <w:sz w:val="20"/>
              </w:rPr>
              <w:t xml:space="preserve"> </w:t>
            </w:r>
          </w:p>
          <w:p w:rsidR="00BA5F07" w:rsidRDefault="00BA5F07" w:rsidP="00BA5F07">
            <w:pPr>
              <w:pStyle w:val="TableParagraph"/>
              <w:spacing w:line="242" w:lineRule="auto"/>
              <w:ind w:right="397"/>
              <w:rPr>
                <w:i/>
                <w:sz w:val="20"/>
              </w:rPr>
            </w:pPr>
            <w:proofErr w:type="spellStart"/>
            <w:r w:rsidRPr="00BA5F07">
              <w:rPr>
                <w:i/>
                <w:sz w:val="20"/>
              </w:rPr>
              <w:t>Bidang</w:t>
            </w:r>
            <w:proofErr w:type="spellEnd"/>
            <w:r w:rsidRPr="00BA5F07">
              <w:rPr>
                <w:i/>
                <w:sz w:val="20"/>
              </w:rPr>
              <w:t xml:space="preserve"> </w:t>
            </w:r>
            <w:proofErr w:type="spellStart"/>
            <w:r w:rsidRPr="00BA5F07">
              <w:rPr>
                <w:i/>
                <w:sz w:val="20"/>
              </w:rPr>
              <w:t>Pertanian</w:t>
            </w:r>
            <w:proofErr w:type="spellEnd"/>
            <w:r w:rsidRPr="00BA5F07">
              <w:rPr>
                <w:i/>
                <w:sz w:val="20"/>
              </w:rPr>
              <w:t xml:space="preserve"> </w:t>
            </w:r>
          </w:p>
          <w:p w:rsidR="001C4898" w:rsidRDefault="00BA5F07" w:rsidP="00BA5F07">
            <w:pPr>
              <w:pStyle w:val="TableParagraph"/>
              <w:spacing w:line="242" w:lineRule="auto"/>
              <w:ind w:right="397"/>
              <w:rPr>
                <w:i/>
                <w:sz w:val="20"/>
              </w:rPr>
            </w:pPr>
            <w:r w:rsidRPr="00BA5F07">
              <w:rPr>
                <w:i/>
                <w:sz w:val="20"/>
              </w:rPr>
              <w:t xml:space="preserve">UU </w:t>
            </w:r>
            <w:proofErr w:type="spellStart"/>
            <w:r w:rsidRPr="00BA5F07">
              <w:rPr>
                <w:i/>
                <w:sz w:val="20"/>
              </w:rPr>
              <w:t>Nomor</w:t>
            </w:r>
            <w:proofErr w:type="spellEnd"/>
            <w:r w:rsidRPr="00BA5F07">
              <w:rPr>
                <w:i/>
                <w:sz w:val="20"/>
              </w:rPr>
              <w:t xml:space="preserve"> 6 </w:t>
            </w:r>
            <w:proofErr w:type="spellStart"/>
            <w:r w:rsidRPr="00BA5F07">
              <w:rPr>
                <w:i/>
                <w:sz w:val="20"/>
              </w:rPr>
              <w:t>Tahun</w:t>
            </w:r>
            <w:proofErr w:type="spellEnd"/>
            <w:r w:rsidRPr="00BA5F07">
              <w:rPr>
                <w:i/>
                <w:sz w:val="20"/>
              </w:rPr>
              <w:t xml:space="preserve"> 2014</w:t>
            </w:r>
          </w:p>
        </w:tc>
        <w:tc>
          <w:tcPr>
            <w:tcW w:w="6650" w:type="dxa"/>
            <w:vMerge/>
            <w:tcBorders>
              <w:top w:val="nil"/>
            </w:tcBorders>
          </w:tcPr>
          <w:p w:rsidR="001C4898" w:rsidRDefault="001C4898">
            <w:pPr>
              <w:rPr>
                <w:sz w:val="2"/>
                <w:szCs w:val="2"/>
              </w:rPr>
            </w:pPr>
          </w:p>
        </w:tc>
      </w:tr>
      <w:tr w:rsidR="001C4898">
        <w:trPr>
          <w:trHeight w:val="750"/>
        </w:trPr>
        <w:tc>
          <w:tcPr>
            <w:tcW w:w="3241" w:type="dxa"/>
          </w:tcPr>
          <w:p w:rsidR="001C4898" w:rsidRDefault="001C4898">
            <w:pPr>
              <w:pStyle w:val="TableParagraph"/>
              <w:ind w:left="0"/>
              <w:rPr>
                <w:i/>
              </w:rPr>
            </w:pPr>
          </w:p>
          <w:p w:rsidR="001C4898" w:rsidRDefault="001C4898">
            <w:pPr>
              <w:pStyle w:val="TableParagraph"/>
              <w:spacing w:before="6"/>
              <w:ind w:left="0"/>
              <w:rPr>
                <w:i/>
                <w:sz w:val="20"/>
              </w:rPr>
            </w:pPr>
          </w:p>
          <w:p w:rsidR="001C4898" w:rsidRDefault="004F319F">
            <w:pPr>
              <w:pStyle w:val="TableParagraph"/>
              <w:tabs>
                <w:tab w:val="left" w:pos="2989"/>
              </w:tabs>
              <w:ind w:left="0"/>
              <w:rPr>
                <w:i/>
                <w:sz w:val="20"/>
              </w:rPr>
            </w:pPr>
            <w:r>
              <w:rPr>
                <w:i/>
                <w:sz w:val="20"/>
                <w:u w:val="single"/>
              </w:rPr>
              <w:t xml:space="preserve"> </w:t>
            </w:r>
            <w:r>
              <w:rPr>
                <w:i/>
                <w:sz w:val="20"/>
                <w:u w:val="single"/>
              </w:rPr>
              <w:tab/>
            </w:r>
          </w:p>
        </w:tc>
        <w:tc>
          <w:tcPr>
            <w:tcW w:w="6650" w:type="dxa"/>
            <w:vMerge/>
            <w:tcBorders>
              <w:top w:val="nil"/>
            </w:tcBorders>
          </w:tcPr>
          <w:p w:rsidR="001C4898" w:rsidRDefault="001C4898">
            <w:pPr>
              <w:rPr>
                <w:sz w:val="2"/>
                <w:szCs w:val="2"/>
              </w:rPr>
            </w:pPr>
          </w:p>
        </w:tc>
      </w:tr>
      <w:tr w:rsidR="001C4898">
        <w:trPr>
          <w:trHeight w:val="240"/>
        </w:trPr>
        <w:tc>
          <w:tcPr>
            <w:tcW w:w="3241" w:type="dxa"/>
          </w:tcPr>
          <w:p w:rsidR="001C4898" w:rsidRDefault="004F319F">
            <w:pPr>
              <w:pStyle w:val="TableParagraph"/>
              <w:tabs>
                <w:tab w:val="left" w:pos="2944"/>
              </w:tabs>
              <w:spacing w:line="209" w:lineRule="exact"/>
              <w:ind w:left="0"/>
              <w:rPr>
                <w:b/>
                <w:sz w:val="20"/>
              </w:rPr>
            </w:pPr>
            <w:r>
              <w:rPr>
                <w:b/>
                <w:sz w:val="20"/>
                <w:u w:val="single"/>
              </w:rPr>
              <w:t xml:space="preserve"> </w:t>
            </w:r>
            <w:r>
              <w:rPr>
                <w:b/>
                <w:spacing w:val="8"/>
                <w:sz w:val="20"/>
                <w:u w:val="single"/>
              </w:rPr>
              <w:t xml:space="preserve"> </w:t>
            </w:r>
            <w:r>
              <w:rPr>
                <w:b/>
                <w:sz w:val="20"/>
                <w:u w:val="single"/>
              </w:rPr>
              <w:t>Article</w:t>
            </w:r>
            <w:r>
              <w:rPr>
                <w:b/>
                <w:spacing w:val="-3"/>
                <w:sz w:val="20"/>
                <w:u w:val="single"/>
              </w:rPr>
              <w:t xml:space="preserve"> </w:t>
            </w:r>
            <w:r>
              <w:rPr>
                <w:b/>
                <w:sz w:val="20"/>
                <w:u w:val="single"/>
              </w:rPr>
              <w:t>Info</w:t>
            </w:r>
            <w:r>
              <w:rPr>
                <w:b/>
                <w:sz w:val="20"/>
                <w:u w:val="single"/>
              </w:rPr>
              <w:tab/>
            </w:r>
          </w:p>
        </w:tc>
        <w:tc>
          <w:tcPr>
            <w:tcW w:w="6650" w:type="dxa"/>
          </w:tcPr>
          <w:p w:rsidR="001C4898" w:rsidRDefault="004F319F">
            <w:pPr>
              <w:pStyle w:val="TableParagraph"/>
              <w:tabs>
                <w:tab w:val="left" w:pos="6650"/>
              </w:tabs>
              <w:spacing w:line="209" w:lineRule="exact"/>
              <w:ind w:left="-12" w:right="-15"/>
              <w:jc w:val="center"/>
              <w:rPr>
                <w:b/>
                <w:sz w:val="20"/>
              </w:rPr>
            </w:pPr>
            <w:r>
              <w:rPr>
                <w:b/>
                <w:sz w:val="20"/>
                <w:u w:val="single"/>
              </w:rPr>
              <w:t xml:space="preserve"> </w:t>
            </w:r>
            <w:r>
              <w:rPr>
                <w:b/>
                <w:spacing w:val="8"/>
                <w:sz w:val="20"/>
                <w:u w:val="single"/>
              </w:rPr>
              <w:t xml:space="preserve"> </w:t>
            </w:r>
            <w:proofErr w:type="spellStart"/>
            <w:r>
              <w:rPr>
                <w:b/>
                <w:sz w:val="20"/>
                <w:u w:val="single"/>
              </w:rPr>
              <w:t>Abstrak</w:t>
            </w:r>
            <w:proofErr w:type="spellEnd"/>
            <w:r>
              <w:rPr>
                <w:b/>
                <w:sz w:val="20"/>
                <w:u w:val="single"/>
              </w:rPr>
              <w:tab/>
            </w:r>
          </w:p>
        </w:tc>
      </w:tr>
      <w:tr w:rsidR="001C4898">
        <w:trPr>
          <w:trHeight w:val="455"/>
        </w:trPr>
        <w:tc>
          <w:tcPr>
            <w:tcW w:w="3241" w:type="dxa"/>
          </w:tcPr>
          <w:p w:rsidR="001C4898" w:rsidRDefault="001C4898">
            <w:pPr>
              <w:pStyle w:val="TableParagraph"/>
              <w:ind w:left="0"/>
              <w:rPr>
                <w:i/>
                <w:sz w:val="18"/>
              </w:rPr>
            </w:pPr>
          </w:p>
          <w:p w:rsidR="001C4898" w:rsidRDefault="004F319F">
            <w:pPr>
              <w:pStyle w:val="TableParagraph"/>
              <w:spacing w:line="228" w:lineRule="exact"/>
              <w:rPr>
                <w:b/>
                <w:i/>
                <w:sz w:val="20"/>
              </w:rPr>
            </w:pPr>
            <w:r>
              <w:rPr>
                <w:b/>
                <w:i/>
                <w:sz w:val="20"/>
              </w:rPr>
              <w:t>Article</w:t>
            </w:r>
            <w:r>
              <w:rPr>
                <w:b/>
                <w:i/>
                <w:spacing w:val="-4"/>
                <w:sz w:val="20"/>
              </w:rPr>
              <w:t xml:space="preserve"> </w:t>
            </w:r>
            <w:r>
              <w:rPr>
                <w:b/>
                <w:i/>
                <w:sz w:val="20"/>
              </w:rPr>
              <w:t>history:</w:t>
            </w:r>
          </w:p>
        </w:tc>
        <w:tc>
          <w:tcPr>
            <w:tcW w:w="6650" w:type="dxa"/>
            <w:vMerge w:val="restart"/>
            <w:tcBorders>
              <w:bottom w:val="single" w:sz="4" w:space="0" w:color="000000"/>
            </w:tcBorders>
          </w:tcPr>
          <w:p w:rsidR="001C4898" w:rsidRPr="00751DA3" w:rsidRDefault="00BA5F07" w:rsidP="00751DA3">
            <w:pPr>
              <w:pStyle w:val="TableParagraph"/>
              <w:ind w:left="96" w:right="104"/>
              <w:jc w:val="both"/>
              <w:rPr>
                <w:sz w:val="20"/>
                <w:lang w:val="id-ID"/>
              </w:rPr>
            </w:pPr>
            <w:proofErr w:type="spellStart"/>
            <w:r w:rsidRPr="003C29C0">
              <w:rPr>
                <w:sz w:val="20"/>
              </w:rPr>
              <w:t>Penelitian</w:t>
            </w:r>
            <w:proofErr w:type="spellEnd"/>
            <w:r w:rsidRPr="003C29C0">
              <w:rPr>
                <w:sz w:val="20"/>
              </w:rPr>
              <w:t xml:space="preserve"> </w:t>
            </w:r>
            <w:proofErr w:type="spellStart"/>
            <w:r w:rsidR="003C29C0" w:rsidRPr="003C29C0">
              <w:rPr>
                <w:sz w:val="20"/>
              </w:rPr>
              <w:t>ini</w:t>
            </w:r>
            <w:proofErr w:type="spellEnd"/>
            <w:r w:rsidR="003C29C0" w:rsidRPr="003C29C0">
              <w:rPr>
                <w:sz w:val="20"/>
              </w:rPr>
              <w:t xml:space="preserve"> </w:t>
            </w:r>
            <w:proofErr w:type="spellStart"/>
            <w:r w:rsidR="003C29C0" w:rsidRPr="003C29C0">
              <w:rPr>
                <w:sz w:val="20"/>
              </w:rPr>
              <w:t>bertujuan</w:t>
            </w:r>
            <w:proofErr w:type="spellEnd"/>
            <w:r w:rsidR="003C29C0" w:rsidRPr="003C29C0">
              <w:rPr>
                <w:sz w:val="20"/>
              </w:rPr>
              <w:t xml:space="preserve"> </w:t>
            </w:r>
            <w:proofErr w:type="spellStart"/>
            <w:r w:rsidR="003C29C0" w:rsidRPr="003C29C0">
              <w:rPr>
                <w:sz w:val="20"/>
              </w:rPr>
              <w:t>untuk</w:t>
            </w:r>
            <w:proofErr w:type="spellEnd"/>
            <w:r w:rsidR="003C29C0" w:rsidRPr="003C29C0">
              <w:rPr>
                <w:sz w:val="20"/>
              </w:rPr>
              <w:t xml:space="preserve"> </w:t>
            </w:r>
            <w:proofErr w:type="spellStart"/>
            <w:r w:rsidR="003C29C0" w:rsidRPr="003C29C0">
              <w:rPr>
                <w:sz w:val="20"/>
              </w:rPr>
              <w:t>mengetahui</w:t>
            </w:r>
            <w:proofErr w:type="spellEnd"/>
            <w:r w:rsidR="003C29C0" w:rsidRPr="003C29C0">
              <w:rPr>
                <w:sz w:val="20"/>
              </w:rPr>
              <w:t xml:space="preserve"> </w:t>
            </w:r>
            <w:proofErr w:type="spellStart"/>
            <w:r w:rsidR="003C29C0" w:rsidRPr="003C29C0">
              <w:rPr>
                <w:sz w:val="20"/>
              </w:rPr>
              <w:t>bagaimana</w:t>
            </w:r>
            <w:proofErr w:type="spellEnd"/>
            <w:r w:rsidR="003C29C0" w:rsidRPr="003C29C0">
              <w:rPr>
                <w:sz w:val="20"/>
              </w:rPr>
              <w:t xml:space="preserve"> </w:t>
            </w:r>
            <w:proofErr w:type="spellStart"/>
            <w:r w:rsidR="003C29C0" w:rsidRPr="003C29C0">
              <w:rPr>
                <w:sz w:val="20"/>
              </w:rPr>
              <w:t>efektivitas</w:t>
            </w:r>
            <w:proofErr w:type="spellEnd"/>
            <w:r w:rsidR="003C29C0" w:rsidRPr="003C29C0">
              <w:rPr>
                <w:sz w:val="20"/>
              </w:rPr>
              <w:t xml:space="preserve"> </w:t>
            </w:r>
            <w:proofErr w:type="spellStart"/>
            <w:r w:rsidR="003C29C0" w:rsidRPr="003C29C0">
              <w:rPr>
                <w:sz w:val="20"/>
              </w:rPr>
              <w:t>penyaluran</w:t>
            </w:r>
            <w:proofErr w:type="spellEnd"/>
            <w:r w:rsidR="003C29C0" w:rsidRPr="003C29C0">
              <w:rPr>
                <w:sz w:val="20"/>
              </w:rPr>
              <w:t xml:space="preserve"> </w:t>
            </w:r>
            <w:r w:rsidR="008D08BC">
              <w:rPr>
                <w:sz w:val="20"/>
              </w:rPr>
              <w:t xml:space="preserve">dana </w:t>
            </w:r>
            <w:proofErr w:type="spellStart"/>
            <w:r w:rsidR="008D08BC">
              <w:rPr>
                <w:sz w:val="20"/>
              </w:rPr>
              <w:t>desa</w:t>
            </w:r>
            <w:proofErr w:type="spellEnd"/>
            <w:r w:rsidR="008D08BC">
              <w:rPr>
                <w:sz w:val="20"/>
              </w:rPr>
              <w:t xml:space="preserve"> </w:t>
            </w:r>
            <w:r w:rsidR="003C29C0" w:rsidRPr="003C29C0">
              <w:rPr>
                <w:sz w:val="20"/>
              </w:rPr>
              <w:t xml:space="preserve">pada </w:t>
            </w:r>
            <w:proofErr w:type="spellStart"/>
            <w:r w:rsidR="003C29C0" w:rsidRPr="003C29C0">
              <w:rPr>
                <w:sz w:val="20"/>
              </w:rPr>
              <w:t>bidang</w:t>
            </w:r>
            <w:proofErr w:type="spellEnd"/>
            <w:r w:rsidR="003C29C0" w:rsidRPr="003C29C0">
              <w:rPr>
                <w:sz w:val="20"/>
              </w:rPr>
              <w:t xml:space="preserve"> </w:t>
            </w:r>
            <w:proofErr w:type="spellStart"/>
            <w:r w:rsidR="003C29C0" w:rsidRPr="003C29C0">
              <w:rPr>
                <w:sz w:val="20"/>
              </w:rPr>
              <w:t>pertenakan</w:t>
            </w:r>
            <w:proofErr w:type="spellEnd"/>
            <w:r w:rsidR="003C29C0" w:rsidRPr="003C29C0">
              <w:rPr>
                <w:sz w:val="20"/>
              </w:rPr>
              <w:t xml:space="preserve"> dan </w:t>
            </w:r>
            <w:proofErr w:type="spellStart"/>
            <w:r w:rsidR="003C29C0" w:rsidRPr="003C29C0">
              <w:rPr>
                <w:sz w:val="20"/>
              </w:rPr>
              <w:t>pertanian</w:t>
            </w:r>
            <w:proofErr w:type="spellEnd"/>
            <w:r w:rsidR="003C29C0" w:rsidRPr="003C29C0">
              <w:rPr>
                <w:sz w:val="20"/>
              </w:rPr>
              <w:t xml:space="preserve"> di </w:t>
            </w:r>
            <w:proofErr w:type="spellStart"/>
            <w:r w:rsidR="003C29C0" w:rsidRPr="003C29C0">
              <w:rPr>
                <w:sz w:val="20"/>
              </w:rPr>
              <w:t>desa</w:t>
            </w:r>
            <w:proofErr w:type="spellEnd"/>
            <w:r w:rsidR="003C29C0" w:rsidRPr="003C29C0">
              <w:rPr>
                <w:sz w:val="20"/>
              </w:rPr>
              <w:t xml:space="preserve"> </w:t>
            </w:r>
            <w:proofErr w:type="spellStart"/>
            <w:r w:rsidR="003C29C0" w:rsidRPr="003C29C0">
              <w:rPr>
                <w:sz w:val="20"/>
              </w:rPr>
              <w:t>rumoong</w:t>
            </w:r>
            <w:proofErr w:type="spellEnd"/>
            <w:r w:rsidR="003C29C0" w:rsidRPr="003C29C0">
              <w:rPr>
                <w:sz w:val="20"/>
              </w:rPr>
              <w:t xml:space="preserve"> </w:t>
            </w:r>
            <w:proofErr w:type="spellStart"/>
            <w:r w:rsidR="003C29C0" w:rsidRPr="003C29C0">
              <w:rPr>
                <w:sz w:val="20"/>
              </w:rPr>
              <w:t>atas</w:t>
            </w:r>
            <w:proofErr w:type="spellEnd"/>
            <w:r w:rsidR="003C29C0" w:rsidRPr="003C29C0">
              <w:rPr>
                <w:sz w:val="20"/>
              </w:rPr>
              <w:t xml:space="preserve"> dua dan </w:t>
            </w:r>
            <w:proofErr w:type="spellStart"/>
            <w:r w:rsidR="003C29C0" w:rsidRPr="003C29C0">
              <w:rPr>
                <w:sz w:val="20"/>
              </w:rPr>
              <w:t>untuk</w:t>
            </w:r>
            <w:proofErr w:type="spellEnd"/>
            <w:r w:rsidR="003C29C0" w:rsidRPr="003C29C0">
              <w:rPr>
                <w:sz w:val="20"/>
              </w:rPr>
              <w:t xml:space="preserve"> </w:t>
            </w:r>
            <w:proofErr w:type="spellStart"/>
            <w:r w:rsidR="003C29C0" w:rsidRPr="003C29C0">
              <w:rPr>
                <w:sz w:val="20"/>
              </w:rPr>
              <w:t>mengetahui</w:t>
            </w:r>
            <w:proofErr w:type="spellEnd"/>
            <w:r w:rsidR="003C29C0" w:rsidRPr="003C29C0">
              <w:rPr>
                <w:sz w:val="20"/>
              </w:rPr>
              <w:t xml:space="preserve"> </w:t>
            </w:r>
            <w:proofErr w:type="spellStart"/>
            <w:r w:rsidR="003C29C0" w:rsidRPr="003C29C0">
              <w:rPr>
                <w:sz w:val="20"/>
              </w:rPr>
              <w:t>dampak</w:t>
            </w:r>
            <w:proofErr w:type="spellEnd"/>
            <w:r w:rsidR="003C29C0" w:rsidRPr="003C29C0">
              <w:rPr>
                <w:sz w:val="20"/>
              </w:rPr>
              <w:t xml:space="preserve"> </w:t>
            </w:r>
            <w:proofErr w:type="spellStart"/>
            <w:r w:rsidR="003C29C0" w:rsidRPr="003C29C0">
              <w:rPr>
                <w:sz w:val="20"/>
              </w:rPr>
              <w:t>dari</w:t>
            </w:r>
            <w:proofErr w:type="spellEnd"/>
            <w:r w:rsidR="003C29C0" w:rsidRPr="003C29C0">
              <w:rPr>
                <w:sz w:val="20"/>
              </w:rPr>
              <w:t xml:space="preserve"> </w:t>
            </w:r>
            <w:proofErr w:type="spellStart"/>
            <w:r w:rsidR="003C29C0" w:rsidRPr="003C29C0">
              <w:rPr>
                <w:sz w:val="20"/>
              </w:rPr>
              <w:t>efektivitas</w:t>
            </w:r>
            <w:proofErr w:type="spellEnd"/>
            <w:r w:rsidR="003C29C0" w:rsidRPr="003C29C0">
              <w:rPr>
                <w:sz w:val="20"/>
              </w:rPr>
              <w:t xml:space="preserve"> </w:t>
            </w:r>
            <w:proofErr w:type="spellStart"/>
            <w:r w:rsidR="003C29C0" w:rsidRPr="003C29C0">
              <w:rPr>
                <w:sz w:val="20"/>
              </w:rPr>
              <w:t>penyaluran</w:t>
            </w:r>
            <w:proofErr w:type="spellEnd"/>
            <w:r w:rsidR="003C29C0" w:rsidRPr="003C29C0">
              <w:rPr>
                <w:sz w:val="20"/>
              </w:rPr>
              <w:t xml:space="preserve"> </w:t>
            </w:r>
            <w:r w:rsidR="008D08BC">
              <w:rPr>
                <w:sz w:val="20"/>
              </w:rPr>
              <w:t xml:space="preserve">dana </w:t>
            </w:r>
            <w:proofErr w:type="spellStart"/>
            <w:r w:rsidR="008D08BC">
              <w:rPr>
                <w:sz w:val="20"/>
              </w:rPr>
              <w:t>desa</w:t>
            </w:r>
            <w:proofErr w:type="spellEnd"/>
            <w:r w:rsidR="008D08BC">
              <w:rPr>
                <w:sz w:val="20"/>
              </w:rPr>
              <w:t xml:space="preserve"> </w:t>
            </w:r>
            <w:proofErr w:type="spellStart"/>
            <w:r w:rsidR="003C29C0" w:rsidRPr="003C29C0">
              <w:rPr>
                <w:sz w:val="20"/>
              </w:rPr>
              <w:t>tersebut</w:t>
            </w:r>
            <w:proofErr w:type="spellEnd"/>
            <w:r w:rsidR="003C29C0" w:rsidRPr="003C29C0">
              <w:rPr>
                <w:sz w:val="20"/>
              </w:rPr>
              <w:t xml:space="preserve">. </w:t>
            </w:r>
            <w:proofErr w:type="spellStart"/>
            <w:r w:rsidR="003C29C0" w:rsidRPr="003C29C0">
              <w:rPr>
                <w:sz w:val="20"/>
              </w:rPr>
              <w:t>penelitian</w:t>
            </w:r>
            <w:proofErr w:type="spellEnd"/>
            <w:r w:rsidR="003C29C0" w:rsidRPr="003C29C0">
              <w:rPr>
                <w:sz w:val="20"/>
              </w:rPr>
              <w:t xml:space="preserve"> </w:t>
            </w:r>
            <w:proofErr w:type="spellStart"/>
            <w:r w:rsidR="003C29C0" w:rsidRPr="003C29C0">
              <w:rPr>
                <w:sz w:val="20"/>
              </w:rPr>
              <w:t>ini</w:t>
            </w:r>
            <w:proofErr w:type="spellEnd"/>
            <w:r w:rsidR="003C29C0" w:rsidRPr="003C29C0">
              <w:rPr>
                <w:sz w:val="20"/>
              </w:rPr>
              <w:t xml:space="preserve"> </w:t>
            </w:r>
            <w:proofErr w:type="spellStart"/>
            <w:r w:rsidR="003C29C0" w:rsidRPr="003C29C0">
              <w:rPr>
                <w:sz w:val="20"/>
              </w:rPr>
              <w:t>dilakukan</w:t>
            </w:r>
            <w:proofErr w:type="spellEnd"/>
            <w:r w:rsidR="003C29C0" w:rsidRPr="003C29C0">
              <w:rPr>
                <w:sz w:val="20"/>
              </w:rPr>
              <w:t xml:space="preserve"> di </w:t>
            </w:r>
            <w:proofErr w:type="spellStart"/>
            <w:r w:rsidR="003C29C0" w:rsidRPr="003C29C0">
              <w:rPr>
                <w:sz w:val="20"/>
              </w:rPr>
              <w:t>desa</w:t>
            </w:r>
            <w:proofErr w:type="spellEnd"/>
            <w:r w:rsidR="003C29C0" w:rsidRPr="003C29C0">
              <w:rPr>
                <w:sz w:val="20"/>
              </w:rPr>
              <w:t xml:space="preserve"> </w:t>
            </w:r>
            <w:proofErr w:type="spellStart"/>
            <w:r w:rsidR="003C29C0" w:rsidRPr="003C29C0">
              <w:rPr>
                <w:sz w:val="20"/>
              </w:rPr>
              <w:t>rumoong</w:t>
            </w:r>
            <w:proofErr w:type="spellEnd"/>
            <w:r w:rsidR="003C29C0" w:rsidRPr="003C29C0">
              <w:rPr>
                <w:sz w:val="20"/>
              </w:rPr>
              <w:t xml:space="preserve"> </w:t>
            </w:r>
            <w:proofErr w:type="spellStart"/>
            <w:r w:rsidR="003C29C0" w:rsidRPr="003C29C0">
              <w:rPr>
                <w:sz w:val="20"/>
              </w:rPr>
              <w:t>atas</w:t>
            </w:r>
            <w:proofErr w:type="spellEnd"/>
            <w:r w:rsidR="003C29C0" w:rsidRPr="003C29C0">
              <w:rPr>
                <w:sz w:val="20"/>
              </w:rPr>
              <w:t xml:space="preserve"> dua,</w:t>
            </w:r>
            <w:r>
              <w:rPr>
                <w:sz w:val="20"/>
              </w:rPr>
              <w:t xml:space="preserve"> </w:t>
            </w:r>
            <w:proofErr w:type="spellStart"/>
            <w:r w:rsidR="003C29C0" w:rsidRPr="003C29C0">
              <w:rPr>
                <w:sz w:val="20"/>
              </w:rPr>
              <w:t>adapun</w:t>
            </w:r>
            <w:proofErr w:type="spellEnd"/>
            <w:r w:rsidR="003C29C0" w:rsidRPr="003C29C0">
              <w:rPr>
                <w:sz w:val="20"/>
              </w:rPr>
              <w:t xml:space="preserve"> </w:t>
            </w:r>
            <w:proofErr w:type="spellStart"/>
            <w:r w:rsidR="003C29C0" w:rsidRPr="003C29C0">
              <w:rPr>
                <w:sz w:val="20"/>
              </w:rPr>
              <w:t>metode</w:t>
            </w:r>
            <w:proofErr w:type="spellEnd"/>
            <w:r w:rsidR="003C29C0" w:rsidRPr="003C29C0">
              <w:rPr>
                <w:sz w:val="20"/>
              </w:rPr>
              <w:t xml:space="preserve"> yang </w:t>
            </w:r>
            <w:proofErr w:type="spellStart"/>
            <w:r w:rsidR="003C29C0" w:rsidRPr="003C29C0">
              <w:rPr>
                <w:sz w:val="20"/>
              </w:rPr>
              <w:t>dilakukan</w:t>
            </w:r>
            <w:proofErr w:type="spellEnd"/>
            <w:r w:rsidR="003C29C0" w:rsidRPr="003C29C0">
              <w:rPr>
                <w:sz w:val="20"/>
              </w:rPr>
              <w:t xml:space="preserve"> </w:t>
            </w:r>
            <w:proofErr w:type="spellStart"/>
            <w:r w:rsidR="003C29C0" w:rsidRPr="003C29C0">
              <w:rPr>
                <w:sz w:val="20"/>
              </w:rPr>
              <w:t>adalah</w:t>
            </w:r>
            <w:proofErr w:type="spellEnd"/>
            <w:r w:rsidR="003C29C0" w:rsidRPr="003C29C0">
              <w:rPr>
                <w:sz w:val="20"/>
              </w:rPr>
              <w:t xml:space="preserve"> </w:t>
            </w:r>
            <w:proofErr w:type="spellStart"/>
            <w:r w:rsidR="003C29C0" w:rsidRPr="003C29C0">
              <w:rPr>
                <w:sz w:val="20"/>
              </w:rPr>
              <w:t>penelitian</w:t>
            </w:r>
            <w:proofErr w:type="spellEnd"/>
            <w:r w:rsidR="003C29C0" w:rsidRPr="003C29C0">
              <w:rPr>
                <w:sz w:val="20"/>
              </w:rPr>
              <w:t xml:space="preserve"> </w:t>
            </w:r>
            <w:proofErr w:type="spellStart"/>
            <w:r w:rsidR="003C29C0" w:rsidRPr="003C29C0">
              <w:rPr>
                <w:sz w:val="20"/>
              </w:rPr>
              <w:t>kualitatif</w:t>
            </w:r>
            <w:proofErr w:type="spellEnd"/>
            <w:r w:rsidR="003C29C0" w:rsidRPr="003C29C0">
              <w:rPr>
                <w:sz w:val="20"/>
              </w:rPr>
              <w:t xml:space="preserve"> </w:t>
            </w:r>
            <w:proofErr w:type="spellStart"/>
            <w:r w:rsidR="003C29C0" w:rsidRPr="003C29C0">
              <w:rPr>
                <w:sz w:val="20"/>
              </w:rPr>
              <w:t>dengan</w:t>
            </w:r>
            <w:proofErr w:type="spellEnd"/>
            <w:r w:rsidR="003C29C0" w:rsidRPr="003C29C0">
              <w:rPr>
                <w:sz w:val="20"/>
              </w:rPr>
              <w:t xml:space="preserve"> </w:t>
            </w:r>
            <w:proofErr w:type="spellStart"/>
            <w:r w:rsidR="003C29C0" w:rsidRPr="003C29C0">
              <w:rPr>
                <w:sz w:val="20"/>
              </w:rPr>
              <w:t>cara</w:t>
            </w:r>
            <w:proofErr w:type="spellEnd"/>
            <w:r w:rsidR="003C29C0" w:rsidRPr="003C29C0">
              <w:rPr>
                <w:sz w:val="20"/>
              </w:rPr>
              <w:t xml:space="preserve"> </w:t>
            </w:r>
            <w:proofErr w:type="spellStart"/>
            <w:r w:rsidR="003C29C0" w:rsidRPr="003C29C0">
              <w:rPr>
                <w:sz w:val="20"/>
              </w:rPr>
              <w:t>pengumpulan</w:t>
            </w:r>
            <w:proofErr w:type="spellEnd"/>
            <w:r w:rsidR="003C29C0" w:rsidRPr="003C29C0">
              <w:rPr>
                <w:sz w:val="20"/>
              </w:rPr>
              <w:t xml:space="preserve"> data </w:t>
            </w:r>
            <w:proofErr w:type="spellStart"/>
            <w:r w:rsidR="003C29C0" w:rsidRPr="003C29C0">
              <w:rPr>
                <w:sz w:val="20"/>
              </w:rPr>
              <w:t>observasi</w:t>
            </w:r>
            <w:proofErr w:type="spellEnd"/>
            <w:r>
              <w:rPr>
                <w:sz w:val="20"/>
              </w:rPr>
              <w:t xml:space="preserve"> dan </w:t>
            </w:r>
            <w:proofErr w:type="spellStart"/>
            <w:r w:rsidR="003C29C0" w:rsidRPr="003C29C0">
              <w:rPr>
                <w:sz w:val="20"/>
              </w:rPr>
              <w:t>wawancara</w:t>
            </w:r>
            <w:proofErr w:type="spellEnd"/>
            <w:r w:rsidR="003C29C0" w:rsidRPr="003C29C0">
              <w:rPr>
                <w:sz w:val="20"/>
              </w:rPr>
              <w:t xml:space="preserve"> </w:t>
            </w:r>
            <w:proofErr w:type="spellStart"/>
            <w:r w:rsidR="003C29C0" w:rsidRPr="003C29C0">
              <w:rPr>
                <w:sz w:val="20"/>
              </w:rPr>
              <w:t>secara</w:t>
            </w:r>
            <w:proofErr w:type="spellEnd"/>
            <w:r w:rsidR="003C29C0" w:rsidRPr="003C29C0">
              <w:rPr>
                <w:sz w:val="20"/>
              </w:rPr>
              <w:t xml:space="preserve"> </w:t>
            </w:r>
            <w:proofErr w:type="spellStart"/>
            <w:r w:rsidR="003C29C0" w:rsidRPr="003C29C0">
              <w:rPr>
                <w:sz w:val="20"/>
              </w:rPr>
              <w:t>langsung</w:t>
            </w:r>
            <w:proofErr w:type="spellEnd"/>
            <w:r w:rsidR="003C29C0" w:rsidRPr="003C29C0">
              <w:rPr>
                <w:sz w:val="20"/>
              </w:rPr>
              <w:t xml:space="preserve"> </w:t>
            </w:r>
            <w:proofErr w:type="spellStart"/>
            <w:r w:rsidR="003C29C0" w:rsidRPr="003C29C0">
              <w:rPr>
                <w:sz w:val="20"/>
              </w:rPr>
              <w:t>dengan</w:t>
            </w:r>
            <w:proofErr w:type="spellEnd"/>
            <w:r w:rsidR="003C29C0" w:rsidRPr="003C29C0">
              <w:rPr>
                <w:sz w:val="20"/>
              </w:rPr>
              <w:t xml:space="preserve"> </w:t>
            </w:r>
            <w:proofErr w:type="spellStart"/>
            <w:r w:rsidR="003C29C0" w:rsidRPr="003C29C0">
              <w:rPr>
                <w:sz w:val="20"/>
              </w:rPr>
              <w:t>beberapa</w:t>
            </w:r>
            <w:proofErr w:type="spellEnd"/>
            <w:r w:rsidR="003C29C0" w:rsidRPr="003C29C0">
              <w:rPr>
                <w:sz w:val="20"/>
              </w:rPr>
              <w:t xml:space="preserve"> </w:t>
            </w:r>
            <w:proofErr w:type="spellStart"/>
            <w:r w:rsidR="003C29C0" w:rsidRPr="003C29C0">
              <w:rPr>
                <w:sz w:val="20"/>
              </w:rPr>
              <w:t>informan</w:t>
            </w:r>
            <w:proofErr w:type="spellEnd"/>
            <w:r w:rsidR="003C29C0" w:rsidRPr="003C29C0">
              <w:rPr>
                <w:sz w:val="20"/>
              </w:rPr>
              <w:t xml:space="preserve">. </w:t>
            </w:r>
            <w:proofErr w:type="spellStart"/>
            <w:r w:rsidR="003C29C0" w:rsidRPr="003C29C0">
              <w:rPr>
                <w:sz w:val="20"/>
              </w:rPr>
              <w:t>hasil</w:t>
            </w:r>
            <w:proofErr w:type="spellEnd"/>
            <w:r w:rsidR="003C29C0" w:rsidRPr="003C29C0">
              <w:rPr>
                <w:sz w:val="20"/>
              </w:rPr>
              <w:t xml:space="preserve"> </w:t>
            </w:r>
            <w:proofErr w:type="spellStart"/>
            <w:r w:rsidR="003C29C0" w:rsidRPr="003C29C0">
              <w:rPr>
                <w:sz w:val="20"/>
              </w:rPr>
              <w:t>penelitian</w:t>
            </w:r>
            <w:proofErr w:type="spellEnd"/>
            <w:r w:rsidR="003C29C0" w:rsidRPr="003C29C0">
              <w:rPr>
                <w:sz w:val="20"/>
              </w:rPr>
              <w:t xml:space="preserve"> </w:t>
            </w:r>
            <w:proofErr w:type="spellStart"/>
            <w:r w:rsidR="003C29C0" w:rsidRPr="003C29C0">
              <w:rPr>
                <w:sz w:val="20"/>
              </w:rPr>
              <w:t>secara</w:t>
            </w:r>
            <w:proofErr w:type="spellEnd"/>
            <w:r w:rsidR="003C29C0" w:rsidRPr="003C29C0">
              <w:rPr>
                <w:sz w:val="20"/>
              </w:rPr>
              <w:t xml:space="preserve"> </w:t>
            </w:r>
            <w:proofErr w:type="spellStart"/>
            <w:r w:rsidR="003C29C0" w:rsidRPr="003C29C0">
              <w:rPr>
                <w:sz w:val="20"/>
              </w:rPr>
              <w:t>umum</w:t>
            </w:r>
            <w:proofErr w:type="spellEnd"/>
            <w:r w:rsidR="003C29C0" w:rsidRPr="003C29C0">
              <w:rPr>
                <w:sz w:val="20"/>
              </w:rPr>
              <w:t xml:space="preserve"> di </w:t>
            </w:r>
            <w:proofErr w:type="spellStart"/>
            <w:r w:rsidR="003C29C0" w:rsidRPr="003C29C0">
              <w:rPr>
                <w:sz w:val="20"/>
              </w:rPr>
              <w:t>tunjukan</w:t>
            </w:r>
            <w:proofErr w:type="spellEnd"/>
            <w:r w:rsidR="003C29C0" w:rsidRPr="003C29C0">
              <w:rPr>
                <w:sz w:val="20"/>
              </w:rPr>
              <w:t xml:space="preserve"> </w:t>
            </w:r>
            <w:proofErr w:type="spellStart"/>
            <w:r w:rsidR="003C29C0" w:rsidRPr="003C29C0">
              <w:rPr>
                <w:sz w:val="20"/>
              </w:rPr>
              <w:t>bahwa</w:t>
            </w:r>
            <w:proofErr w:type="spellEnd"/>
            <w:r w:rsidR="003C29C0" w:rsidRPr="003C29C0">
              <w:rPr>
                <w:sz w:val="20"/>
              </w:rPr>
              <w:t xml:space="preserve"> program </w:t>
            </w:r>
            <w:proofErr w:type="spellStart"/>
            <w:r w:rsidR="003C29C0" w:rsidRPr="003C29C0">
              <w:rPr>
                <w:sz w:val="20"/>
              </w:rPr>
              <w:t>penyaluran</w:t>
            </w:r>
            <w:proofErr w:type="spellEnd"/>
            <w:r w:rsidR="003C29C0" w:rsidRPr="003C29C0">
              <w:rPr>
                <w:sz w:val="20"/>
              </w:rPr>
              <w:t xml:space="preserve"> dana pada </w:t>
            </w:r>
            <w:proofErr w:type="spellStart"/>
            <w:r w:rsidR="003C29C0" w:rsidRPr="003C29C0">
              <w:rPr>
                <w:sz w:val="20"/>
              </w:rPr>
              <w:t>bidang</w:t>
            </w:r>
            <w:proofErr w:type="spellEnd"/>
            <w:r w:rsidR="003C29C0" w:rsidRPr="003C29C0">
              <w:rPr>
                <w:sz w:val="20"/>
              </w:rPr>
              <w:t xml:space="preserve"> </w:t>
            </w:r>
            <w:proofErr w:type="spellStart"/>
            <w:r w:rsidR="003C29C0" w:rsidRPr="003C29C0">
              <w:rPr>
                <w:sz w:val="20"/>
              </w:rPr>
              <w:t>pertenakan</w:t>
            </w:r>
            <w:proofErr w:type="spellEnd"/>
            <w:r w:rsidR="003C29C0" w:rsidRPr="003C29C0">
              <w:rPr>
                <w:sz w:val="20"/>
              </w:rPr>
              <w:t xml:space="preserve"> dan </w:t>
            </w:r>
            <w:proofErr w:type="spellStart"/>
            <w:r w:rsidR="003C29C0" w:rsidRPr="003C29C0">
              <w:rPr>
                <w:sz w:val="20"/>
              </w:rPr>
              <w:t>pertanian</w:t>
            </w:r>
            <w:proofErr w:type="spellEnd"/>
            <w:r w:rsidR="003C29C0" w:rsidRPr="003C29C0">
              <w:rPr>
                <w:sz w:val="20"/>
              </w:rPr>
              <w:t xml:space="preserve"> yang </w:t>
            </w:r>
            <w:proofErr w:type="spellStart"/>
            <w:r w:rsidR="003C29C0" w:rsidRPr="003C29C0">
              <w:rPr>
                <w:sz w:val="20"/>
              </w:rPr>
              <w:t>menjadi</w:t>
            </w:r>
            <w:proofErr w:type="spellEnd"/>
            <w:r w:rsidR="003C29C0" w:rsidRPr="003C29C0">
              <w:rPr>
                <w:sz w:val="20"/>
              </w:rPr>
              <w:t xml:space="preserve"> program yang sangat </w:t>
            </w:r>
            <w:proofErr w:type="spellStart"/>
            <w:r w:rsidR="003C29C0" w:rsidRPr="003C29C0">
              <w:rPr>
                <w:sz w:val="20"/>
              </w:rPr>
              <w:t>membantu</w:t>
            </w:r>
            <w:proofErr w:type="spellEnd"/>
            <w:r w:rsidR="003C29C0" w:rsidRPr="003C29C0">
              <w:rPr>
                <w:sz w:val="20"/>
              </w:rPr>
              <w:t xml:space="preserve"> </w:t>
            </w:r>
            <w:proofErr w:type="spellStart"/>
            <w:r w:rsidR="003C29C0" w:rsidRPr="003C29C0">
              <w:rPr>
                <w:sz w:val="20"/>
              </w:rPr>
              <w:t>perekonomian</w:t>
            </w:r>
            <w:proofErr w:type="spellEnd"/>
            <w:r w:rsidR="003C29C0" w:rsidRPr="003C29C0">
              <w:rPr>
                <w:sz w:val="20"/>
              </w:rPr>
              <w:t xml:space="preserve"> </w:t>
            </w:r>
            <w:proofErr w:type="spellStart"/>
            <w:r w:rsidR="003C29C0" w:rsidRPr="003C29C0">
              <w:rPr>
                <w:sz w:val="20"/>
              </w:rPr>
              <w:t>keluarga</w:t>
            </w:r>
            <w:proofErr w:type="spellEnd"/>
            <w:r w:rsidR="003C29C0" w:rsidRPr="003C29C0">
              <w:rPr>
                <w:sz w:val="20"/>
              </w:rPr>
              <w:t xml:space="preserve"> di </w:t>
            </w:r>
            <w:proofErr w:type="spellStart"/>
            <w:r w:rsidR="003C29C0" w:rsidRPr="003C29C0">
              <w:rPr>
                <w:sz w:val="20"/>
              </w:rPr>
              <w:t>desa</w:t>
            </w:r>
            <w:proofErr w:type="spellEnd"/>
            <w:r w:rsidR="003C29C0" w:rsidRPr="003C29C0">
              <w:rPr>
                <w:sz w:val="20"/>
              </w:rPr>
              <w:t xml:space="preserve"> </w:t>
            </w:r>
            <w:proofErr w:type="spellStart"/>
            <w:r w:rsidR="003C29C0" w:rsidRPr="003C29C0">
              <w:rPr>
                <w:sz w:val="20"/>
              </w:rPr>
              <w:t>rumoong</w:t>
            </w:r>
            <w:proofErr w:type="spellEnd"/>
            <w:r w:rsidR="003C29C0" w:rsidRPr="003C29C0">
              <w:rPr>
                <w:sz w:val="20"/>
              </w:rPr>
              <w:t xml:space="preserve"> </w:t>
            </w:r>
            <w:proofErr w:type="spellStart"/>
            <w:r w:rsidR="003C29C0" w:rsidRPr="003C29C0">
              <w:rPr>
                <w:sz w:val="20"/>
              </w:rPr>
              <w:t>atas</w:t>
            </w:r>
            <w:proofErr w:type="spellEnd"/>
            <w:r w:rsidR="003C29C0" w:rsidRPr="003C29C0">
              <w:rPr>
                <w:sz w:val="20"/>
              </w:rPr>
              <w:t xml:space="preserve"> dua. </w:t>
            </w:r>
            <w:proofErr w:type="spellStart"/>
            <w:r w:rsidR="003C29C0" w:rsidRPr="003C29C0">
              <w:rPr>
                <w:sz w:val="20"/>
              </w:rPr>
              <w:t>namun</w:t>
            </w:r>
            <w:proofErr w:type="spellEnd"/>
            <w:r w:rsidR="003C29C0" w:rsidRPr="003C29C0">
              <w:rPr>
                <w:sz w:val="20"/>
              </w:rPr>
              <w:t xml:space="preserve"> </w:t>
            </w:r>
            <w:proofErr w:type="spellStart"/>
            <w:r w:rsidR="003C29C0" w:rsidRPr="003C29C0">
              <w:rPr>
                <w:sz w:val="20"/>
              </w:rPr>
              <w:t>dalam</w:t>
            </w:r>
            <w:proofErr w:type="spellEnd"/>
            <w:r w:rsidR="003C29C0" w:rsidRPr="003C29C0">
              <w:rPr>
                <w:sz w:val="20"/>
              </w:rPr>
              <w:t xml:space="preserve"> </w:t>
            </w:r>
            <w:proofErr w:type="spellStart"/>
            <w:r w:rsidR="003C29C0" w:rsidRPr="003C29C0">
              <w:rPr>
                <w:sz w:val="20"/>
              </w:rPr>
              <w:t>menjalankan</w:t>
            </w:r>
            <w:proofErr w:type="spellEnd"/>
            <w:r w:rsidR="003C29C0" w:rsidRPr="003C29C0">
              <w:rPr>
                <w:sz w:val="20"/>
              </w:rPr>
              <w:t xml:space="preserve"> program </w:t>
            </w:r>
            <w:proofErr w:type="spellStart"/>
            <w:r w:rsidR="003C29C0" w:rsidRPr="003C29C0">
              <w:rPr>
                <w:sz w:val="20"/>
              </w:rPr>
              <w:t>peetenakan</w:t>
            </w:r>
            <w:proofErr w:type="spellEnd"/>
            <w:r w:rsidR="003C29C0" w:rsidRPr="003C29C0">
              <w:rPr>
                <w:sz w:val="20"/>
              </w:rPr>
              <w:t xml:space="preserve"> dan </w:t>
            </w:r>
            <w:proofErr w:type="spellStart"/>
            <w:r w:rsidR="003C29C0" w:rsidRPr="003C29C0">
              <w:rPr>
                <w:sz w:val="20"/>
              </w:rPr>
              <w:t>pertanian</w:t>
            </w:r>
            <w:proofErr w:type="spellEnd"/>
            <w:r w:rsidR="003C29C0" w:rsidRPr="003C29C0">
              <w:rPr>
                <w:sz w:val="20"/>
              </w:rPr>
              <w:t xml:space="preserve"> </w:t>
            </w:r>
            <w:proofErr w:type="spellStart"/>
            <w:r w:rsidR="003C29C0" w:rsidRPr="003C29C0">
              <w:rPr>
                <w:sz w:val="20"/>
              </w:rPr>
              <w:t>ini</w:t>
            </w:r>
            <w:proofErr w:type="spellEnd"/>
            <w:r w:rsidR="003C29C0" w:rsidRPr="003C29C0">
              <w:rPr>
                <w:sz w:val="20"/>
              </w:rPr>
              <w:t xml:space="preserve"> </w:t>
            </w:r>
            <w:proofErr w:type="spellStart"/>
            <w:r w:rsidR="003C29C0" w:rsidRPr="003C29C0">
              <w:rPr>
                <w:sz w:val="20"/>
              </w:rPr>
              <w:t>namun</w:t>
            </w:r>
            <w:proofErr w:type="spellEnd"/>
            <w:r w:rsidR="003C29C0" w:rsidRPr="003C29C0">
              <w:rPr>
                <w:sz w:val="20"/>
              </w:rPr>
              <w:t xml:space="preserve"> </w:t>
            </w:r>
            <w:proofErr w:type="spellStart"/>
            <w:r w:rsidR="003C29C0" w:rsidRPr="003C29C0">
              <w:rPr>
                <w:sz w:val="20"/>
              </w:rPr>
              <w:t>pemerintah</w:t>
            </w:r>
            <w:proofErr w:type="spellEnd"/>
            <w:r w:rsidR="003C29C0" w:rsidRPr="003C29C0">
              <w:rPr>
                <w:sz w:val="20"/>
              </w:rPr>
              <w:t xml:space="preserve"> juga </w:t>
            </w:r>
            <w:proofErr w:type="spellStart"/>
            <w:r w:rsidR="003C29C0" w:rsidRPr="003C29C0">
              <w:rPr>
                <w:sz w:val="20"/>
              </w:rPr>
              <w:t>harus</w:t>
            </w:r>
            <w:proofErr w:type="spellEnd"/>
            <w:r w:rsidR="003C29C0" w:rsidRPr="003C29C0">
              <w:rPr>
                <w:sz w:val="20"/>
              </w:rPr>
              <w:t xml:space="preserve"> </w:t>
            </w:r>
            <w:proofErr w:type="spellStart"/>
            <w:r w:rsidR="003C29C0" w:rsidRPr="003C29C0">
              <w:rPr>
                <w:sz w:val="20"/>
              </w:rPr>
              <w:t>mengeluarkan</w:t>
            </w:r>
            <w:proofErr w:type="spellEnd"/>
            <w:r w:rsidR="003C29C0" w:rsidRPr="003C29C0">
              <w:rPr>
                <w:sz w:val="20"/>
              </w:rPr>
              <w:t xml:space="preserve"> </w:t>
            </w:r>
            <w:r w:rsidR="008D08BC">
              <w:rPr>
                <w:sz w:val="20"/>
              </w:rPr>
              <w:t xml:space="preserve">dana </w:t>
            </w:r>
            <w:proofErr w:type="spellStart"/>
            <w:r w:rsidR="008D08BC">
              <w:rPr>
                <w:sz w:val="20"/>
              </w:rPr>
              <w:t>desa</w:t>
            </w:r>
            <w:proofErr w:type="spellEnd"/>
            <w:r w:rsidR="008D08BC">
              <w:rPr>
                <w:sz w:val="20"/>
              </w:rPr>
              <w:t xml:space="preserve"> </w:t>
            </w:r>
            <w:proofErr w:type="spellStart"/>
            <w:r w:rsidR="003C29C0" w:rsidRPr="003C29C0">
              <w:rPr>
                <w:sz w:val="20"/>
              </w:rPr>
              <w:t>untuk</w:t>
            </w:r>
            <w:proofErr w:type="spellEnd"/>
            <w:r w:rsidR="003C29C0" w:rsidRPr="003C29C0">
              <w:rPr>
                <w:sz w:val="20"/>
              </w:rPr>
              <w:t xml:space="preserve"> </w:t>
            </w:r>
            <w:proofErr w:type="spellStart"/>
            <w:r w:rsidR="003C29C0" w:rsidRPr="003C29C0">
              <w:rPr>
                <w:sz w:val="20"/>
              </w:rPr>
              <w:t>membuat</w:t>
            </w:r>
            <w:proofErr w:type="spellEnd"/>
            <w:r w:rsidR="003C29C0" w:rsidRPr="003C29C0">
              <w:rPr>
                <w:sz w:val="20"/>
              </w:rPr>
              <w:t xml:space="preserve"> </w:t>
            </w:r>
            <w:proofErr w:type="spellStart"/>
            <w:r w:rsidR="003C29C0" w:rsidRPr="003C29C0">
              <w:rPr>
                <w:sz w:val="20"/>
              </w:rPr>
              <w:t>akses</w:t>
            </w:r>
            <w:proofErr w:type="spellEnd"/>
            <w:r w:rsidR="003C29C0" w:rsidRPr="003C29C0">
              <w:rPr>
                <w:sz w:val="20"/>
              </w:rPr>
              <w:t xml:space="preserve"> </w:t>
            </w:r>
            <w:proofErr w:type="spellStart"/>
            <w:r w:rsidR="003C29C0" w:rsidRPr="003C29C0">
              <w:rPr>
                <w:sz w:val="20"/>
              </w:rPr>
              <w:t>jalan</w:t>
            </w:r>
            <w:proofErr w:type="spellEnd"/>
            <w:r w:rsidR="003C29C0" w:rsidRPr="003C29C0">
              <w:rPr>
                <w:sz w:val="20"/>
              </w:rPr>
              <w:t xml:space="preserve"> </w:t>
            </w:r>
            <w:proofErr w:type="spellStart"/>
            <w:r w:rsidR="003C29C0" w:rsidRPr="003C29C0">
              <w:rPr>
                <w:sz w:val="20"/>
              </w:rPr>
              <w:t>ke</w:t>
            </w:r>
            <w:proofErr w:type="spellEnd"/>
            <w:r w:rsidR="003C29C0" w:rsidRPr="003C29C0">
              <w:rPr>
                <w:sz w:val="20"/>
              </w:rPr>
              <w:t xml:space="preserve"> </w:t>
            </w:r>
            <w:proofErr w:type="spellStart"/>
            <w:r w:rsidR="003C29C0" w:rsidRPr="003C29C0">
              <w:rPr>
                <w:sz w:val="20"/>
              </w:rPr>
              <w:t>lokasi</w:t>
            </w:r>
            <w:proofErr w:type="spellEnd"/>
            <w:r w:rsidR="003C29C0" w:rsidRPr="003C29C0">
              <w:rPr>
                <w:sz w:val="20"/>
              </w:rPr>
              <w:t xml:space="preserve"> </w:t>
            </w:r>
            <w:proofErr w:type="spellStart"/>
            <w:r w:rsidR="003C29C0" w:rsidRPr="003C29C0">
              <w:rPr>
                <w:sz w:val="20"/>
              </w:rPr>
              <w:t>pertenakan</w:t>
            </w:r>
            <w:proofErr w:type="spellEnd"/>
            <w:r w:rsidR="003C29C0" w:rsidRPr="003C29C0">
              <w:rPr>
                <w:sz w:val="20"/>
              </w:rPr>
              <w:t xml:space="preserve"> dan </w:t>
            </w:r>
            <w:proofErr w:type="spellStart"/>
            <w:r w:rsidR="003C29C0" w:rsidRPr="003C29C0">
              <w:rPr>
                <w:sz w:val="20"/>
              </w:rPr>
              <w:t>pertanian</w:t>
            </w:r>
            <w:proofErr w:type="spellEnd"/>
            <w:r w:rsidR="003C29C0" w:rsidRPr="003C29C0">
              <w:rPr>
                <w:sz w:val="20"/>
              </w:rPr>
              <w:t xml:space="preserve">. </w:t>
            </w:r>
            <w:proofErr w:type="spellStart"/>
            <w:r w:rsidR="003C29C0" w:rsidRPr="003C29C0">
              <w:rPr>
                <w:sz w:val="20"/>
              </w:rPr>
              <w:t>dengan</w:t>
            </w:r>
            <w:proofErr w:type="spellEnd"/>
            <w:r w:rsidR="003C29C0" w:rsidRPr="003C29C0">
              <w:rPr>
                <w:sz w:val="20"/>
              </w:rPr>
              <w:t xml:space="preserve"> </w:t>
            </w:r>
            <w:proofErr w:type="spellStart"/>
            <w:r w:rsidR="003C29C0" w:rsidRPr="003C29C0">
              <w:rPr>
                <w:sz w:val="20"/>
              </w:rPr>
              <w:t>itu</w:t>
            </w:r>
            <w:proofErr w:type="spellEnd"/>
            <w:r w:rsidR="003C29C0" w:rsidRPr="003C29C0">
              <w:rPr>
                <w:sz w:val="20"/>
              </w:rPr>
              <w:t xml:space="preserve"> </w:t>
            </w:r>
            <w:proofErr w:type="spellStart"/>
            <w:r w:rsidR="003C29C0" w:rsidRPr="003C29C0">
              <w:rPr>
                <w:sz w:val="20"/>
              </w:rPr>
              <w:t>masyarakat</w:t>
            </w:r>
            <w:proofErr w:type="spellEnd"/>
            <w:r w:rsidR="003C29C0" w:rsidRPr="003C29C0">
              <w:rPr>
                <w:sz w:val="20"/>
              </w:rPr>
              <w:t xml:space="preserve"> juga </w:t>
            </w:r>
            <w:proofErr w:type="spellStart"/>
            <w:r w:rsidR="003C29C0" w:rsidRPr="003C29C0">
              <w:rPr>
                <w:sz w:val="20"/>
              </w:rPr>
              <w:t>turun</w:t>
            </w:r>
            <w:proofErr w:type="spellEnd"/>
            <w:r w:rsidR="003C29C0" w:rsidRPr="003C29C0">
              <w:rPr>
                <w:sz w:val="20"/>
              </w:rPr>
              <w:t xml:space="preserve"> </w:t>
            </w:r>
            <w:proofErr w:type="spellStart"/>
            <w:r w:rsidR="003C29C0" w:rsidRPr="003C29C0">
              <w:rPr>
                <w:sz w:val="20"/>
              </w:rPr>
              <w:t>tangan</w:t>
            </w:r>
            <w:proofErr w:type="spellEnd"/>
            <w:r w:rsidR="003C29C0" w:rsidRPr="003C29C0">
              <w:rPr>
                <w:sz w:val="20"/>
              </w:rPr>
              <w:t xml:space="preserve"> </w:t>
            </w:r>
            <w:proofErr w:type="spellStart"/>
            <w:r w:rsidR="003C29C0" w:rsidRPr="003C29C0">
              <w:rPr>
                <w:sz w:val="20"/>
              </w:rPr>
              <w:t>atau</w:t>
            </w:r>
            <w:proofErr w:type="spellEnd"/>
            <w:r w:rsidR="003C29C0" w:rsidRPr="003C29C0">
              <w:rPr>
                <w:sz w:val="20"/>
              </w:rPr>
              <w:t xml:space="preserve"> </w:t>
            </w:r>
            <w:proofErr w:type="spellStart"/>
            <w:r w:rsidR="003C29C0" w:rsidRPr="003C29C0">
              <w:rPr>
                <w:sz w:val="20"/>
              </w:rPr>
              <w:t>bergotong</w:t>
            </w:r>
            <w:proofErr w:type="spellEnd"/>
            <w:r w:rsidR="003C29C0" w:rsidRPr="003C29C0">
              <w:rPr>
                <w:sz w:val="20"/>
              </w:rPr>
              <w:t xml:space="preserve"> royong </w:t>
            </w:r>
            <w:proofErr w:type="spellStart"/>
            <w:r w:rsidR="003C29C0" w:rsidRPr="003C29C0">
              <w:rPr>
                <w:sz w:val="20"/>
              </w:rPr>
              <w:t>dalam</w:t>
            </w:r>
            <w:proofErr w:type="spellEnd"/>
            <w:r w:rsidR="003C29C0" w:rsidRPr="003C29C0">
              <w:rPr>
                <w:sz w:val="20"/>
              </w:rPr>
              <w:t xml:space="preserve"> </w:t>
            </w:r>
            <w:proofErr w:type="spellStart"/>
            <w:r w:rsidR="003C29C0" w:rsidRPr="003C29C0">
              <w:rPr>
                <w:sz w:val="20"/>
              </w:rPr>
              <w:t>pembuatan</w:t>
            </w:r>
            <w:proofErr w:type="spellEnd"/>
            <w:r w:rsidR="003C29C0" w:rsidRPr="003C29C0">
              <w:rPr>
                <w:sz w:val="20"/>
              </w:rPr>
              <w:t xml:space="preserve"> </w:t>
            </w:r>
            <w:proofErr w:type="spellStart"/>
            <w:r w:rsidR="003C29C0" w:rsidRPr="003C29C0">
              <w:rPr>
                <w:sz w:val="20"/>
              </w:rPr>
              <w:t>jalan</w:t>
            </w:r>
            <w:proofErr w:type="spellEnd"/>
            <w:r w:rsidR="003C29C0" w:rsidRPr="003C29C0">
              <w:rPr>
                <w:sz w:val="20"/>
              </w:rPr>
              <w:t xml:space="preserve"> </w:t>
            </w:r>
            <w:proofErr w:type="spellStart"/>
            <w:r w:rsidR="003C29C0" w:rsidRPr="003C29C0">
              <w:rPr>
                <w:sz w:val="20"/>
              </w:rPr>
              <w:t>ke</w:t>
            </w:r>
            <w:proofErr w:type="spellEnd"/>
            <w:r w:rsidR="003C29C0" w:rsidRPr="003C29C0">
              <w:rPr>
                <w:sz w:val="20"/>
              </w:rPr>
              <w:t xml:space="preserve"> </w:t>
            </w:r>
            <w:proofErr w:type="spellStart"/>
            <w:r w:rsidR="003C29C0" w:rsidRPr="003C29C0">
              <w:rPr>
                <w:sz w:val="20"/>
              </w:rPr>
              <w:t>lokasi</w:t>
            </w:r>
            <w:proofErr w:type="spellEnd"/>
            <w:r w:rsidR="003C29C0" w:rsidRPr="003C29C0">
              <w:rPr>
                <w:sz w:val="20"/>
              </w:rPr>
              <w:t xml:space="preserve"> </w:t>
            </w:r>
            <w:proofErr w:type="spellStart"/>
            <w:r w:rsidR="003C29C0" w:rsidRPr="003C29C0">
              <w:rPr>
                <w:sz w:val="20"/>
              </w:rPr>
              <w:t>pertenakan</w:t>
            </w:r>
            <w:proofErr w:type="spellEnd"/>
            <w:r w:rsidR="003C29C0" w:rsidRPr="003C29C0">
              <w:rPr>
                <w:sz w:val="20"/>
              </w:rPr>
              <w:t xml:space="preserve"> dan </w:t>
            </w:r>
            <w:proofErr w:type="spellStart"/>
            <w:r w:rsidR="003C29C0" w:rsidRPr="003C29C0">
              <w:rPr>
                <w:sz w:val="20"/>
              </w:rPr>
              <w:t>pertanian</w:t>
            </w:r>
            <w:proofErr w:type="spellEnd"/>
            <w:r w:rsidR="003C29C0">
              <w:rPr>
                <w:sz w:val="20"/>
              </w:rPr>
              <w:t>.</w:t>
            </w:r>
          </w:p>
        </w:tc>
      </w:tr>
      <w:tr w:rsidR="001C4898">
        <w:trPr>
          <w:trHeight w:val="220"/>
        </w:trPr>
        <w:tc>
          <w:tcPr>
            <w:tcW w:w="3241" w:type="dxa"/>
          </w:tcPr>
          <w:p w:rsidR="001C4898" w:rsidRDefault="004F319F">
            <w:pPr>
              <w:pStyle w:val="TableParagraph"/>
              <w:spacing w:line="200" w:lineRule="exact"/>
              <w:rPr>
                <w:i/>
                <w:sz w:val="20"/>
              </w:rPr>
            </w:pPr>
            <w:r>
              <w:rPr>
                <w:i/>
                <w:sz w:val="20"/>
              </w:rPr>
              <w:t>Artikel</w:t>
            </w:r>
            <w:r>
              <w:rPr>
                <w:i/>
                <w:spacing w:val="1"/>
                <w:sz w:val="20"/>
              </w:rPr>
              <w:t xml:space="preserve"> </w:t>
            </w:r>
            <w:proofErr w:type="spellStart"/>
            <w:r>
              <w:rPr>
                <w:i/>
                <w:sz w:val="20"/>
              </w:rPr>
              <w:t>diterima</w:t>
            </w:r>
            <w:proofErr w:type="spellEnd"/>
            <w:r>
              <w:rPr>
                <w:i/>
                <w:sz w:val="20"/>
              </w:rPr>
              <w:t>:</w:t>
            </w:r>
          </w:p>
        </w:tc>
        <w:tc>
          <w:tcPr>
            <w:tcW w:w="6650" w:type="dxa"/>
            <w:vMerge/>
            <w:tcBorders>
              <w:top w:val="nil"/>
              <w:bottom w:val="single" w:sz="4" w:space="0" w:color="000000"/>
            </w:tcBorders>
          </w:tcPr>
          <w:p w:rsidR="001C4898" w:rsidRDefault="001C4898">
            <w:pPr>
              <w:rPr>
                <w:sz w:val="2"/>
                <w:szCs w:val="2"/>
              </w:rPr>
            </w:pPr>
          </w:p>
        </w:tc>
      </w:tr>
      <w:tr w:rsidR="001C4898">
        <w:trPr>
          <w:trHeight w:val="220"/>
        </w:trPr>
        <w:tc>
          <w:tcPr>
            <w:tcW w:w="3241" w:type="dxa"/>
          </w:tcPr>
          <w:p w:rsidR="001C4898" w:rsidRDefault="004F319F">
            <w:pPr>
              <w:pStyle w:val="TableParagraph"/>
              <w:spacing w:line="200" w:lineRule="exact"/>
              <w:rPr>
                <w:i/>
                <w:sz w:val="20"/>
              </w:rPr>
            </w:pPr>
            <w:proofErr w:type="spellStart"/>
            <w:proofErr w:type="gramStart"/>
            <w:r>
              <w:rPr>
                <w:i/>
                <w:sz w:val="20"/>
              </w:rPr>
              <w:t>Publikasi</w:t>
            </w:r>
            <w:proofErr w:type="spellEnd"/>
            <w:r>
              <w:rPr>
                <w:i/>
                <w:sz w:val="20"/>
              </w:rPr>
              <w:t xml:space="preserve"> :</w:t>
            </w:r>
            <w:proofErr w:type="gramEnd"/>
            <w:r>
              <w:rPr>
                <w:i/>
                <w:spacing w:val="2"/>
                <w:sz w:val="20"/>
              </w:rPr>
              <w:t xml:space="preserve"> </w:t>
            </w:r>
          </w:p>
        </w:tc>
        <w:tc>
          <w:tcPr>
            <w:tcW w:w="6650" w:type="dxa"/>
            <w:vMerge/>
            <w:tcBorders>
              <w:top w:val="nil"/>
              <w:bottom w:val="single" w:sz="4" w:space="0" w:color="000000"/>
            </w:tcBorders>
          </w:tcPr>
          <w:p w:rsidR="001C4898" w:rsidRDefault="001C4898">
            <w:pPr>
              <w:rPr>
                <w:sz w:val="2"/>
                <w:szCs w:val="2"/>
              </w:rPr>
            </w:pPr>
          </w:p>
        </w:tc>
      </w:tr>
      <w:tr w:rsidR="001C4898">
        <w:trPr>
          <w:trHeight w:val="460"/>
        </w:trPr>
        <w:tc>
          <w:tcPr>
            <w:tcW w:w="3241" w:type="dxa"/>
          </w:tcPr>
          <w:p w:rsidR="001C4898" w:rsidRDefault="004F319F">
            <w:pPr>
              <w:pStyle w:val="TableParagraph"/>
              <w:tabs>
                <w:tab w:val="left" w:pos="2989"/>
              </w:tabs>
              <w:spacing w:line="204" w:lineRule="exact"/>
              <w:ind w:left="0"/>
              <w:rPr>
                <w:sz w:val="20"/>
              </w:rPr>
            </w:pPr>
            <w:r>
              <w:rPr>
                <w:sz w:val="20"/>
                <w:u w:val="single"/>
              </w:rPr>
              <w:t xml:space="preserve"> </w:t>
            </w:r>
            <w:r>
              <w:rPr>
                <w:sz w:val="20"/>
                <w:u w:val="single"/>
              </w:rPr>
              <w:tab/>
            </w:r>
          </w:p>
        </w:tc>
        <w:tc>
          <w:tcPr>
            <w:tcW w:w="6650" w:type="dxa"/>
            <w:vMerge/>
            <w:tcBorders>
              <w:top w:val="nil"/>
              <w:bottom w:val="single" w:sz="4" w:space="0" w:color="000000"/>
            </w:tcBorders>
          </w:tcPr>
          <w:p w:rsidR="001C4898" w:rsidRDefault="001C4898">
            <w:pPr>
              <w:rPr>
                <w:sz w:val="2"/>
                <w:szCs w:val="2"/>
              </w:rPr>
            </w:pPr>
          </w:p>
        </w:tc>
      </w:tr>
      <w:tr w:rsidR="001C4898">
        <w:trPr>
          <w:trHeight w:val="449"/>
        </w:trPr>
        <w:tc>
          <w:tcPr>
            <w:tcW w:w="3241" w:type="dxa"/>
          </w:tcPr>
          <w:p w:rsidR="001C4898" w:rsidRDefault="001C4898">
            <w:pPr>
              <w:pStyle w:val="TableParagraph"/>
              <w:spacing w:before="8"/>
              <w:ind w:left="0"/>
              <w:rPr>
                <w:i/>
                <w:sz w:val="17"/>
              </w:rPr>
            </w:pPr>
          </w:p>
          <w:p w:rsidR="001C4898" w:rsidRDefault="004F319F">
            <w:pPr>
              <w:pStyle w:val="TableParagraph"/>
              <w:spacing w:line="226" w:lineRule="exact"/>
              <w:rPr>
                <w:b/>
                <w:i/>
                <w:sz w:val="20"/>
              </w:rPr>
            </w:pPr>
            <w:r>
              <w:rPr>
                <w:b/>
                <w:i/>
                <w:sz w:val="20"/>
              </w:rPr>
              <w:t>Keywords:</w:t>
            </w:r>
          </w:p>
        </w:tc>
        <w:tc>
          <w:tcPr>
            <w:tcW w:w="6650" w:type="dxa"/>
            <w:vMerge/>
            <w:tcBorders>
              <w:top w:val="nil"/>
              <w:bottom w:val="single" w:sz="4" w:space="0" w:color="000000"/>
            </w:tcBorders>
          </w:tcPr>
          <w:p w:rsidR="001C4898" w:rsidRDefault="001C4898">
            <w:pPr>
              <w:rPr>
                <w:sz w:val="2"/>
                <w:szCs w:val="2"/>
              </w:rPr>
            </w:pPr>
          </w:p>
        </w:tc>
      </w:tr>
      <w:tr w:rsidR="001C4898">
        <w:trPr>
          <w:trHeight w:val="220"/>
        </w:trPr>
        <w:tc>
          <w:tcPr>
            <w:tcW w:w="3241" w:type="dxa"/>
          </w:tcPr>
          <w:p w:rsidR="00BA5F07" w:rsidRPr="00BA5F07" w:rsidRDefault="00BA5F07" w:rsidP="00BA5F07">
            <w:pPr>
              <w:pStyle w:val="TableParagraph"/>
              <w:tabs>
                <w:tab w:val="left" w:pos="875"/>
                <w:tab w:val="left" w:pos="2026"/>
              </w:tabs>
              <w:spacing w:line="200" w:lineRule="exact"/>
              <w:rPr>
                <w:i/>
                <w:sz w:val="20"/>
              </w:rPr>
            </w:pPr>
            <w:r w:rsidRPr="00BA5F07">
              <w:rPr>
                <w:i/>
                <w:sz w:val="20"/>
              </w:rPr>
              <w:t>Effectiveness</w:t>
            </w:r>
          </w:p>
          <w:p w:rsidR="00BA5F07" w:rsidRPr="00BA5F07" w:rsidRDefault="00BA5F07" w:rsidP="00BA5F07">
            <w:pPr>
              <w:pStyle w:val="TableParagraph"/>
              <w:tabs>
                <w:tab w:val="left" w:pos="875"/>
                <w:tab w:val="left" w:pos="2026"/>
              </w:tabs>
              <w:spacing w:line="200" w:lineRule="exact"/>
              <w:rPr>
                <w:i/>
                <w:sz w:val="20"/>
              </w:rPr>
            </w:pPr>
            <w:r w:rsidRPr="00BA5F07">
              <w:rPr>
                <w:i/>
                <w:sz w:val="20"/>
              </w:rPr>
              <w:t>Distribution of Village Funds</w:t>
            </w:r>
          </w:p>
          <w:p w:rsidR="00BA5F07" w:rsidRPr="00BA5F07" w:rsidRDefault="00BA5F07" w:rsidP="00BA5F07">
            <w:pPr>
              <w:pStyle w:val="TableParagraph"/>
              <w:tabs>
                <w:tab w:val="left" w:pos="875"/>
                <w:tab w:val="left" w:pos="2026"/>
              </w:tabs>
              <w:spacing w:line="200" w:lineRule="exact"/>
              <w:rPr>
                <w:i/>
                <w:sz w:val="20"/>
              </w:rPr>
            </w:pPr>
            <w:r w:rsidRPr="00BA5F07">
              <w:rPr>
                <w:i/>
                <w:sz w:val="20"/>
              </w:rPr>
              <w:t>Animal Husbandry</w:t>
            </w:r>
          </w:p>
          <w:p w:rsidR="00BA5F07" w:rsidRPr="00BA5F07" w:rsidRDefault="00BA5F07" w:rsidP="00BA5F07">
            <w:pPr>
              <w:pStyle w:val="TableParagraph"/>
              <w:tabs>
                <w:tab w:val="left" w:pos="875"/>
                <w:tab w:val="left" w:pos="2026"/>
              </w:tabs>
              <w:spacing w:line="200" w:lineRule="exact"/>
              <w:rPr>
                <w:i/>
                <w:sz w:val="20"/>
              </w:rPr>
            </w:pPr>
            <w:r w:rsidRPr="00BA5F07">
              <w:rPr>
                <w:i/>
                <w:sz w:val="20"/>
              </w:rPr>
              <w:t>Agriculture</w:t>
            </w:r>
          </w:p>
          <w:p w:rsidR="001C4898" w:rsidRDefault="00BA5F07" w:rsidP="00BA5F07">
            <w:pPr>
              <w:pStyle w:val="TableParagraph"/>
              <w:tabs>
                <w:tab w:val="left" w:pos="875"/>
                <w:tab w:val="left" w:pos="2026"/>
              </w:tabs>
              <w:spacing w:line="200" w:lineRule="exact"/>
              <w:rPr>
                <w:i/>
                <w:sz w:val="20"/>
              </w:rPr>
            </w:pPr>
            <w:r w:rsidRPr="00BA5F07">
              <w:rPr>
                <w:i/>
                <w:sz w:val="20"/>
              </w:rPr>
              <w:t>Law Number 6 of 2014</w:t>
            </w:r>
          </w:p>
        </w:tc>
        <w:tc>
          <w:tcPr>
            <w:tcW w:w="6650" w:type="dxa"/>
            <w:vMerge/>
            <w:tcBorders>
              <w:top w:val="nil"/>
              <w:bottom w:val="single" w:sz="4" w:space="0" w:color="000000"/>
            </w:tcBorders>
          </w:tcPr>
          <w:p w:rsidR="001C4898" w:rsidRDefault="001C4898">
            <w:pPr>
              <w:rPr>
                <w:sz w:val="2"/>
                <w:szCs w:val="2"/>
              </w:rPr>
            </w:pPr>
          </w:p>
        </w:tc>
      </w:tr>
      <w:tr w:rsidR="001C4898">
        <w:trPr>
          <w:trHeight w:val="1593"/>
        </w:trPr>
        <w:tc>
          <w:tcPr>
            <w:tcW w:w="3241" w:type="dxa"/>
          </w:tcPr>
          <w:p w:rsidR="00751DA3" w:rsidRPr="00751DA3" w:rsidRDefault="00751DA3" w:rsidP="00BA5F07">
            <w:pPr>
              <w:pStyle w:val="TableParagraph"/>
              <w:spacing w:line="204" w:lineRule="exact"/>
              <w:ind w:left="0"/>
              <w:rPr>
                <w:i/>
                <w:sz w:val="20"/>
                <w:lang w:val="id-ID"/>
              </w:rPr>
            </w:pPr>
          </w:p>
        </w:tc>
        <w:tc>
          <w:tcPr>
            <w:tcW w:w="6650" w:type="dxa"/>
            <w:vMerge/>
            <w:tcBorders>
              <w:top w:val="nil"/>
              <w:bottom w:val="single" w:sz="4" w:space="0" w:color="000000"/>
            </w:tcBorders>
          </w:tcPr>
          <w:p w:rsidR="001C4898" w:rsidRDefault="001C4898">
            <w:pPr>
              <w:rPr>
                <w:sz w:val="2"/>
                <w:szCs w:val="2"/>
              </w:rPr>
            </w:pPr>
          </w:p>
        </w:tc>
      </w:tr>
      <w:tr w:rsidR="001C4898">
        <w:trPr>
          <w:trHeight w:val="730"/>
        </w:trPr>
        <w:tc>
          <w:tcPr>
            <w:tcW w:w="3241" w:type="dxa"/>
            <w:tcBorders>
              <w:bottom w:val="single" w:sz="4" w:space="0" w:color="000000"/>
            </w:tcBorders>
          </w:tcPr>
          <w:p w:rsidR="001C4898" w:rsidRDefault="001C4898">
            <w:pPr>
              <w:pStyle w:val="TableParagraph"/>
              <w:ind w:left="0"/>
              <w:rPr>
                <w:sz w:val="20"/>
              </w:rPr>
            </w:pPr>
          </w:p>
        </w:tc>
        <w:tc>
          <w:tcPr>
            <w:tcW w:w="6650" w:type="dxa"/>
            <w:tcBorders>
              <w:top w:val="single" w:sz="4" w:space="0" w:color="000000"/>
              <w:bottom w:val="single" w:sz="4" w:space="0" w:color="000000"/>
            </w:tcBorders>
          </w:tcPr>
          <w:p w:rsidR="001C4898" w:rsidRDefault="004F319F">
            <w:pPr>
              <w:pStyle w:val="TableParagraph"/>
              <w:spacing w:line="209" w:lineRule="exact"/>
              <w:ind w:left="0" w:right="103"/>
              <w:jc w:val="right"/>
              <w:rPr>
                <w:i/>
                <w:sz w:val="20"/>
              </w:rPr>
            </w:pPr>
            <w:r>
              <w:rPr>
                <w:i/>
                <w:sz w:val="20"/>
              </w:rPr>
              <w:t>This</w:t>
            </w:r>
            <w:r>
              <w:rPr>
                <w:i/>
                <w:spacing w:val="-3"/>
                <w:sz w:val="20"/>
              </w:rPr>
              <w:t xml:space="preserve"> </w:t>
            </w:r>
            <w:r>
              <w:rPr>
                <w:i/>
                <w:sz w:val="20"/>
              </w:rPr>
              <w:t>is</w:t>
            </w:r>
            <w:r>
              <w:rPr>
                <w:i/>
                <w:spacing w:val="-2"/>
                <w:sz w:val="20"/>
              </w:rPr>
              <w:t xml:space="preserve"> </w:t>
            </w:r>
            <w:r>
              <w:rPr>
                <w:i/>
                <w:sz w:val="20"/>
              </w:rPr>
              <w:t>an</w:t>
            </w:r>
            <w:r>
              <w:rPr>
                <w:i/>
                <w:spacing w:val="-1"/>
                <w:sz w:val="20"/>
              </w:rPr>
              <w:t xml:space="preserve"> </w:t>
            </w:r>
            <w:r>
              <w:rPr>
                <w:i/>
                <w:sz w:val="20"/>
              </w:rPr>
              <w:t>open</w:t>
            </w:r>
            <w:r>
              <w:rPr>
                <w:i/>
                <w:spacing w:val="-2"/>
                <w:sz w:val="20"/>
              </w:rPr>
              <w:t xml:space="preserve"> </w:t>
            </w:r>
            <w:r>
              <w:rPr>
                <w:i/>
                <w:sz w:val="20"/>
              </w:rPr>
              <w:t>access</w:t>
            </w:r>
            <w:r>
              <w:rPr>
                <w:i/>
                <w:spacing w:val="-2"/>
                <w:sz w:val="20"/>
              </w:rPr>
              <w:t xml:space="preserve"> </w:t>
            </w:r>
            <w:r>
              <w:rPr>
                <w:i/>
                <w:sz w:val="20"/>
              </w:rPr>
              <w:t>article</w:t>
            </w:r>
            <w:r>
              <w:rPr>
                <w:i/>
                <w:spacing w:val="-1"/>
                <w:sz w:val="20"/>
              </w:rPr>
              <w:t xml:space="preserve"> </w:t>
            </w:r>
            <w:r>
              <w:rPr>
                <w:i/>
                <w:sz w:val="20"/>
              </w:rPr>
              <w:t>under</w:t>
            </w:r>
            <w:r>
              <w:rPr>
                <w:i/>
                <w:spacing w:val="-3"/>
                <w:sz w:val="20"/>
              </w:rPr>
              <w:t xml:space="preserve"> </w:t>
            </w:r>
            <w:r>
              <w:rPr>
                <w:i/>
                <w:sz w:val="20"/>
              </w:rPr>
              <w:t>the</w:t>
            </w:r>
            <w:r>
              <w:rPr>
                <w:i/>
                <w:spacing w:val="2"/>
                <w:sz w:val="20"/>
              </w:rPr>
              <w:t xml:space="preserve"> </w:t>
            </w:r>
            <w:hyperlink r:id="rId9">
              <w:proofErr w:type="spellStart"/>
              <w:r>
                <w:rPr>
                  <w:i/>
                  <w:color w:val="0000FF"/>
                  <w:sz w:val="20"/>
                  <w:u w:val="single" w:color="0000FF"/>
                </w:rPr>
                <w:t>Lisensi</w:t>
              </w:r>
              <w:proofErr w:type="spellEnd"/>
              <w:r>
                <w:rPr>
                  <w:i/>
                  <w:color w:val="0000FF"/>
                  <w:sz w:val="20"/>
                  <w:u w:val="single" w:color="0000FF"/>
                </w:rPr>
                <w:t xml:space="preserve"> Creative</w:t>
              </w:r>
              <w:r>
                <w:rPr>
                  <w:i/>
                  <w:color w:val="0000FF"/>
                  <w:spacing w:val="-2"/>
                  <w:sz w:val="20"/>
                  <w:u w:val="single" w:color="0000FF"/>
                </w:rPr>
                <w:t xml:space="preserve"> </w:t>
              </w:r>
              <w:r>
                <w:rPr>
                  <w:i/>
                  <w:color w:val="0000FF"/>
                  <w:sz w:val="20"/>
                  <w:u w:val="single" w:color="0000FF"/>
                </w:rPr>
                <w:t>Commons</w:t>
              </w:r>
              <w:r>
                <w:rPr>
                  <w:i/>
                  <w:color w:val="0000FF"/>
                  <w:spacing w:val="-2"/>
                  <w:sz w:val="20"/>
                  <w:u w:val="single" w:color="0000FF"/>
                </w:rPr>
                <w:t xml:space="preserve"> </w:t>
              </w:r>
              <w:proofErr w:type="spellStart"/>
              <w:r>
                <w:rPr>
                  <w:i/>
                  <w:color w:val="0000FF"/>
                  <w:sz w:val="20"/>
                  <w:u w:val="single" w:color="0000FF"/>
                </w:rPr>
                <w:t>Atribusi</w:t>
              </w:r>
              <w:proofErr w:type="spellEnd"/>
              <w:r>
                <w:rPr>
                  <w:i/>
                  <w:color w:val="0000FF"/>
                  <w:sz w:val="20"/>
                  <w:u w:val="single" w:color="0000FF"/>
                </w:rPr>
                <w:t>-</w:t>
              </w:r>
            </w:hyperlink>
          </w:p>
          <w:p w:rsidR="001C4898" w:rsidRDefault="00000000">
            <w:pPr>
              <w:pStyle w:val="TableParagraph"/>
              <w:spacing w:before="2"/>
              <w:ind w:left="0" w:right="105"/>
              <w:jc w:val="right"/>
              <w:rPr>
                <w:i/>
                <w:sz w:val="20"/>
              </w:rPr>
            </w:pPr>
            <w:hyperlink r:id="rId10">
              <w:proofErr w:type="spellStart"/>
              <w:r w:rsidR="004F319F">
                <w:rPr>
                  <w:i/>
                  <w:color w:val="0000FF"/>
                  <w:sz w:val="20"/>
                  <w:u w:val="single" w:color="0000FF"/>
                </w:rPr>
                <w:t>BerbagiSerupa</w:t>
              </w:r>
              <w:proofErr w:type="spellEnd"/>
              <w:r w:rsidR="004F319F">
                <w:rPr>
                  <w:i/>
                  <w:color w:val="0000FF"/>
                  <w:spacing w:val="-4"/>
                  <w:sz w:val="20"/>
                  <w:u w:val="single" w:color="0000FF"/>
                </w:rPr>
                <w:t xml:space="preserve"> </w:t>
              </w:r>
              <w:r w:rsidR="004F319F">
                <w:rPr>
                  <w:i/>
                  <w:color w:val="0000FF"/>
                  <w:sz w:val="20"/>
                  <w:u w:val="single" w:color="0000FF"/>
                </w:rPr>
                <w:t>4.0</w:t>
              </w:r>
              <w:r w:rsidR="004F319F">
                <w:rPr>
                  <w:i/>
                  <w:color w:val="0000FF"/>
                  <w:spacing w:val="-3"/>
                  <w:sz w:val="20"/>
                  <w:u w:val="single" w:color="0000FF"/>
                </w:rPr>
                <w:t xml:space="preserve"> </w:t>
              </w:r>
              <w:proofErr w:type="spellStart"/>
              <w:r w:rsidR="004F319F">
                <w:rPr>
                  <w:i/>
                  <w:color w:val="0000FF"/>
                  <w:sz w:val="20"/>
                  <w:u w:val="single" w:color="0000FF"/>
                </w:rPr>
                <w:t>Internasional</w:t>
              </w:r>
              <w:proofErr w:type="spellEnd"/>
            </w:hyperlink>
          </w:p>
          <w:p w:rsidR="001C4898" w:rsidRDefault="004F319F">
            <w:pPr>
              <w:pStyle w:val="TableParagraph"/>
              <w:ind w:left="5784"/>
              <w:rPr>
                <w:sz w:val="20"/>
              </w:rPr>
            </w:pPr>
            <w:r>
              <w:rPr>
                <w:noProof/>
                <w:sz w:val="20"/>
                <w:lang w:val="id-ID" w:eastAsia="id-ID"/>
              </w:rPr>
              <w:drawing>
                <wp:inline distT="0" distB="0" distL="0" distR="0">
                  <wp:extent cx="478718" cy="168306"/>
                  <wp:effectExtent l="0" t="0" r="0" b="0"/>
                  <wp:docPr id="1" name="image1.png"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478718" cy="168306"/>
                          </a:xfrm>
                          <a:prstGeom prst="rect">
                            <a:avLst/>
                          </a:prstGeom>
                        </pic:spPr>
                      </pic:pic>
                    </a:graphicData>
                  </a:graphic>
                </wp:inline>
              </w:drawing>
            </w:r>
          </w:p>
        </w:tc>
      </w:tr>
      <w:tr w:rsidR="001C4898">
        <w:trPr>
          <w:trHeight w:val="1374"/>
        </w:trPr>
        <w:tc>
          <w:tcPr>
            <w:tcW w:w="9891" w:type="dxa"/>
            <w:gridSpan w:val="2"/>
          </w:tcPr>
          <w:p w:rsidR="001C4898" w:rsidRDefault="004F319F">
            <w:pPr>
              <w:pStyle w:val="TableParagraph"/>
              <w:spacing w:line="208" w:lineRule="exact"/>
              <w:jc w:val="both"/>
              <w:rPr>
                <w:i/>
                <w:sz w:val="20"/>
              </w:rPr>
            </w:pPr>
            <w:r>
              <w:rPr>
                <w:i/>
                <w:sz w:val="20"/>
              </w:rPr>
              <w:t>Corresponding</w:t>
            </w:r>
            <w:r>
              <w:rPr>
                <w:i/>
                <w:spacing w:val="-1"/>
                <w:sz w:val="20"/>
              </w:rPr>
              <w:t xml:space="preserve"> </w:t>
            </w:r>
            <w:r>
              <w:rPr>
                <w:i/>
                <w:sz w:val="20"/>
              </w:rPr>
              <w:t>Author:</w:t>
            </w:r>
          </w:p>
          <w:p w:rsidR="001C4898" w:rsidRDefault="004F319F">
            <w:pPr>
              <w:pStyle w:val="TableParagraph"/>
              <w:spacing w:line="229" w:lineRule="exact"/>
              <w:jc w:val="both"/>
              <w:rPr>
                <w:b/>
                <w:i/>
                <w:sz w:val="20"/>
              </w:rPr>
            </w:pPr>
            <w:r>
              <w:rPr>
                <w:b/>
                <w:i/>
                <w:sz w:val="20"/>
              </w:rPr>
              <w:t>Romi</w:t>
            </w:r>
            <w:r>
              <w:rPr>
                <w:b/>
                <w:i/>
                <w:spacing w:val="-1"/>
                <w:sz w:val="20"/>
              </w:rPr>
              <w:t xml:space="preserve"> </w:t>
            </w:r>
            <w:proofErr w:type="spellStart"/>
            <w:r>
              <w:rPr>
                <w:b/>
                <w:i/>
                <w:sz w:val="20"/>
              </w:rPr>
              <w:t>Mesra</w:t>
            </w:r>
            <w:proofErr w:type="spellEnd"/>
          </w:p>
          <w:p w:rsidR="001C4898" w:rsidRDefault="008D0F2C">
            <w:pPr>
              <w:pStyle w:val="TableParagraph"/>
              <w:spacing w:before="2"/>
              <w:ind w:right="5882"/>
              <w:jc w:val="both"/>
              <w:rPr>
                <w:i/>
                <w:sz w:val="20"/>
              </w:rPr>
            </w:pPr>
            <w:proofErr w:type="spellStart"/>
            <w:r w:rsidRPr="008D0F2C">
              <w:rPr>
                <w:i/>
                <w:sz w:val="20"/>
              </w:rPr>
              <w:t>Efektivitas</w:t>
            </w:r>
            <w:proofErr w:type="spellEnd"/>
            <w:r w:rsidRPr="008D0F2C">
              <w:rPr>
                <w:i/>
                <w:sz w:val="20"/>
              </w:rPr>
              <w:t xml:space="preserve"> </w:t>
            </w:r>
            <w:proofErr w:type="spellStart"/>
            <w:r w:rsidRPr="008D0F2C">
              <w:rPr>
                <w:i/>
                <w:sz w:val="20"/>
              </w:rPr>
              <w:t>Penyaluran</w:t>
            </w:r>
            <w:proofErr w:type="spellEnd"/>
            <w:r w:rsidRPr="008D0F2C">
              <w:rPr>
                <w:i/>
                <w:sz w:val="20"/>
              </w:rPr>
              <w:t xml:space="preserve"> </w:t>
            </w:r>
            <w:r w:rsidR="008D08BC">
              <w:rPr>
                <w:i/>
                <w:sz w:val="20"/>
              </w:rPr>
              <w:t xml:space="preserve">Dana </w:t>
            </w:r>
            <w:proofErr w:type="spellStart"/>
            <w:r w:rsidR="008D08BC">
              <w:rPr>
                <w:i/>
                <w:sz w:val="20"/>
              </w:rPr>
              <w:t>desa</w:t>
            </w:r>
            <w:proofErr w:type="spellEnd"/>
            <w:r w:rsidR="008D08BC">
              <w:rPr>
                <w:i/>
                <w:sz w:val="20"/>
              </w:rPr>
              <w:t xml:space="preserve"> </w:t>
            </w:r>
            <w:r w:rsidRPr="008D0F2C">
              <w:rPr>
                <w:i/>
                <w:sz w:val="20"/>
              </w:rPr>
              <w:t xml:space="preserve">Pada </w:t>
            </w:r>
            <w:proofErr w:type="spellStart"/>
            <w:r w:rsidRPr="008D0F2C">
              <w:rPr>
                <w:i/>
                <w:sz w:val="20"/>
              </w:rPr>
              <w:t>Bidang</w:t>
            </w:r>
            <w:proofErr w:type="spellEnd"/>
            <w:r w:rsidRPr="008D0F2C">
              <w:rPr>
                <w:i/>
                <w:sz w:val="20"/>
              </w:rPr>
              <w:t xml:space="preserve"> </w:t>
            </w:r>
            <w:proofErr w:type="spellStart"/>
            <w:r w:rsidRPr="008D0F2C">
              <w:rPr>
                <w:i/>
                <w:sz w:val="20"/>
              </w:rPr>
              <w:t>Peternakan</w:t>
            </w:r>
            <w:proofErr w:type="spellEnd"/>
            <w:r w:rsidRPr="008D0F2C">
              <w:rPr>
                <w:i/>
                <w:sz w:val="20"/>
              </w:rPr>
              <w:t xml:space="preserve"> dan </w:t>
            </w:r>
            <w:proofErr w:type="spellStart"/>
            <w:r w:rsidRPr="008D0F2C">
              <w:rPr>
                <w:i/>
                <w:sz w:val="20"/>
              </w:rPr>
              <w:t>Pertanian</w:t>
            </w:r>
            <w:proofErr w:type="spellEnd"/>
            <w:r w:rsidRPr="008D0F2C">
              <w:rPr>
                <w:i/>
                <w:sz w:val="20"/>
              </w:rPr>
              <w:t xml:space="preserve"> di Desa </w:t>
            </w:r>
            <w:proofErr w:type="spellStart"/>
            <w:r w:rsidRPr="008D0F2C">
              <w:rPr>
                <w:i/>
                <w:sz w:val="20"/>
              </w:rPr>
              <w:t>Rumoong</w:t>
            </w:r>
            <w:proofErr w:type="spellEnd"/>
            <w:r w:rsidRPr="008D0F2C">
              <w:rPr>
                <w:i/>
                <w:sz w:val="20"/>
              </w:rPr>
              <w:t xml:space="preserve"> Atas Dua, </w:t>
            </w:r>
            <w:proofErr w:type="spellStart"/>
            <w:r w:rsidRPr="008D0F2C">
              <w:rPr>
                <w:i/>
                <w:sz w:val="20"/>
              </w:rPr>
              <w:t>Tareran</w:t>
            </w:r>
            <w:proofErr w:type="spellEnd"/>
            <w:r w:rsidRPr="008D0F2C">
              <w:rPr>
                <w:i/>
                <w:sz w:val="20"/>
              </w:rPr>
              <w:t xml:space="preserve"> </w:t>
            </w:r>
            <w:proofErr w:type="spellStart"/>
            <w:r w:rsidRPr="008D0F2C">
              <w:rPr>
                <w:i/>
                <w:sz w:val="20"/>
              </w:rPr>
              <w:t>Berdasarkan</w:t>
            </w:r>
            <w:proofErr w:type="spellEnd"/>
            <w:r w:rsidRPr="008D0F2C">
              <w:rPr>
                <w:i/>
                <w:sz w:val="20"/>
              </w:rPr>
              <w:t xml:space="preserve"> UU </w:t>
            </w:r>
            <w:proofErr w:type="spellStart"/>
            <w:r w:rsidRPr="008D0F2C">
              <w:rPr>
                <w:i/>
                <w:sz w:val="20"/>
              </w:rPr>
              <w:t>Nomor</w:t>
            </w:r>
            <w:proofErr w:type="spellEnd"/>
            <w:r w:rsidRPr="008D0F2C">
              <w:rPr>
                <w:i/>
                <w:sz w:val="20"/>
              </w:rPr>
              <w:t xml:space="preserve"> 6 </w:t>
            </w:r>
            <w:proofErr w:type="spellStart"/>
            <w:r w:rsidRPr="008D0F2C">
              <w:rPr>
                <w:i/>
                <w:sz w:val="20"/>
              </w:rPr>
              <w:t>Tahun</w:t>
            </w:r>
            <w:proofErr w:type="spellEnd"/>
            <w:r w:rsidRPr="008D0F2C">
              <w:rPr>
                <w:i/>
                <w:sz w:val="20"/>
              </w:rPr>
              <w:t xml:space="preserve"> 2014</w:t>
            </w:r>
          </w:p>
          <w:p w:rsidR="001C4898" w:rsidRDefault="004F319F">
            <w:pPr>
              <w:pStyle w:val="TableParagraph"/>
              <w:spacing w:line="226" w:lineRule="exact"/>
              <w:ind w:left="-13"/>
              <w:rPr>
                <w:i/>
                <w:sz w:val="20"/>
              </w:rPr>
            </w:pPr>
            <w:r>
              <w:rPr>
                <w:i/>
                <w:sz w:val="20"/>
                <w:u w:val="single"/>
              </w:rPr>
              <w:t xml:space="preserve"> </w:t>
            </w:r>
            <w:r>
              <w:rPr>
                <w:i/>
                <w:spacing w:val="20"/>
                <w:sz w:val="20"/>
                <w:u w:val="single"/>
              </w:rPr>
              <w:t xml:space="preserve"> </w:t>
            </w:r>
            <w:r>
              <w:rPr>
                <w:i/>
                <w:sz w:val="20"/>
                <w:u w:val="single"/>
              </w:rPr>
              <w:t>Email:</w:t>
            </w:r>
            <w:hyperlink r:id="rId12">
              <w:r>
                <w:rPr>
                  <w:i/>
                  <w:color w:val="0000FF"/>
                  <w:spacing w:val="-2"/>
                  <w:sz w:val="20"/>
                  <w:u w:val="single" w:color="000000"/>
                </w:rPr>
                <w:t xml:space="preserve"> </w:t>
              </w:r>
              <w:r>
                <w:rPr>
                  <w:i/>
                  <w:color w:val="0000FF"/>
                  <w:sz w:val="20"/>
                  <w:u w:val="single" w:color="000000"/>
                </w:rPr>
                <w:t>romimesra@unima.ac.id</w:t>
              </w:r>
            </w:hyperlink>
          </w:p>
        </w:tc>
      </w:tr>
    </w:tbl>
    <w:p w:rsidR="001C4898" w:rsidRDefault="001C4898">
      <w:pPr>
        <w:pStyle w:val="BodyText"/>
        <w:spacing w:before="7"/>
        <w:ind w:left="0" w:firstLine="0"/>
        <w:jc w:val="left"/>
        <w:rPr>
          <w:i/>
          <w:sz w:val="23"/>
          <w:lang w:val="id-ID"/>
        </w:rPr>
      </w:pPr>
    </w:p>
    <w:p w:rsidR="00731C6E" w:rsidRDefault="00731C6E">
      <w:pPr>
        <w:pStyle w:val="BodyText"/>
        <w:spacing w:before="7"/>
        <w:ind w:left="0" w:firstLine="0"/>
        <w:jc w:val="left"/>
        <w:rPr>
          <w:i/>
          <w:sz w:val="23"/>
          <w:lang w:val="id-ID"/>
        </w:rPr>
      </w:pPr>
    </w:p>
    <w:p w:rsidR="00A41CC3" w:rsidRPr="00731C6E" w:rsidRDefault="00A41CC3">
      <w:pPr>
        <w:pStyle w:val="BodyText"/>
        <w:spacing w:before="7"/>
        <w:ind w:left="0" w:firstLine="0"/>
        <w:jc w:val="left"/>
        <w:rPr>
          <w:i/>
          <w:sz w:val="23"/>
          <w:lang w:val="id-ID"/>
        </w:rPr>
      </w:pPr>
    </w:p>
    <w:p w:rsidR="001C4898" w:rsidRDefault="004F319F">
      <w:pPr>
        <w:pStyle w:val="Heading1"/>
        <w:numPr>
          <w:ilvl w:val="0"/>
          <w:numId w:val="1"/>
        </w:numPr>
        <w:tabs>
          <w:tab w:val="left" w:pos="573"/>
        </w:tabs>
        <w:ind w:hanging="361"/>
      </w:pPr>
      <w:r>
        <w:t>PENDAHULUAN</w:t>
      </w:r>
    </w:p>
    <w:p w:rsidR="003644A6" w:rsidRDefault="003644A6" w:rsidP="003644A6">
      <w:pPr>
        <w:pStyle w:val="BodyText"/>
        <w:ind w:left="572" w:firstLine="562"/>
      </w:pPr>
      <w:r w:rsidRPr="003644A6">
        <w:rPr>
          <w:lang w:val="id-ID"/>
        </w:rPr>
        <w:t>Desa adalah kesatuan masyarakat hukum yang memiliki kewenangan untuk</w:t>
      </w:r>
      <w:r>
        <w:t xml:space="preserve"> </w:t>
      </w:r>
      <w:r w:rsidRPr="003644A6">
        <w:rPr>
          <w:lang w:val="id-ID"/>
        </w:rPr>
        <w:t>mengatur dan mengurus kepentingan masyarakat setempat berdasarkan asal-usul</w:t>
      </w:r>
      <w:r>
        <w:t xml:space="preserve"> </w:t>
      </w:r>
      <w:r w:rsidRPr="003644A6">
        <w:rPr>
          <w:lang w:val="id-ID"/>
        </w:rPr>
        <w:t>dan adat istiadat setempat yang diakui dalam system pemerintahan nasional dan</w:t>
      </w:r>
      <w:r>
        <w:t xml:space="preserve"> </w:t>
      </w:r>
      <w:r w:rsidRPr="003644A6">
        <w:rPr>
          <w:lang w:val="id-ID"/>
        </w:rPr>
        <w:t>berada di daerah kabupaten. Desa juga dapat dikatakan sebagai suatu hasil perpaduan antara kegiatan</w:t>
      </w:r>
      <w:r>
        <w:t xml:space="preserve"> </w:t>
      </w:r>
      <w:r w:rsidRPr="003644A6">
        <w:rPr>
          <w:lang w:val="id-ID"/>
        </w:rPr>
        <w:t>sekelompok manusia dengan lingkungannya. Hasil dari perpaduan itu ialah suatu</w:t>
      </w:r>
      <w:r>
        <w:t xml:space="preserve"> </w:t>
      </w:r>
      <w:r w:rsidRPr="003644A6">
        <w:rPr>
          <w:lang w:val="id-ID"/>
        </w:rPr>
        <w:t>wujud atau kenampakan di muka bumi yang ditimbulkan oleh unsur-unsur</w:t>
      </w:r>
      <w:r>
        <w:t xml:space="preserve"> </w:t>
      </w:r>
      <w:r w:rsidRPr="003644A6">
        <w:rPr>
          <w:lang w:val="id-ID"/>
        </w:rPr>
        <w:t>fisiografi, social, ekonomi, politik dan cultural yang saling berinteraksi antar</w:t>
      </w:r>
      <w:r>
        <w:t xml:space="preserve"> </w:t>
      </w:r>
      <w:r w:rsidRPr="003644A6">
        <w:rPr>
          <w:lang w:val="id-ID"/>
        </w:rPr>
        <w:t>unsur tersebut dan juga dalam hubungannya dengan daerah-daerah lai</w:t>
      </w:r>
      <w:r>
        <w:t xml:space="preserve">n </w:t>
      </w:r>
      <w:r>
        <w:fldChar w:fldCharType="begin" w:fldLock="1"/>
      </w:r>
      <w:r w:rsidR="0052122B">
        <w:instrText>ADDIN CSL_CITATION {"citationItems":[{"id":"ITEM-1","itemData":{"author":[{"dropping-particle":"","family":"Apeles Lexi Lonto, Wenly Lolong","given":"Theodorus Pangalila","non-dropping-particle":"","parse-names":false,"suffix":""}],"id":"ITEM-1","issued":{"date-parts":[["2016"]]},"publisher":"Penerbit Ombak","publisher-place":"Yogyakarta","title":"Hukum Hak Asasi Manusia","type":"book"},"uris":["http://www.mendeley.com/documents/?uuid=c700fb92-ca65-43cf-aed3-f561de51abec"]}],"mendeley":{"formattedCitation":"[1]","plainTextFormattedCitation":"[1]","previouslyFormattedCitation":"[1]"},"properties":{"noteIndex":0},"schema":"https://github.com/citation-style-language/schema/raw/master/csl-citation.json"}</w:instrText>
      </w:r>
      <w:r>
        <w:fldChar w:fldCharType="separate"/>
      </w:r>
      <w:r w:rsidRPr="003644A6">
        <w:rPr>
          <w:noProof/>
        </w:rPr>
        <w:t>[1]</w:t>
      </w:r>
      <w:r>
        <w:fldChar w:fldCharType="end"/>
      </w:r>
      <w:r>
        <w:t>.</w:t>
      </w:r>
    </w:p>
    <w:p w:rsidR="004D420C" w:rsidRPr="003644A6" w:rsidRDefault="004D420C" w:rsidP="003644A6">
      <w:pPr>
        <w:pStyle w:val="BodyText"/>
        <w:ind w:left="572" w:firstLine="562"/>
        <w:rPr>
          <w:lang w:val="id-ID"/>
        </w:rPr>
      </w:pPr>
      <w:r w:rsidRPr="004D420C">
        <w:rPr>
          <w:lang w:val="id-ID"/>
        </w:rPr>
        <w:t>Ciri-ciri dasar lingkungan desa</w:t>
      </w:r>
      <w:r>
        <w:t xml:space="preserve"> </w:t>
      </w:r>
      <w:r w:rsidRPr="004D420C">
        <w:rPr>
          <w:lang w:val="id-ID"/>
        </w:rPr>
        <w:t>yaitu lingkungan fisik, sosial dan ekonomi. Pertama, karakteristik dasar dari</w:t>
      </w:r>
      <w:r>
        <w:t xml:space="preserve"> </w:t>
      </w:r>
      <w:r w:rsidRPr="004D420C">
        <w:rPr>
          <w:lang w:val="id-ID"/>
        </w:rPr>
        <w:t>lingkungan fisik desa-desa dapat dilihat dari letak geografisnya, pemukimannya</w:t>
      </w:r>
      <w:r>
        <w:t xml:space="preserve"> </w:t>
      </w:r>
      <w:r w:rsidRPr="004D420C">
        <w:rPr>
          <w:lang w:val="id-ID"/>
        </w:rPr>
        <w:t>struktur dan konstruksi. Wilayah desa sering digambarkan sebagai pemukiman yang mendominasi interior</w:t>
      </w:r>
      <w:r>
        <w:t xml:space="preserve">n </w:t>
      </w:r>
      <w:r w:rsidRPr="004D420C">
        <w:rPr>
          <w:lang w:val="id-ID"/>
        </w:rPr>
        <w:t xml:space="preserve">serta pinggiran kota </w:t>
      </w:r>
      <w:r>
        <w:rPr>
          <w:lang w:val="id-ID"/>
        </w:rPr>
        <w:fldChar w:fldCharType="begin" w:fldLock="1"/>
      </w:r>
      <w:r w:rsidR="0052122B">
        <w:rPr>
          <w:lang w:val="id-ID"/>
        </w:rPr>
        <w:instrText>ADDIN CSL_CITATION {"citationItems":[{"id":"ITEM-1","itemData":{"author":[{"dropping-particle":"","family":"Katiman","given":"R","non-dropping-particle":"","parse-names":false,"suffix":""},{"dropping-particle":"","family":"Asmah","given":"A","non-dropping-particle":"","parse-names":false,"suffix":""},{"dropping-particle":"","family":"Sulong","given":"M","non-dropping-particle":"","parse-names":false,"suffix":""},{"dropping-particle":"","family":"Mohd Fuad","given":"M J","non-dropping-particle":"","parse-names":false,"suffix":""},{"dropping-particle":"","family":"Mohd Azlan","given":"A","non-dropping-particle":"","parse-names":false,"suffix":""}],"container-title":"Penerbit Universiti Kebangsaan Malaysia, Bangi","id":"ITEM-1","issued":{"date-parts":[["2006"]]},"title":"Transformasi desa-bandar: Koridor Kemaman-Dungun, Terengganu","type":"article-journal"},"uris":["http://www.mendeley.com/documents/?uuid=40b897fc-24a5-4404-915a-ef8b37e79676"]}],"mendeley":{"formattedCitation":"[2]","plainTextFormattedCitation":"[2]","previouslyFormattedCitation":"[2]"},"properties":{"noteIndex":0},"schema":"https://github.com/citation-style-language/schema/raw/master/csl-citation.json"}</w:instrText>
      </w:r>
      <w:r>
        <w:rPr>
          <w:lang w:val="id-ID"/>
        </w:rPr>
        <w:fldChar w:fldCharType="separate"/>
      </w:r>
      <w:r w:rsidR="003644A6" w:rsidRPr="003644A6">
        <w:rPr>
          <w:noProof/>
          <w:lang w:val="id-ID"/>
        </w:rPr>
        <w:t>[2]</w:t>
      </w:r>
      <w:r>
        <w:rPr>
          <w:lang w:val="id-ID"/>
        </w:rPr>
        <w:fldChar w:fldCharType="end"/>
      </w:r>
      <w:r w:rsidRPr="004D420C">
        <w:rPr>
          <w:lang w:val="id-ID"/>
        </w:rPr>
        <w:t>. Dengan kata lain, pemukiman tersebut terletak di pinggiran kota</w:t>
      </w:r>
      <w:r>
        <w:t xml:space="preserve"> </w:t>
      </w:r>
      <w:r w:rsidRPr="004D420C">
        <w:rPr>
          <w:lang w:val="id-ID"/>
        </w:rPr>
        <w:t>daerah. Keberadaan permukiman tersebut didasarkan pada fasilitas yang ada serta kegiatan ekonomi</w:t>
      </w:r>
      <w:r>
        <w:t xml:space="preserve"> </w:t>
      </w:r>
      <w:r w:rsidRPr="004D420C">
        <w:rPr>
          <w:lang w:val="id-ID"/>
        </w:rPr>
        <w:t xml:space="preserve">yang ada di sekitarnya seperti pertanian, peternakan, perikanan, pertambangan dan bisnis </w:t>
      </w:r>
      <w:r>
        <w:rPr>
          <w:lang w:val="id-ID"/>
        </w:rPr>
        <w:fldChar w:fldCharType="begin" w:fldLock="1"/>
      </w:r>
      <w:r w:rsidR="0052122B">
        <w:rPr>
          <w:lang w:val="id-ID"/>
        </w:rPr>
        <w:instrText>ADDIN CSL_CITATION {"citationItems":[{"id":"ITEM-1","itemData":{"DOI":"10.36312/jisip.v6i4.3706/http","author":[{"dropping-particle":"","family":"Mesra","given":"Romi","non-dropping-particle":"","parse-names":false,"suffix":""},{"dropping-particle":"","family":"Yandi","given":"Rus","non-dropping-particle":"","parse-names":false,"suffix":""},{"dropping-particle":"","family":"Zuwanda","given":"Rifka","non-dropping-particle":"","parse-names":false,"suffix":""},{"dropping-particle":"","family":"Zuhri","given":"Basrial","non-dropping-particle":"","parse-names":false,"suffix":""},{"dropping-particle":"","family":"Sikumbang","given":"Afriendi","non-dropping-particle":"","parse-names":false,"suffix":""}],"id":"ITEM-1","issue":"4","issued":{"date-parts":[["2022"]]},"page":"2352-2359","title":"Persepsi Masyarakat Bidar Alam Tentang Penerapan Perda Kabupaten Solok Selatan No . 1 Tahun 2020 Dalam Mengatasi Konflik Antara Pemilik Hewan Ternak Dengan Pemilik Lahan","type":"article-journal","volume":"6"},"uris":["http://www.mendeley.com/documents/?uuid=583f6410-5b05-478b-bd28-6acd51ea1905"]}],"mendeley":{"formattedCitation":"[3]","plainTextFormattedCitation":"[3]","previouslyFormattedCitation":"[3]"},"properties":{"noteIndex":0},"schema":"https://github.com/citation-style-language/schema/raw/master/csl-citation.json"}</w:instrText>
      </w:r>
      <w:r>
        <w:rPr>
          <w:lang w:val="id-ID"/>
        </w:rPr>
        <w:fldChar w:fldCharType="separate"/>
      </w:r>
      <w:r w:rsidR="003644A6" w:rsidRPr="003644A6">
        <w:rPr>
          <w:noProof/>
          <w:lang w:val="id-ID"/>
        </w:rPr>
        <w:t>[3]</w:t>
      </w:r>
      <w:r>
        <w:rPr>
          <w:lang w:val="id-ID"/>
        </w:rPr>
        <w:fldChar w:fldCharType="end"/>
      </w:r>
      <w:r w:rsidRPr="004D420C">
        <w:rPr>
          <w:lang w:val="id-ID"/>
        </w:rPr>
        <w:t>. Perkembangan ini telah mempengaruhi struktur permukiman penduduk. Itu</w:t>
      </w:r>
      <w:r>
        <w:t xml:space="preserve"> </w:t>
      </w:r>
      <w:r w:rsidRPr="004D420C">
        <w:rPr>
          <w:lang w:val="id-ID"/>
        </w:rPr>
        <w:t>pemukiman penduduk desa diciptakan secara tradisional, sejak zaman itu</w:t>
      </w:r>
      <w:r>
        <w:t xml:space="preserve"> </w:t>
      </w:r>
      <w:r w:rsidRPr="004D420C">
        <w:rPr>
          <w:lang w:val="id-ID"/>
        </w:rPr>
        <w:t xml:space="preserve">kolonialis </w:t>
      </w:r>
      <w:r>
        <w:rPr>
          <w:lang w:val="id-ID"/>
        </w:rPr>
        <w:fldChar w:fldCharType="begin" w:fldLock="1"/>
      </w:r>
      <w:r w:rsidR="0052122B">
        <w:rPr>
          <w:lang w:val="id-ID"/>
        </w:rPr>
        <w:instrText>ADDIN CSL_CITATION {"citationItems":[{"id":"ITEM-1","itemData":{"ISSN":"1618-9558","author":[{"dropping-particle":"","family":"Lee","given":"Chew Tin","non-dropping-particle":"","parse-names":false,"suffix":""},{"dropping-particle":"","family":"Mohammad Rozali","given":"Nor Erniza","non-dropping-particle":"","parse-names":false,"suffix":""},{"dropping-particle":"","family":"Fan","given":"Yee","non-dropping-particle":"Van","parse-names":false,"suffix":""},{"dropping-particle":"","family":"Klemeš","given":"Jiří Jaromír","non-dropping-particle":"","parse-names":false,"suffix":""},{"dropping-particle":"","family":"Towprayoon","given":"Sirintornthep","non-dropping-particle":"","parse-names":false,"suffix":""}],"container-title":"Clean Technologies and Environmental Policy","id":"ITEM-1","issue":"3","issued":{"date-parts":[["2018"]]},"page":"443-449","publisher":"Springer","title":"Low-carbon emission development in Asia: energy sector, waste management and environmental management system","type":"article-journal","volume":"20"},"uris":["http://www.mendeley.com/documents/?uuid=2bb174db-f3e4-4784-bf92-9dafcfcb1f20"]}],"mendeley":{"formattedCitation":"[4]","plainTextFormattedCitation":"[4]","previouslyFormattedCitation":"[4]"},"properties":{"noteIndex":0},"schema":"https://github.com/citation-style-language/schema/raw/master/csl-citation.json"}</w:instrText>
      </w:r>
      <w:r>
        <w:rPr>
          <w:lang w:val="id-ID"/>
        </w:rPr>
        <w:fldChar w:fldCharType="separate"/>
      </w:r>
      <w:r w:rsidR="003644A6" w:rsidRPr="003644A6">
        <w:rPr>
          <w:noProof/>
          <w:lang w:val="id-ID"/>
        </w:rPr>
        <w:t>[4]</w:t>
      </w:r>
      <w:r>
        <w:rPr>
          <w:lang w:val="id-ID"/>
        </w:rPr>
        <w:fldChar w:fldCharType="end"/>
      </w:r>
      <w:r w:rsidRPr="004D420C">
        <w:rPr>
          <w:lang w:val="id-ID"/>
        </w:rPr>
        <w:t>. Oleh karena itu, karena alasan keamanan, para penjajah dan administrator memilikinya</w:t>
      </w:r>
      <w:r>
        <w:t xml:space="preserve"> </w:t>
      </w:r>
      <w:r w:rsidRPr="004D420C">
        <w:rPr>
          <w:lang w:val="id-ID"/>
        </w:rPr>
        <w:t>berperan dalam menentukan letak desa-desa adat tersebut dengan cara menetap kembali atau menginstruksikan</w:t>
      </w:r>
      <w:r>
        <w:t xml:space="preserve"> </w:t>
      </w:r>
      <w:r w:rsidRPr="004D420C">
        <w:rPr>
          <w:lang w:val="id-ID"/>
        </w:rPr>
        <w:t xml:space="preserve">penduduk berpindah dari lokasi asalnya </w:t>
      </w:r>
      <w:r>
        <w:rPr>
          <w:lang w:val="id-ID"/>
        </w:rPr>
        <w:fldChar w:fldCharType="begin" w:fldLock="1"/>
      </w:r>
      <w:r w:rsidR="0052122B">
        <w:rPr>
          <w:lang w:val="id-ID"/>
        </w:rPr>
        <w:instrText>ADDIN CSL_CITATION {"citationItems":[{"id":"ITEM-1","itemData":{"author":[{"dropping-particle":"","family":"Mesra","given":"Romi","non-dropping-particle":"","parse-names":false,"suffix":""}],"container-title":"UNICSS","id":"ITEM-1","issued":{"date-parts":[["2023"]]},"publisher":"Atlantis Press","publisher-place":"Amsterdam","title":"Patterns Of Social Adaptation of Boarding Students With Local Communities in Gunung Pangilun Village , North of Padang Sub-District , Padang City","type":"paper-conference"},"uris":["http://www.mendeley.com/documents/?uuid=ccb4c430-92f6-4dcb-87e6-adf0e0c8a5c2"]}],"mendeley":{"formattedCitation":"[5]","plainTextFormattedCitation":"[5]","previouslyFormattedCitation":"[5]"},"properties":{"noteIndex":0},"schema":"https://github.com/citation-style-language/schema/raw/master/csl-citation.json"}</w:instrText>
      </w:r>
      <w:r>
        <w:rPr>
          <w:lang w:val="id-ID"/>
        </w:rPr>
        <w:fldChar w:fldCharType="separate"/>
      </w:r>
      <w:r w:rsidR="003644A6" w:rsidRPr="003644A6">
        <w:rPr>
          <w:noProof/>
          <w:lang w:val="id-ID"/>
        </w:rPr>
        <w:t>[5]</w:t>
      </w:r>
      <w:r>
        <w:rPr>
          <w:lang w:val="id-ID"/>
        </w:rPr>
        <w:fldChar w:fldCharType="end"/>
      </w:r>
      <w:r w:rsidRPr="004D420C">
        <w:rPr>
          <w:lang w:val="id-ID"/>
        </w:rPr>
        <w:t>. Situasi ini telah menciptakan desa-desa dalam hal ini</w:t>
      </w:r>
      <w:r>
        <w:t xml:space="preserve"> </w:t>
      </w:r>
      <w:r w:rsidRPr="004D420C">
        <w:rPr>
          <w:lang w:val="id-ID"/>
        </w:rPr>
        <w:t>negara dengan struktur dan jenis yang berbeda, seperti terpusat, terorganisir atau tersebar. Selain itu, sudah</w:t>
      </w:r>
      <w:r>
        <w:t xml:space="preserve"> </w:t>
      </w:r>
      <w:r w:rsidRPr="004D420C">
        <w:rPr>
          <w:lang w:val="id-ID"/>
        </w:rPr>
        <w:t xml:space="preserve">turut mempengaruhi struktur rumah di desa berdasarkan pengaruh budaya setempat </w:t>
      </w:r>
      <w:r>
        <w:rPr>
          <w:lang w:val="id-ID"/>
        </w:rPr>
        <w:fldChar w:fldCharType="begin" w:fldLock="1"/>
      </w:r>
      <w:r w:rsidR="0052122B">
        <w:rPr>
          <w:lang w:val="id-ID"/>
        </w:rPr>
        <w:instrText>ADDIN CSL_CITATION {"citationItems":[{"id":"ITEM-1","itemData":{"author":[{"dropping-particle":"","family":"Hamdi Gugule","given":"Romi Mesra","non-dropping-particle":"","parse-names":false,"suffix":""}],"container-title":"JURNAL PARADIGMA: Journal of Sociology Research an Education","id":"ITEM-1","issue":"1","issued":{"date-parts":[["2022"]]},"page":"51-58","title":"Studi pemetaan sosial terhadap pengembangan masyarakat sektor pendidikan di desa lingkar tambang kabupaten bolaang mongondow","type":"article-journal","volume":"3"},"uris":["http://www.mendeley.com/documents/?uuid=df9f0eff-30bc-4b21-8e40-1acee7468e25"]}],"mendeley":{"formattedCitation":"[6]","plainTextFormattedCitation":"[6]","previouslyFormattedCitation":"[6]"},"properties":{"noteIndex":0},"schema":"https://github.com/citation-style-language/schema/raw/master/csl-citation.json"}</w:instrText>
      </w:r>
      <w:r>
        <w:rPr>
          <w:lang w:val="id-ID"/>
        </w:rPr>
        <w:fldChar w:fldCharType="separate"/>
      </w:r>
      <w:r w:rsidR="003644A6" w:rsidRPr="003644A6">
        <w:rPr>
          <w:noProof/>
          <w:lang w:val="id-ID"/>
        </w:rPr>
        <w:t>[6]</w:t>
      </w:r>
      <w:r>
        <w:rPr>
          <w:lang w:val="id-ID"/>
        </w:rPr>
        <w:fldChar w:fldCharType="end"/>
      </w:r>
      <w:r>
        <w:t>.</w:t>
      </w:r>
    </w:p>
    <w:p w:rsidR="005D5DB6" w:rsidRPr="005D5DB6" w:rsidRDefault="005D5DB6" w:rsidP="008D08BC">
      <w:pPr>
        <w:pStyle w:val="BodyText"/>
        <w:ind w:left="572" w:firstLine="539"/>
        <w:rPr>
          <w:lang w:val="id-ID"/>
        </w:rPr>
      </w:pPr>
      <w:r w:rsidRPr="005D5DB6">
        <w:rPr>
          <w:lang w:val="id-ID"/>
        </w:rPr>
        <w:t xml:space="preserve">Menurut Undang-Undang Nomor 6 Tahun 2014 </w:t>
      </w:r>
      <w:r w:rsidR="008D08BC" w:rsidRPr="008D08BC">
        <w:rPr>
          <w:lang w:val="id-ID"/>
        </w:rPr>
        <w:t xml:space="preserve">alokasi </w:t>
      </w:r>
      <w:r w:rsidR="008D08BC" w:rsidRPr="008D08BC">
        <w:rPr>
          <w:lang w:val="id-ID"/>
        </w:rPr>
        <w:t xml:space="preserve">dana desa </w:t>
      </w:r>
      <w:r w:rsidR="008D08BC" w:rsidRPr="008D08BC">
        <w:rPr>
          <w:lang w:val="id-ID"/>
        </w:rPr>
        <w:t>yang menjadi bagian</w:t>
      </w:r>
      <w:r w:rsidR="008D08BC">
        <w:t xml:space="preserve"> </w:t>
      </w:r>
      <w:r w:rsidR="008D08BC" w:rsidRPr="008D08BC">
        <w:rPr>
          <w:lang w:val="id-ID"/>
        </w:rPr>
        <w:t xml:space="preserve">dana perimbangan yang diterima </w:t>
      </w:r>
      <w:r w:rsidR="008D08BC" w:rsidRPr="008D08BC">
        <w:rPr>
          <w:lang w:val="id-ID"/>
        </w:rPr>
        <w:t>kabupaten/ kota</w:t>
      </w:r>
      <w:r w:rsidR="008D08BC" w:rsidRPr="008D08BC">
        <w:rPr>
          <w:lang w:val="id-ID"/>
        </w:rPr>
        <w:t>;</w:t>
      </w:r>
      <w:r w:rsidR="008D08BC">
        <w:t xml:space="preserve"> </w:t>
      </w:r>
      <w:r w:rsidR="008D08BC" w:rsidRPr="008D08BC">
        <w:rPr>
          <w:lang w:val="id-ID"/>
        </w:rPr>
        <w:t xml:space="preserve">alokasi dana desa </w:t>
      </w:r>
      <w:r w:rsidR="008D08BC" w:rsidRPr="008D08BC">
        <w:rPr>
          <w:lang w:val="id-ID"/>
        </w:rPr>
        <w:t>sebagaimana dimaksud dalam</w:t>
      </w:r>
      <w:r w:rsidR="008D08BC">
        <w:t xml:space="preserve"> </w:t>
      </w:r>
      <w:r w:rsidR="008D08BC" w:rsidRPr="008D08BC">
        <w:rPr>
          <w:lang w:val="id-ID"/>
        </w:rPr>
        <w:t>ayat (1) huruf d paling sedikit 10% (sepuluh</w:t>
      </w:r>
      <w:r w:rsidR="008D08BC">
        <w:t xml:space="preserve"> </w:t>
      </w:r>
      <w:r w:rsidR="008D08BC" w:rsidRPr="008D08BC">
        <w:rPr>
          <w:lang w:val="id-ID"/>
        </w:rPr>
        <w:t>persen) dari dana perimbangan yang diterima oleh</w:t>
      </w:r>
      <w:r w:rsidR="008D08BC">
        <w:t xml:space="preserve"> </w:t>
      </w:r>
      <w:r w:rsidR="008D08BC" w:rsidRPr="008D08BC">
        <w:rPr>
          <w:lang w:val="id-ID"/>
        </w:rPr>
        <w:t>Kabupaten/Kota dalam APBN dikurangi tersebut</w:t>
      </w:r>
      <w:r w:rsidR="008D08BC">
        <w:t xml:space="preserve"> </w:t>
      </w:r>
      <w:r w:rsidR="008D08BC" w:rsidRPr="008D08BC">
        <w:rPr>
          <w:lang w:val="id-ID"/>
        </w:rPr>
        <w:t>Dana Alokasi Khusus</w:t>
      </w:r>
      <w:r w:rsidR="004D420C">
        <w:t xml:space="preserve"> </w:t>
      </w:r>
      <w:r w:rsidR="004D420C">
        <w:fldChar w:fldCharType="begin" w:fldLock="1"/>
      </w:r>
      <w:r w:rsidR="0052122B">
        <w:instrText>ADDIN CSL_CITATION {"citationItems":[{"id":"ITEM-1","itemData":{"author":[{"dropping-particle":"","family":"Republic of Indonesia","given":"","non-dropping-particle":"","parse-names":false,"suffix":""}],"container-title":"Indonesian Ministry of State Secretariat","id":"ITEM-1","issue":"6","issued":{"date-parts":[["2014"]]},"page":"1-89","title":"Law of the Republic of Indonesia Number 6 of 2014 Concerning Village","type":"article-journal"},"uris":["http://www.mendeley.com/documents/?uuid=30543948-fdd5-432e-8dab-d8829691d53d"]}],"mendeley":{"formattedCitation":"[7]","plainTextFormattedCitation":"[7]","previouslyFormattedCitation":"[7]"},"properties":{"noteIndex":0},"schema":"https://github.com/citation-style-language/schema/raw/master/csl-citation.json"}</w:instrText>
      </w:r>
      <w:r w:rsidR="004D420C">
        <w:fldChar w:fldCharType="separate"/>
      </w:r>
      <w:r w:rsidR="003644A6" w:rsidRPr="003644A6">
        <w:rPr>
          <w:noProof/>
        </w:rPr>
        <w:t>[7]</w:t>
      </w:r>
      <w:r w:rsidR="004D420C">
        <w:fldChar w:fldCharType="end"/>
      </w:r>
      <w:r w:rsidR="008D08BC" w:rsidRPr="008D08BC">
        <w:rPr>
          <w:lang w:val="id-ID"/>
        </w:rPr>
        <w:t>.</w:t>
      </w:r>
    </w:p>
    <w:p w:rsidR="003644A6" w:rsidRPr="003644A6" w:rsidRDefault="003644A6" w:rsidP="003644A6">
      <w:pPr>
        <w:pStyle w:val="BodyText"/>
        <w:ind w:left="572" w:firstLine="539"/>
        <w:rPr>
          <w:lang w:val="id-ID"/>
        </w:rPr>
      </w:pPr>
      <w:r w:rsidRPr="003644A6">
        <w:rPr>
          <w:lang w:val="id-ID"/>
        </w:rPr>
        <w:t>Tujuan utama dari program Dana Desa adalah untuk meningkatkan kesejahteraan warga yang tinggal di pedesaan.</w:t>
      </w:r>
      <w:r>
        <w:t xml:space="preserve"> </w:t>
      </w:r>
      <w:r w:rsidRPr="003644A6">
        <w:rPr>
          <w:lang w:val="id-ID"/>
        </w:rPr>
        <w:t>Program ini dirancang untuk mempercepat pembangunan kawasan perdesaan melalui pembangunan dan pemberdayaan infrastruktur</w:t>
      </w:r>
      <w:r>
        <w:t xml:space="preserve"> </w:t>
      </w:r>
      <w:r w:rsidR="0052122B">
        <w:fldChar w:fldCharType="begin" w:fldLock="1"/>
      </w:r>
      <w:r w:rsidR="0052122B">
        <w:instrText>ADDIN CSL_CITATION {"citationItems":[{"id":"ITEM-1","itemData":{"author":[{"dropping-particle":"","family":"Keuangan","given":"Kementerian","non-dropping-particle":"","parse-names":false,"suffix":""}],"container-title":"Transfer","id":"ITEM-1","issued":{"date-parts":[["2020"]]},"page":"8","title":"Kajian Fiskal Regional","type":"article-journal","volume":"97"},"uris":["http://www.mendeley.com/documents/?uuid=48f2efd2-3541-41eb-9dec-138ff53d1bf3"]}],"mendeley":{"formattedCitation":"[8]","plainTextFormattedCitation":"[8]","previouslyFormattedCitation":"[8]"},"properties":{"noteIndex":0},"schema":"https://github.com/citation-style-language/schema/raw/master/csl-citation.json"}</w:instrText>
      </w:r>
      <w:r w:rsidR="0052122B">
        <w:fldChar w:fldCharType="separate"/>
      </w:r>
      <w:r w:rsidR="0052122B" w:rsidRPr="0052122B">
        <w:rPr>
          <w:noProof/>
        </w:rPr>
        <w:t>[8]</w:t>
      </w:r>
      <w:r w:rsidR="0052122B">
        <w:fldChar w:fldCharType="end"/>
      </w:r>
      <w:r w:rsidRPr="003644A6">
        <w:rPr>
          <w:lang w:val="id-ID"/>
        </w:rPr>
        <w:t>. Dana desa pertama kali diberikan pada tahun 2015 ke seluruh desa di Indonesia. Dengan kata lain,</w:t>
      </w:r>
      <w:r>
        <w:t xml:space="preserve"> </w:t>
      </w:r>
      <w:r w:rsidRPr="003644A6">
        <w:rPr>
          <w:lang w:val="id-ID"/>
        </w:rPr>
        <w:t>semua desa telah terlibat sejak awal pelaksanaan Dana Desa. Ini mempengaruhi</w:t>
      </w:r>
      <w:r>
        <w:t xml:space="preserve"> </w:t>
      </w:r>
      <w:r w:rsidRPr="003644A6">
        <w:rPr>
          <w:lang w:val="id-ID"/>
        </w:rPr>
        <w:t>rancangan analisis dampak yang dilakukan dalam penelitian ini yaitu karena belum adanya desa pembanding</w:t>
      </w:r>
      <w:r>
        <w:t xml:space="preserve"> </w:t>
      </w:r>
      <w:r w:rsidRPr="003644A6">
        <w:rPr>
          <w:lang w:val="id-ID"/>
        </w:rPr>
        <w:t>kelompok atau desa yang tidak menerima penyaluran Dana Desa. Oleh karena itu, dalam penelitian ini, analisis dari</w:t>
      </w:r>
      <w:r>
        <w:t xml:space="preserve"> </w:t>
      </w:r>
      <w:r w:rsidRPr="003644A6">
        <w:rPr>
          <w:lang w:val="id-ID"/>
        </w:rPr>
        <w:t>dampak umum Dana Desa terhadap kesejahteraan masyarakat desa dilakukan dengan melihat kondisi “sebelumnya</w:t>
      </w:r>
      <w:r>
        <w:t xml:space="preserve"> </w:t>
      </w:r>
      <w:r w:rsidRPr="003644A6">
        <w:rPr>
          <w:lang w:val="id-ID"/>
        </w:rPr>
        <w:t>dan sesudah” program.</w:t>
      </w:r>
    </w:p>
    <w:p w:rsidR="005D5DB6" w:rsidRPr="005D5DB6" w:rsidRDefault="003644A6" w:rsidP="003644A6">
      <w:pPr>
        <w:pStyle w:val="BodyText"/>
        <w:ind w:left="572" w:firstLine="539"/>
        <w:rPr>
          <w:lang w:val="id-ID"/>
        </w:rPr>
      </w:pPr>
      <w:r w:rsidRPr="003644A6">
        <w:rPr>
          <w:lang w:val="id-ID"/>
        </w:rPr>
        <w:t>Dalam analisis dampak “sebelum dan sesudah” ini, pengeluaran per kapita penduduk pedesaan sebelum program (2014) adalah</w:t>
      </w:r>
      <w:r>
        <w:t xml:space="preserve"> </w:t>
      </w:r>
      <w:r w:rsidRPr="003644A6">
        <w:rPr>
          <w:lang w:val="id-ID"/>
        </w:rPr>
        <w:t>dibandingkan dengan pengeluaran per kapita penduduk setelah tiga tahun program (2017). Pengeluaran per kapita</w:t>
      </w:r>
      <w:r>
        <w:t xml:space="preserve"> </w:t>
      </w:r>
      <w:r w:rsidRPr="003644A6">
        <w:rPr>
          <w:lang w:val="id-ID"/>
        </w:rPr>
        <w:t>merupakan salah satu indikator utama peningkatan-penurunan tingkat kesejahteraan masyarakat. Berbagai infrastruktur dasar</w:t>
      </w:r>
      <w:r>
        <w:t xml:space="preserve"> </w:t>
      </w:r>
      <w:r w:rsidRPr="003644A6">
        <w:rPr>
          <w:lang w:val="id-ID"/>
        </w:rPr>
        <w:t>pembangunan dan kegiatan pemberdayaan masyarakat pedesaan diharapkan dapat meningkatkan kesejahteraan masyarakat pedesaan</w:t>
      </w:r>
      <w:r>
        <w:t xml:space="preserve">. </w:t>
      </w:r>
      <w:r w:rsidRPr="003644A6">
        <w:rPr>
          <w:lang w:val="id-ID"/>
        </w:rPr>
        <w:t>Temuan utama dari penelitian ini menunjukkan bahwa program Dana Desa telah menyebabkan peningkatan jumlah penduduk pedesaan</w:t>
      </w:r>
      <w:r>
        <w:t xml:space="preserve"> </w:t>
      </w:r>
      <w:r w:rsidRPr="003644A6">
        <w:rPr>
          <w:lang w:val="id-ID"/>
        </w:rPr>
        <w:t>pengeluaran per kapita. Studi ini juga menemukan bahwa besarnya peningkatan pengeluaran per kapita ini</w:t>
      </w:r>
      <w:r>
        <w:t xml:space="preserve"> </w:t>
      </w:r>
      <w:r w:rsidRPr="003644A6">
        <w:rPr>
          <w:lang w:val="id-ID"/>
        </w:rPr>
        <w:t>bervariasi menurut karakteristik daerah. Pertama, belanja modal per daerah di daerah yang infrastrukturnya baik lebih tinggi</w:t>
      </w:r>
      <w:r>
        <w:t xml:space="preserve"> </w:t>
      </w:r>
      <w:r w:rsidRPr="003644A6">
        <w:rPr>
          <w:lang w:val="id-ID"/>
        </w:rPr>
        <w:t>dibandingkan dengan pengeluaran per kapita di daerah yang infrastrukturnya lebih buruk. Kedua, pola yang sama juga</w:t>
      </w:r>
      <w:r>
        <w:t xml:space="preserve"> </w:t>
      </w:r>
      <w:r w:rsidRPr="003644A6">
        <w:rPr>
          <w:lang w:val="id-ID"/>
        </w:rPr>
        <w:t>ditemukan di daerah dengan tingkat kemiskinan yang rendah dibandingkan dengan daerah dengan tingkat kemiskinan yang tinggi. Pengeluaran per kapita</w:t>
      </w:r>
      <w:r>
        <w:t xml:space="preserve"> </w:t>
      </w:r>
      <w:r w:rsidRPr="003644A6">
        <w:rPr>
          <w:lang w:val="id-ID"/>
        </w:rPr>
        <w:t>di daerah dengan tingkat kemiskinan rendah lebih tinggi daripada pengeluaran per kapita di daerah dengan tingkat kemiskinan tinggi</w:t>
      </w:r>
      <w:r w:rsidR="0052122B">
        <w:t xml:space="preserve"> </w:t>
      </w:r>
      <w:r w:rsidR="0052122B">
        <w:fldChar w:fldCharType="begin" w:fldLock="1"/>
      </w:r>
      <w:r w:rsidR="0052122B">
        <w:instrText>ADDIN CSL_CITATION {"citationItems":[{"id":"ITEM-1","itemData":{"author":[{"dropping-particle":"","family":"Setiawan","given":"Agung","non-dropping-particle":"","parse-names":false,"suffix":""},{"dropping-particle":"","family":"Cahyadi","given":"Nur","non-dropping-particle":"","parse-names":false,"suffix":""},{"dropping-particle":"","family":"Syamsulhakim","given":"Ekki","non-dropping-particle":"","parse-names":false,"suffix":""},{"dropping-particle":"","family":"Wibisono","given":"Iqbal D","non-dropping-particle":"","parse-names":false,"suffix":""},{"dropping-particle":"","family":"Murniati","given":"Sri","non-dropping-particle":"","parse-names":false,"suffix":""}],"id":"ITEM-1","issue":"July","issued":{"date-parts":[["2020"]]},"publisher-place":"Jakarta","title":"Village Fund And Rural Public Welfare Improvement: Quantitative Analysis Of Rural Residents’ Consumption Expenditure Before And After The Program","type":"article"},"uris":["http://www.mendeley.com/documents/?uuid=c4214526-9826-4790-98c8-c56a8f7f79c1"]}],"mendeley":{"formattedCitation":"[9]","plainTextFormattedCitation":"[9]","previouslyFormattedCitation":"[9]"},"properties":{"noteIndex":0},"schema":"https://github.com/citation-style-language/schema/raw/master/csl-citation.json"}</w:instrText>
      </w:r>
      <w:r w:rsidR="0052122B">
        <w:fldChar w:fldCharType="separate"/>
      </w:r>
      <w:r w:rsidR="0052122B" w:rsidRPr="0052122B">
        <w:rPr>
          <w:noProof/>
        </w:rPr>
        <w:t>[9]</w:t>
      </w:r>
      <w:r w:rsidR="0052122B">
        <w:fldChar w:fldCharType="end"/>
      </w:r>
      <w:r w:rsidRPr="003644A6">
        <w:rPr>
          <w:lang w:val="id-ID"/>
        </w:rPr>
        <w:t>.</w:t>
      </w:r>
    </w:p>
    <w:p w:rsidR="005D5DB6" w:rsidRPr="005D5DB6" w:rsidRDefault="005D5DB6" w:rsidP="005D5DB6">
      <w:pPr>
        <w:pStyle w:val="BodyText"/>
        <w:ind w:left="572" w:firstLine="539"/>
        <w:rPr>
          <w:lang w:val="id-ID"/>
        </w:rPr>
      </w:pPr>
      <w:r w:rsidRPr="005D5DB6">
        <w:rPr>
          <w:lang w:val="id-ID"/>
        </w:rPr>
        <w:t xml:space="preserve">Penggunaan </w:t>
      </w:r>
      <w:r w:rsidR="008D08BC">
        <w:rPr>
          <w:lang w:val="id-ID"/>
        </w:rPr>
        <w:t xml:space="preserve">dana desa </w:t>
      </w:r>
      <w:r w:rsidRPr="005D5DB6">
        <w:rPr>
          <w:lang w:val="id-ID"/>
        </w:rPr>
        <w:t xml:space="preserve">secara efektif mampu memberikan dampak secara langsung pada pemberdayaan masyarakat desa. Sementara itu di Desa Rumoong Atas Dua penyaluran penggunaan </w:t>
      </w:r>
      <w:r w:rsidR="008D08BC">
        <w:rPr>
          <w:lang w:val="id-ID"/>
        </w:rPr>
        <w:t xml:space="preserve">dana desa </w:t>
      </w:r>
      <w:r w:rsidRPr="005D5DB6">
        <w:rPr>
          <w:lang w:val="id-ID"/>
        </w:rPr>
        <w:t xml:space="preserve">di bidang peternakan dan pertanian dinilai sangat penting karena untuk membantu pemberdayaan masyarakat di Desa Rumoong Atas Dua. </w:t>
      </w:r>
    </w:p>
    <w:p w:rsidR="005D5DB6" w:rsidRPr="005D5DB6" w:rsidRDefault="005D5DB6" w:rsidP="005D5DB6">
      <w:pPr>
        <w:pStyle w:val="BodyText"/>
        <w:ind w:left="572" w:firstLine="539"/>
        <w:rPr>
          <w:lang w:val="id-ID"/>
        </w:rPr>
      </w:pPr>
      <w:r w:rsidRPr="005D5DB6">
        <w:rPr>
          <w:lang w:val="id-ID"/>
        </w:rPr>
        <w:t xml:space="preserve">Pemerintah Desa Rumoong Atas Dua memanfaatkan </w:t>
      </w:r>
      <w:r w:rsidR="008D08BC">
        <w:rPr>
          <w:lang w:val="id-ID"/>
        </w:rPr>
        <w:t xml:space="preserve">dana desa </w:t>
      </w:r>
      <w:r w:rsidRPr="005D5DB6">
        <w:rPr>
          <w:lang w:val="id-ID"/>
        </w:rPr>
        <w:t xml:space="preserve">dalam bidang pertanian untuk </w:t>
      </w:r>
      <w:r w:rsidRPr="005D5DB6">
        <w:rPr>
          <w:lang w:val="id-ID"/>
        </w:rPr>
        <w:lastRenderedPageBreak/>
        <w:t>ketahanan pangan dengan mengelola dan memproduksi tanaman rica pada lahan aset Desa. Sementara itu, dalam bidang peternakan khususnya peternakan babi yang dikelola oleh BUM Desa, sehingga dapat membantu masyarakat lewat membuka lapangan pekerjaan, dengan cara pemerintah melibatkan masyarakat untuk mengambil bagian dalam pengelolaan  peternakan babi tersebut</w:t>
      </w:r>
    </w:p>
    <w:p w:rsidR="005D5DB6" w:rsidRPr="005D5DB6" w:rsidRDefault="005D5DB6" w:rsidP="005D5DB6">
      <w:pPr>
        <w:pStyle w:val="BodyText"/>
        <w:ind w:left="572" w:firstLine="539"/>
        <w:rPr>
          <w:lang w:val="id-ID"/>
        </w:rPr>
      </w:pPr>
      <w:r w:rsidRPr="005D5DB6">
        <w:rPr>
          <w:lang w:val="id-ID"/>
        </w:rPr>
        <w:t xml:space="preserve">Oleh karena itu, Pemerintah Desa harus dapat memanfaatkan dana peruntukannya guna memberikan dampak nyata bagi masyarakat desa. Pemahaman mengenai pengelolaan </w:t>
      </w:r>
      <w:r w:rsidR="008D08BC">
        <w:rPr>
          <w:lang w:val="id-ID"/>
        </w:rPr>
        <w:t xml:space="preserve">dana desa </w:t>
      </w:r>
      <w:r w:rsidRPr="005D5DB6">
        <w:rPr>
          <w:lang w:val="id-ID"/>
        </w:rPr>
        <w:t xml:space="preserve">menjadi aspek penting dan mendasar yang harus dimiliki kepala desa dan perangkat desa. Prinsip dasar pengelolaan </w:t>
      </w:r>
      <w:r w:rsidR="008D08BC">
        <w:rPr>
          <w:lang w:val="id-ID"/>
        </w:rPr>
        <w:t xml:space="preserve">dana desa </w:t>
      </w:r>
      <w:r w:rsidRPr="005D5DB6">
        <w:rPr>
          <w:lang w:val="id-ID"/>
        </w:rPr>
        <w:t xml:space="preserve">dimulai dari tahap perencanaan sampai dengan pelaporan dan pertanggung jawaban keuangan desa serta tugas dan tanggung jawab para pengelola. Untuk mengetahui seberapa baik dan besarnya suatu pengelolaan </w:t>
      </w:r>
      <w:r w:rsidR="008D08BC">
        <w:rPr>
          <w:lang w:val="id-ID"/>
        </w:rPr>
        <w:t xml:space="preserve">dana desa </w:t>
      </w:r>
      <w:r w:rsidRPr="005D5DB6">
        <w:rPr>
          <w:lang w:val="id-ID"/>
        </w:rPr>
        <w:t xml:space="preserve">maka perlu dilakukan analisis kinerja </w:t>
      </w:r>
    </w:p>
    <w:p w:rsidR="005D5DB6" w:rsidRDefault="005D5DB6" w:rsidP="005D5DB6">
      <w:pPr>
        <w:pStyle w:val="BodyText"/>
        <w:ind w:left="572" w:firstLine="539"/>
        <w:rPr>
          <w:lang w:val="id-ID"/>
        </w:rPr>
      </w:pPr>
      <w:r w:rsidRPr="005D5DB6">
        <w:rPr>
          <w:lang w:val="id-ID"/>
        </w:rPr>
        <w:t xml:space="preserve">Analisis penggunaan </w:t>
      </w:r>
      <w:r w:rsidR="008D08BC">
        <w:rPr>
          <w:lang w:val="id-ID"/>
        </w:rPr>
        <w:t xml:space="preserve">dana desa </w:t>
      </w:r>
      <w:r w:rsidRPr="005D5DB6">
        <w:rPr>
          <w:lang w:val="id-ID"/>
        </w:rPr>
        <w:t>yang disalurkan di bidang pertanian dan peternakan sangat penting karena dapat dijadikan cara bagi pemerintah untuk membantu masyarakat karena tjvujuan dari kegiatan peternakan dan pertanian ini adalah nanti hasil dari kegiatan peternakan dan pertanian untuk masyarakat dengan dengan cara yaitu hasil produksi dari pertanian (rica) dam peternakan (babi) akan di jual lagi kepada masyarakat dengan harga yang lebih murah dari harga normal penjualan pada umumnya terlebih lagi kegiatan peternakan dan pertanian ini dilakukan secara berskala</w:t>
      </w:r>
    </w:p>
    <w:p w:rsidR="0052122B" w:rsidRPr="0052122B" w:rsidRDefault="0052122B" w:rsidP="005D5DB6">
      <w:pPr>
        <w:pStyle w:val="BodyText"/>
        <w:ind w:left="572" w:firstLine="539"/>
      </w:pPr>
      <w:proofErr w:type="spellStart"/>
      <w:r>
        <w:t>Penelitian</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seperti</w:t>
      </w:r>
      <w:proofErr w:type="spellEnd"/>
      <w:r>
        <w:t xml:space="preserve"> yang </w:t>
      </w:r>
      <w:proofErr w:type="spellStart"/>
      <w:r>
        <w:t>diungkapkan</w:t>
      </w:r>
      <w:proofErr w:type="spellEnd"/>
      <w:r>
        <w:t xml:space="preserve"> oleh </w:t>
      </w:r>
      <w:r w:rsidRPr="0052122B">
        <w:t xml:space="preserve">Irman </w:t>
      </w:r>
      <w:proofErr w:type="spellStart"/>
      <w:r w:rsidRPr="0052122B">
        <w:t>Nurhakim</w:t>
      </w:r>
      <w:proofErr w:type="spellEnd"/>
      <w:r>
        <w:t xml:space="preserve"> </w:t>
      </w:r>
      <w:r>
        <w:fldChar w:fldCharType="begin" w:fldLock="1"/>
      </w:r>
      <w:r>
        <w:instrText>ADDIN CSL_CITATION {"citationItems":[{"id":"ITEM-1","itemData":{"DOI":"10.24198/jaab.v1i2.18346","abstract":"The purpose of This study is to find out how the implementation of village fund management as well as supporting factors and inhibiting factors in the management of village funds in three villages in Soreang Sub-District, Bandung Regency. This research was conducted in Panyirapan Village, Sukanagara Village, and Soreang Village in Soreang Sub-District, Bandung Regency. The method used in this research is a qualitative method with interview approach and observation with the responder, that is Head of Village, Village Secretary, Village Treasurer, and Village Consultative Body (BPD). Data analysis is done by data reduction then presents the data and draw conclusions on the data obtained according to the method of data analysis for qualitative research. The results of this study indicate that the implementation of fund management from planning, implementation, administration, reporting, and accountability of the three villages are appropriate with the Regulation of the Minister of Home Affairs Number 113 the Year 2014 concerning Village Financial Management, but in terms of administration for the Panyirapan Village has not been in accordance with regulation, then for reporting the three villages have not been able to report to the regency in a timely manner based on regulations. For most supporting factors in the three villages of human resource training for the village government, understanding in running the Village Financial System application and for the three villages as a whole is still the lack of workers in the field during development activities and the lack of human resources in administration and regulation.","author":[{"dropping-particle":"","family":"Nurhakim","given":"Irman","non-dropping-particle":"","parse-names":false,"suffix":""},{"dropping-particle":"","family":"Yudianto","given":"Ivan","non-dropping-particle":"","parse-names":false,"suffix":""}],"container-title":"Journal of Accounting Auditing and Business","id":"ITEM-1","issue":"2","issued":{"date-parts":[["2018"]]},"page":"34","title":"Implementation of Village Fund Management in Panyirapan Village, Sukanagara Village and Soreang Village, Soreang Sub-Dstrict, Bandung Regency","type":"article-journal","volume":"1"},"uris":["http://www.mendeley.com/documents/?uuid=a9e84e9a-5133-43d9-8037-a7d97e3640df"]}],"mendeley":{"formattedCitation":"[10]","plainTextFormattedCitation":"[10]","previouslyFormattedCitation":"[10]"},"properties":{"noteIndex":0},"schema":"https://github.com/citation-style-language/schema/raw/master/csl-citation.json"}</w:instrText>
      </w:r>
      <w:r>
        <w:fldChar w:fldCharType="separate"/>
      </w:r>
      <w:r w:rsidRPr="0052122B">
        <w:rPr>
          <w:noProof/>
        </w:rPr>
        <w:t>[10]</w:t>
      </w:r>
      <w:r>
        <w:fldChar w:fldCharType="end"/>
      </w:r>
      <w:r>
        <w:t xml:space="preserve"> </w:t>
      </w:r>
      <w:proofErr w:type="spellStart"/>
      <w:r w:rsidRPr="0052122B">
        <w:t>hasil</w:t>
      </w:r>
      <w:proofErr w:type="spellEnd"/>
      <w:r w:rsidRPr="0052122B">
        <w:t xml:space="preserve"> </w:t>
      </w:r>
      <w:proofErr w:type="spellStart"/>
      <w:r w:rsidRPr="0052122B">
        <w:t>penelitian</w:t>
      </w:r>
      <w:r>
        <w:t>nya</w:t>
      </w:r>
      <w:proofErr w:type="spellEnd"/>
      <w:r w:rsidRPr="0052122B">
        <w:t xml:space="preserve"> </w:t>
      </w:r>
      <w:proofErr w:type="spellStart"/>
      <w:r w:rsidRPr="0052122B">
        <w:t>menunjukkan</w:t>
      </w:r>
      <w:proofErr w:type="spellEnd"/>
      <w:r w:rsidRPr="0052122B">
        <w:t xml:space="preserve"> </w:t>
      </w:r>
      <w:proofErr w:type="spellStart"/>
      <w:r w:rsidRPr="0052122B">
        <w:t>bahwa</w:t>
      </w:r>
      <w:proofErr w:type="spellEnd"/>
      <w:r w:rsidRPr="0052122B">
        <w:t xml:space="preserve"> </w:t>
      </w:r>
      <w:proofErr w:type="spellStart"/>
      <w:r w:rsidRPr="0052122B">
        <w:t>pelaksanaan</w:t>
      </w:r>
      <w:proofErr w:type="spellEnd"/>
      <w:r w:rsidRPr="0052122B">
        <w:t xml:space="preserve"> </w:t>
      </w:r>
      <w:proofErr w:type="spellStart"/>
      <w:r w:rsidRPr="0052122B">
        <w:t>pengelolaan</w:t>
      </w:r>
      <w:proofErr w:type="spellEnd"/>
      <w:r w:rsidRPr="0052122B">
        <w:t xml:space="preserve"> dana </w:t>
      </w:r>
      <w:proofErr w:type="spellStart"/>
      <w:r w:rsidRPr="0052122B">
        <w:t>mulai</w:t>
      </w:r>
      <w:proofErr w:type="spellEnd"/>
      <w:r w:rsidRPr="0052122B">
        <w:t xml:space="preserve"> </w:t>
      </w:r>
      <w:proofErr w:type="spellStart"/>
      <w:r w:rsidRPr="0052122B">
        <w:t>dari</w:t>
      </w:r>
      <w:proofErr w:type="spellEnd"/>
      <w:r w:rsidRPr="0052122B">
        <w:t xml:space="preserve"> </w:t>
      </w:r>
      <w:proofErr w:type="spellStart"/>
      <w:r w:rsidRPr="0052122B">
        <w:t>perencanaan</w:t>
      </w:r>
      <w:proofErr w:type="spellEnd"/>
      <w:r w:rsidRPr="0052122B">
        <w:t xml:space="preserve">, </w:t>
      </w:r>
      <w:proofErr w:type="spellStart"/>
      <w:r w:rsidRPr="0052122B">
        <w:t>pelaksanaan</w:t>
      </w:r>
      <w:proofErr w:type="spellEnd"/>
      <w:r w:rsidRPr="0052122B">
        <w:t xml:space="preserve">, </w:t>
      </w:r>
      <w:proofErr w:type="spellStart"/>
      <w:r w:rsidRPr="0052122B">
        <w:t>penatausahaan</w:t>
      </w:r>
      <w:proofErr w:type="spellEnd"/>
      <w:r w:rsidRPr="0052122B">
        <w:t xml:space="preserve">, </w:t>
      </w:r>
      <w:proofErr w:type="spellStart"/>
      <w:r w:rsidRPr="0052122B">
        <w:t>pelaporan</w:t>
      </w:r>
      <w:proofErr w:type="spellEnd"/>
      <w:r w:rsidRPr="0052122B">
        <w:t xml:space="preserve">, dan </w:t>
      </w:r>
      <w:proofErr w:type="spellStart"/>
      <w:r w:rsidRPr="0052122B">
        <w:t>pertanggungjawaban</w:t>
      </w:r>
      <w:proofErr w:type="spellEnd"/>
      <w:r w:rsidRPr="0052122B">
        <w:t xml:space="preserve"> </w:t>
      </w:r>
      <w:proofErr w:type="spellStart"/>
      <w:r w:rsidRPr="0052122B">
        <w:t>ketiga</w:t>
      </w:r>
      <w:proofErr w:type="spellEnd"/>
      <w:r w:rsidRPr="0052122B">
        <w:t xml:space="preserve"> </w:t>
      </w:r>
      <w:proofErr w:type="spellStart"/>
      <w:r w:rsidRPr="0052122B">
        <w:t>desa</w:t>
      </w:r>
      <w:proofErr w:type="spellEnd"/>
      <w:r w:rsidRPr="0052122B">
        <w:t xml:space="preserve"> </w:t>
      </w:r>
      <w:proofErr w:type="spellStart"/>
      <w:r w:rsidRPr="0052122B">
        <w:t>sudah</w:t>
      </w:r>
      <w:proofErr w:type="spellEnd"/>
      <w:r w:rsidRPr="0052122B">
        <w:t xml:space="preserve"> </w:t>
      </w:r>
      <w:proofErr w:type="spellStart"/>
      <w:r w:rsidRPr="0052122B">
        <w:t>sesuai</w:t>
      </w:r>
      <w:proofErr w:type="spellEnd"/>
      <w:r w:rsidRPr="0052122B">
        <w:t xml:space="preserve"> </w:t>
      </w:r>
      <w:proofErr w:type="spellStart"/>
      <w:r w:rsidRPr="0052122B">
        <w:t>dengan</w:t>
      </w:r>
      <w:proofErr w:type="spellEnd"/>
      <w:r w:rsidRPr="0052122B">
        <w:t xml:space="preserve"> </w:t>
      </w:r>
      <w:proofErr w:type="spellStart"/>
      <w:r w:rsidRPr="0052122B">
        <w:t>Peraturan</w:t>
      </w:r>
      <w:proofErr w:type="spellEnd"/>
      <w:r w:rsidRPr="0052122B">
        <w:t xml:space="preserve"> Menteri Dalam Negeri </w:t>
      </w:r>
      <w:proofErr w:type="spellStart"/>
      <w:r w:rsidRPr="0052122B">
        <w:t>Nomor</w:t>
      </w:r>
      <w:proofErr w:type="spellEnd"/>
      <w:r w:rsidRPr="0052122B">
        <w:t xml:space="preserve"> 113 </w:t>
      </w:r>
      <w:proofErr w:type="spellStart"/>
      <w:r w:rsidRPr="0052122B">
        <w:t>Tahun</w:t>
      </w:r>
      <w:proofErr w:type="spellEnd"/>
      <w:r w:rsidRPr="0052122B">
        <w:t xml:space="preserve"> 2014 </w:t>
      </w:r>
      <w:proofErr w:type="spellStart"/>
      <w:r w:rsidRPr="0052122B">
        <w:t>tentang</w:t>
      </w:r>
      <w:proofErr w:type="spellEnd"/>
      <w:r w:rsidRPr="0052122B">
        <w:t xml:space="preserve"> </w:t>
      </w:r>
      <w:proofErr w:type="spellStart"/>
      <w:r w:rsidRPr="0052122B">
        <w:t>Pengelolaan</w:t>
      </w:r>
      <w:proofErr w:type="spellEnd"/>
      <w:r w:rsidRPr="0052122B">
        <w:t xml:space="preserve"> </w:t>
      </w:r>
      <w:proofErr w:type="spellStart"/>
      <w:r w:rsidRPr="0052122B">
        <w:t>Keuangan</w:t>
      </w:r>
      <w:proofErr w:type="spellEnd"/>
      <w:r w:rsidRPr="0052122B">
        <w:t xml:space="preserve"> Desa, </w:t>
      </w:r>
      <w:proofErr w:type="spellStart"/>
      <w:r w:rsidRPr="0052122B">
        <w:t>namun</w:t>
      </w:r>
      <w:proofErr w:type="spellEnd"/>
      <w:r w:rsidRPr="0052122B">
        <w:t xml:space="preserve"> </w:t>
      </w:r>
      <w:proofErr w:type="spellStart"/>
      <w:r w:rsidRPr="0052122B">
        <w:t>dalam</w:t>
      </w:r>
      <w:proofErr w:type="spellEnd"/>
      <w:r w:rsidRPr="0052122B">
        <w:t xml:space="preserve"> </w:t>
      </w:r>
      <w:proofErr w:type="spellStart"/>
      <w:r w:rsidRPr="0052122B">
        <w:t>dari</w:t>
      </w:r>
      <w:proofErr w:type="spellEnd"/>
      <w:r w:rsidRPr="0052122B">
        <w:t xml:space="preserve"> </w:t>
      </w:r>
      <w:proofErr w:type="spellStart"/>
      <w:r w:rsidRPr="0052122B">
        <w:t>segi</w:t>
      </w:r>
      <w:proofErr w:type="spellEnd"/>
      <w:r w:rsidRPr="0052122B">
        <w:t xml:space="preserve"> </w:t>
      </w:r>
      <w:proofErr w:type="spellStart"/>
      <w:r w:rsidRPr="0052122B">
        <w:t>administrasi</w:t>
      </w:r>
      <w:proofErr w:type="spellEnd"/>
      <w:r w:rsidRPr="0052122B">
        <w:t xml:space="preserve"> Desa </w:t>
      </w:r>
      <w:proofErr w:type="spellStart"/>
      <w:r w:rsidRPr="0052122B">
        <w:t>Panyirapan</w:t>
      </w:r>
      <w:proofErr w:type="spellEnd"/>
      <w:r w:rsidRPr="0052122B">
        <w:t xml:space="preserve"> </w:t>
      </w:r>
      <w:proofErr w:type="spellStart"/>
      <w:r w:rsidRPr="0052122B">
        <w:t>belum</w:t>
      </w:r>
      <w:proofErr w:type="spellEnd"/>
      <w:r w:rsidRPr="0052122B">
        <w:t xml:space="preserve"> </w:t>
      </w:r>
      <w:proofErr w:type="spellStart"/>
      <w:r w:rsidRPr="0052122B">
        <w:t>sesuai</w:t>
      </w:r>
      <w:proofErr w:type="spellEnd"/>
      <w:r w:rsidRPr="0052122B">
        <w:t xml:space="preserve"> </w:t>
      </w:r>
      <w:proofErr w:type="spellStart"/>
      <w:r w:rsidRPr="0052122B">
        <w:t>dengan</w:t>
      </w:r>
      <w:proofErr w:type="spellEnd"/>
      <w:r w:rsidRPr="0052122B">
        <w:t xml:space="preserve"> </w:t>
      </w:r>
      <w:proofErr w:type="spellStart"/>
      <w:r w:rsidRPr="0052122B">
        <w:t>peraturan</w:t>
      </w:r>
      <w:proofErr w:type="spellEnd"/>
      <w:r w:rsidRPr="0052122B">
        <w:t xml:space="preserve">, </w:t>
      </w:r>
      <w:proofErr w:type="spellStart"/>
      <w:r w:rsidRPr="0052122B">
        <w:t>kemudian</w:t>
      </w:r>
      <w:proofErr w:type="spellEnd"/>
      <w:r w:rsidRPr="0052122B">
        <w:t xml:space="preserve"> </w:t>
      </w:r>
      <w:proofErr w:type="spellStart"/>
      <w:r w:rsidRPr="0052122B">
        <w:t>untuk</w:t>
      </w:r>
      <w:proofErr w:type="spellEnd"/>
      <w:r w:rsidRPr="0052122B">
        <w:t xml:space="preserve"> </w:t>
      </w:r>
      <w:proofErr w:type="spellStart"/>
      <w:r w:rsidRPr="0052122B">
        <w:t>pelaporan</w:t>
      </w:r>
      <w:proofErr w:type="spellEnd"/>
      <w:r w:rsidRPr="0052122B">
        <w:t xml:space="preserve"> </w:t>
      </w:r>
      <w:proofErr w:type="spellStart"/>
      <w:r w:rsidRPr="0052122B">
        <w:t>ketiga</w:t>
      </w:r>
      <w:proofErr w:type="spellEnd"/>
      <w:r w:rsidRPr="0052122B">
        <w:t xml:space="preserve"> </w:t>
      </w:r>
      <w:proofErr w:type="spellStart"/>
      <w:r w:rsidRPr="0052122B">
        <w:t>desa</w:t>
      </w:r>
      <w:proofErr w:type="spellEnd"/>
      <w:r w:rsidRPr="0052122B">
        <w:t xml:space="preserve"> </w:t>
      </w:r>
      <w:proofErr w:type="spellStart"/>
      <w:r w:rsidRPr="0052122B">
        <w:t>tersebut</w:t>
      </w:r>
      <w:proofErr w:type="spellEnd"/>
      <w:r w:rsidRPr="0052122B">
        <w:t xml:space="preserve"> </w:t>
      </w:r>
      <w:proofErr w:type="spellStart"/>
      <w:r w:rsidRPr="0052122B">
        <w:t>belum</w:t>
      </w:r>
      <w:proofErr w:type="spellEnd"/>
      <w:r w:rsidRPr="0052122B">
        <w:t xml:space="preserve"> </w:t>
      </w:r>
      <w:proofErr w:type="spellStart"/>
      <w:r w:rsidRPr="0052122B">
        <w:t>dapat</w:t>
      </w:r>
      <w:proofErr w:type="spellEnd"/>
      <w:r w:rsidRPr="0052122B">
        <w:t xml:space="preserve"> </w:t>
      </w:r>
      <w:proofErr w:type="spellStart"/>
      <w:r w:rsidRPr="0052122B">
        <w:t>melapor</w:t>
      </w:r>
      <w:proofErr w:type="spellEnd"/>
      <w:r w:rsidRPr="0052122B">
        <w:t xml:space="preserve"> </w:t>
      </w:r>
      <w:proofErr w:type="spellStart"/>
      <w:r w:rsidRPr="0052122B">
        <w:t>ke</w:t>
      </w:r>
      <w:proofErr w:type="spellEnd"/>
      <w:r w:rsidRPr="0052122B">
        <w:t xml:space="preserve"> </w:t>
      </w:r>
      <w:proofErr w:type="spellStart"/>
      <w:r w:rsidRPr="0052122B">
        <w:t>kabupaten</w:t>
      </w:r>
      <w:proofErr w:type="spellEnd"/>
      <w:r w:rsidRPr="0052122B">
        <w:t xml:space="preserve"> </w:t>
      </w:r>
      <w:proofErr w:type="spellStart"/>
      <w:r w:rsidRPr="0052122B">
        <w:t>secara</w:t>
      </w:r>
      <w:proofErr w:type="spellEnd"/>
      <w:r w:rsidRPr="0052122B">
        <w:t xml:space="preserve"> </w:t>
      </w:r>
      <w:proofErr w:type="spellStart"/>
      <w:r w:rsidRPr="0052122B">
        <w:t>tepat</w:t>
      </w:r>
      <w:proofErr w:type="spellEnd"/>
      <w:r w:rsidRPr="0052122B">
        <w:t xml:space="preserve"> </w:t>
      </w:r>
      <w:proofErr w:type="spellStart"/>
      <w:r w:rsidRPr="0052122B">
        <w:t>waktu</w:t>
      </w:r>
      <w:proofErr w:type="spellEnd"/>
      <w:r w:rsidRPr="0052122B">
        <w:t xml:space="preserve"> </w:t>
      </w:r>
      <w:proofErr w:type="spellStart"/>
      <w:r w:rsidRPr="0052122B">
        <w:t>berdasarkan</w:t>
      </w:r>
      <w:proofErr w:type="spellEnd"/>
      <w:r w:rsidRPr="0052122B">
        <w:t xml:space="preserve"> </w:t>
      </w:r>
      <w:proofErr w:type="spellStart"/>
      <w:r w:rsidRPr="0052122B">
        <w:t>peraturan</w:t>
      </w:r>
      <w:proofErr w:type="spellEnd"/>
      <w:r w:rsidRPr="0052122B">
        <w:t xml:space="preserve">. </w:t>
      </w:r>
      <w:proofErr w:type="spellStart"/>
      <w:r w:rsidRPr="0052122B">
        <w:t>Untuk</w:t>
      </w:r>
      <w:proofErr w:type="spellEnd"/>
      <w:r w:rsidRPr="0052122B">
        <w:t xml:space="preserve"> </w:t>
      </w:r>
      <w:proofErr w:type="spellStart"/>
      <w:r w:rsidRPr="0052122B">
        <w:t>sebagian</w:t>
      </w:r>
      <w:proofErr w:type="spellEnd"/>
      <w:r w:rsidRPr="0052122B">
        <w:t xml:space="preserve"> </w:t>
      </w:r>
      <w:proofErr w:type="spellStart"/>
      <w:r w:rsidRPr="0052122B">
        <w:t>besar</w:t>
      </w:r>
      <w:proofErr w:type="spellEnd"/>
      <w:r w:rsidRPr="0052122B">
        <w:t xml:space="preserve"> </w:t>
      </w:r>
      <w:proofErr w:type="spellStart"/>
      <w:r w:rsidRPr="0052122B">
        <w:t>faktor</w:t>
      </w:r>
      <w:proofErr w:type="spellEnd"/>
      <w:r w:rsidRPr="0052122B">
        <w:t xml:space="preserve"> </w:t>
      </w:r>
      <w:proofErr w:type="spellStart"/>
      <w:r w:rsidRPr="0052122B">
        <w:t>pendukung</w:t>
      </w:r>
      <w:proofErr w:type="spellEnd"/>
      <w:r w:rsidRPr="0052122B">
        <w:t xml:space="preserve"> di </w:t>
      </w:r>
      <w:proofErr w:type="spellStart"/>
      <w:r w:rsidRPr="0052122B">
        <w:t>tiga</w:t>
      </w:r>
      <w:proofErr w:type="spellEnd"/>
      <w:r w:rsidRPr="0052122B">
        <w:t xml:space="preserve"> </w:t>
      </w:r>
      <w:proofErr w:type="spellStart"/>
      <w:r w:rsidRPr="0052122B">
        <w:t>desa</w:t>
      </w:r>
      <w:proofErr w:type="spellEnd"/>
      <w:r w:rsidRPr="0052122B">
        <w:t xml:space="preserve"> </w:t>
      </w:r>
      <w:proofErr w:type="spellStart"/>
      <w:r w:rsidRPr="0052122B">
        <w:t>pelatihan</w:t>
      </w:r>
      <w:proofErr w:type="spellEnd"/>
      <w:r w:rsidRPr="0052122B">
        <w:t xml:space="preserve"> SDM </w:t>
      </w:r>
      <w:proofErr w:type="spellStart"/>
      <w:r w:rsidRPr="0052122B">
        <w:t>bagi</w:t>
      </w:r>
      <w:proofErr w:type="spellEnd"/>
      <w:r w:rsidRPr="0052122B">
        <w:t xml:space="preserve"> </w:t>
      </w:r>
      <w:proofErr w:type="spellStart"/>
      <w:r w:rsidRPr="0052122B">
        <w:t>pemerintah</w:t>
      </w:r>
      <w:proofErr w:type="spellEnd"/>
      <w:r w:rsidRPr="0052122B">
        <w:t xml:space="preserve"> </w:t>
      </w:r>
      <w:proofErr w:type="spellStart"/>
      <w:r w:rsidRPr="0052122B">
        <w:t>desa</w:t>
      </w:r>
      <w:proofErr w:type="spellEnd"/>
      <w:r w:rsidRPr="0052122B">
        <w:t xml:space="preserve">, </w:t>
      </w:r>
      <w:proofErr w:type="spellStart"/>
      <w:r w:rsidRPr="0052122B">
        <w:t>pemahaman</w:t>
      </w:r>
      <w:proofErr w:type="spellEnd"/>
      <w:r w:rsidRPr="0052122B">
        <w:t xml:space="preserve"> </w:t>
      </w:r>
      <w:proofErr w:type="spellStart"/>
      <w:r w:rsidRPr="0052122B">
        <w:t>dalam</w:t>
      </w:r>
      <w:proofErr w:type="spellEnd"/>
      <w:r w:rsidRPr="0052122B">
        <w:t xml:space="preserve"> </w:t>
      </w:r>
      <w:proofErr w:type="spellStart"/>
      <w:r w:rsidRPr="0052122B">
        <w:t>menjalankan</w:t>
      </w:r>
      <w:proofErr w:type="spellEnd"/>
      <w:r w:rsidRPr="0052122B">
        <w:t xml:space="preserve"> </w:t>
      </w:r>
      <w:proofErr w:type="spellStart"/>
      <w:r w:rsidRPr="0052122B">
        <w:t>aplikasi</w:t>
      </w:r>
      <w:proofErr w:type="spellEnd"/>
      <w:r w:rsidRPr="0052122B">
        <w:t xml:space="preserve"> </w:t>
      </w:r>
      <w:proofErr w:type="spellStart"/>
      <w:r w:rsidRPr="0052122B">
        <w:t>Sistem</w:t>
      </w:r>
      <w:proofErr w:type="spellEnd"/>
      <w:r w:rsidRPr="0052122B">
        <w:t xml:space="preserve"> </w:t>
      </w:r>
      <w:proofErr w:type="spellStart"/>
      <w:r w:rsidRPr="0052122B">
        <w:t>Keuangan</w:t>
      </w:r>
      <w:proofErr w:type="spellEnd"/>
      <w:r w:rsidRPr="0052122B">
        <w:t xml:space="preserve"> Desa dan </w:t>
      </w:r>
      <w:proofErr w:type="spellStart"/>
      <w:r w:rsidRPr="0052122B">
        <w:t>untuk</w:t>
      </w:r>
      <w:proofErr w:type="spellEnd"/>
      <w:r w:rsidRPr="0052122B">
        <w:t xml:space="preserve"> </w:t>
      </w:r>
      <w:proofErr w:type="spellStart"/>
      <w:r w:rsidRPr="0052122B">
        <w:t>ketiga</w:t>
      </w:r>
      <w:proofErr w:type="spellEnd"/>
      <w:r w:rsidRPr="0052122B">
        <w:t xml:space="preserve"> </w:t>
      </w:r>
      <w:proofErr w:type="spellStart"/>
      <w:r w:rsidRPr="0052122B">
        <w:t>desa</w:t>
      </w:r>
      <w:proofErr w:type="spellEnd"/>
      <w:r w:rsidRPr="0052122B">
        <w:t xml:space="preserve"> </w:t>
      </w:r>
      <w:proofErr w:type="spellStart"/>
      <w:r w:rsidRPr="0052122B">
        <w:t>secara</w:t>
      </w:r>
      <w:proofErr w:type="spellEnd"/>
      <w:r w:rsidRPr="0052122B">
        <w:t xml:space="preserve"> </w:t>
      </w:r>
      <w:proofErr w:type="spellStart"/>
      <w:r w:rsidRPr="0052122B">
        <w:t>keseluruhan</w:t>
      </w:r>
      <w:proofErr w:type="spellEnd"/>
      <w:r w:rsidRPr="0052122B">
        <w:t xml:space="preserve"> </w:t>
      </w:r>
      <w:proofErr w:type="spellStart"/>
      <w:r w:rsidRPr="0052122B">
        <w:t>masih</w:t>
      </w:r>
      <w:proofErr w:type="spellEnd"/>
      <w:r w:rsidRPr="0052122B">
        <w:t xml:space="preserve"> </w:t>
      </w:r>
      <w:proofErr w:type="spellStart"/>
      <w:r w:rsidRPr="0052122B">
        <w:t>kurangnya</w:t>
      </w:r>
      <w:proofErr w:type="spellEnd"/>
      <w:r w:rsidRPr="0052122B">
        <w:t xml:space="preserve"> </w:t>
      </w:r>
      <w:proofErr w:type="spellStart"/>
      <w:r w:rsidRPr="0052122B">
        <w:t>tenaga</w:t>
      </w:r>
      <w:proofErr w:type="spellEnd"/>
      <w:r w:rsidRPr="0052122B">
        <w:t xml:space="preserve"> </w:t>
      </w:r>
      <w:proofErr w:type="spellStart"/>
      <w:r w:rsidRPr="0052122B">
        <w:t>kerja</w:t>
      </w:r>
      <w:proofErr w:type="spellEnd"/>
      <w:r w:rsidRPr="0052122B">
        <w:t xml:space="preserve"> di </w:t>
      </w:r>
      <w:proofErr w:type="spellStart"/>
      <w:r w:rsidRPr="0052122B">
        <w:t>lapangan</w:t>
      </w:r>
      <w:proofErr w:type="spellEnd"/>
      <w:r w:rsidRPr="0052122B">
        <w:t xml:space="preserve"> pada </w:t>
      </w:r>
      <w:proofErr w:type="spellStart"/>
      <w:r w:rsidRPr="0052122B">
        <w:t>saat</w:t>
      </w:r>
      <w:proofErr w:type="spellEnd"/>
      <w:r w:rsidRPr="0052122B">
        <w:t xml:space="preserve"> </w:t>
      </w:r>
      <w:proofErr w:type="spellStart"/>
      <w:r w:rsidRPr="0052122B">
        <w:t>kegiatan</w:t>
      </w:r>
      <w:proofErr w:type="spellEnd"/>
      <w:r w:rsidRPr="0052122B">
        <w:t xml:space="preserve"> </w:t>
      </w:r>
      <w:proofErr w:type="spellStart"/>
      <w:r w:rsidRPr="0052122B">
        <w:t>pembangunan</w:t>
      </w:r>
      <w:proofErr w:type="spellEnd"/>
      <w:r w:rsidRPr="0052122B">
        <w:t xml:space="preserve"> dan </w:t>
      </w:r>
      <w:proofErr w:type="spellStart"/>
      <w:r w:rsidRPr="0052122B">
        <w:t>kurangnya</w:t>
      </w:r>
      <w:proofErr w:type="spellEnd"/>
      <w:r w:rsidRPr="0052122B">
        <w:t xml:space="preserve"> SDM. </w:t>
      </w:r>
      <w:proofErr w:type="spellStart"/>
      <w:r w:rsidRPr="0052122B">
        <w:t>sumber</w:t>
      </w:r>
      <w:proofErr w:type="spellEnd"/>
      <w:r w:rsidRPr="0052122B">
        <w:t xml:space="preserve"> </w:t>
      </w:r>
      <w:proofErr w:type="spellStart"/>
      <w:r w:rsidRPr="0052122B">
        <w:t>daya</w:t>
      </w:r>
      <w:proofErr w:type="spellEnd"/>
      <w:r w:rsidRPr="0052122B">
        <w:t xml:space="preserve"> </w:t>
      </w:r>
      <w:proofErr w:type="spellStart"/>
      <w:r w:rsidRPr="0052122B">
        <w:t>dalam</w:t>
      </w:r>
      <w:proofErr w:type="spellEnd"/>
      <w:r w:rsidRPr="0052122B">
        <w:t xml:space="preserve"> </w:t>
      </w:r>
      <w:proofErr w:type="spellStart"/>
      <w:r w:rsidRPr="0052122B">
        <w:t>administrasi</w:t>
      </w:r>
      <w:proofErr w:type="spellEnd"/>
      <w:r w:rsidRPr="0052122B">
        <w:t xml:space="preserve"> dan </w:t>
      </w:r>
      <w:proofErr w:type="spellStart"/>
      <w:r w:rsidRPr="0052122B">
        <w:t>regulasi</w:t>
      </w:r>
      <w:proofErr w:type="spellEnd"/>
      <w:r>
        <w:t>.</w:t>
      </w:r>
    </w:p>
    <w:p w:rsidR="001C4898" w:rsidRPr="00731C6E" w:rsidRDefault="005D5DB6" w:rsidP="005D5DB6">
      <w:pPr>
        <w:pStyle w:val="BodyText"/>
        <w:ind w:left="572" w:firstLine="539"/>
        <w:rPr>
          <w:b/>
          <w:lang w:val="id-ID"/>
        </w:rPr>
      </w:pPr>
      <w:r w:rsidRPr="005D5DB6">
        <w:rPr>
          <w:lang w:val="id-ID"/>
        </w:rPr>
        <w:t xml:space="preserve">Untuk mencapai tujuan penggunaan dana desa, pemerintah  desa menyatakan bahwa sebelum menjalankan kegiatana tersebut pemerintah desa sudah mempertimbangkan efektivitas penggunaan </w:t>
      </w:r>
      <w:r w:rsidR="008D08BC">
        <w:rPr>
          <w:lang w:val="id-ID"/>
        </w:rPr>
        <w:t xml:space="preserve">dana desa </w:t>
      </w:r>
      <w:r w:rsidRPr="005D5DB6">
        <w:rPr>
          <w:lang w:val="id-ID"/>
        </w:rPr>
        <w:t xml:space="preserve"> tersebut dalam beberapa hal yakni (a) pencapaian tujuan, bahwa penggunaan </w:t>
      </w:r>
      <w:r w:rsidR="008D08BC">
        <w:rPr>
          <w:lang w:val="id-ID"/>
        </w:rPr>
        <w:t xml:space="preserve">dana desa </w:t>
      </w:r>
      <w:r w:rsidRPr="005D5DB6">
        <w:rPr>
          <w:lang w:val="id-ID"/>
        </w:rPr>
        <w:t xml:space="preserve">dapat dikatakan efektif apabila penggunaannya sesuai dengan prioritas kebutuhan sehingga tujuan tercapai; (b) ketepatan waktu, proses penyaluran dan penggunaan dana sesuai dengan waktu pelaksanaan kegiatan yang telah direncanakan hingga berakhirnya kegiatan; (c) sesuai manfaat, </w:t>
      </w:r>
      <w:r w:rsidR="008D08BC">
        <w:rPr>
          <w:lang w:val="id-ID"/>
        </w:rPr>
        <w:t xml:space="preserve">dana desa </w:t>
      </w:r>
      <w:r w:rsidRPr="005D5DB6">
        <w:rPr>
          <w:lang w:val="id-ID"/>
        </w:rPr>
        <w:t>dapat dirasakan manfaatnya oleh masyarakat desa sebagai penerima program; dan (d) hasil sesuai harapan masyarakat</w:t>
      </w:r>
      <w:r w:rsidR="00731C6E">
        <w:rPr>
          <w:b/>
          <w:lang w:val="id-ID"/>
        </w:rPr>
        <w:t>.</w:t>
      </w:r>
    </w:p>
    <w:p w:rsidR="00731C6E" w:rsidRPr="00731C6E" w:rsidRDefault="00731C6E" w:rsidP="00731C6E">
      <w:pPr>
        <w:pStyle w:val="BodyText"/>
        <w:ind w:left="572" w:firstLine="539"/>
        <w:jc w:val="left"/>
        <w:rPr>
          <w:lang w:val="id-ID"/>
        </w:rPr>
      </w:pPr>
    </w:p>
    <w:p w:rsidR="001C4898" w:rsidRDefault="004F319F">
      <w:pPr>
        <w:pStyle w:val="Heading1"/>
        <w:numPr>
          <w:ilvl w:val="0"/>
          <w:numId w:val="1"/>
        </w:numPr>
        <w:tabs>
          <w:tab w:val="left" w:pos="573"/>
        </w:tabs>
        <w:ind w:hanging="361"/>
      </w:pPr>
      <w:r>
        <w:t>METODE</w:t>
      </w:r>
      <w:r>
        <w:rPr>
          <w:spacing w:val="-4"/>
        </w:rPr>
        <w:t xml:space="preserve"> </w:t>
      </w:r>
      <w:r>
        <w:t>PENELITIAN</w:t>
      </w:r>
    </w:p>
    <w:p w:rsidR="00731C6E" w:rsidRDefault="0052122B" w:rsidP="0052122B">
      <w:pPr>
        <w:pStyle w:val="BodyText"/>
        <w:ind w:left="572" w:right="246" w:firstLine="719"/>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wawancara</w:t>
      </w:r>
      <w:proofErr w:type="spellEnd"/>
      <w:r>
        <w:t xml:space="preserve"> dan </w:t>
      </w:r>
      <w:proofErr w:type="spellStart"/>
      <w:r>
        <w:t>observasi</w:t>
      </w:r>
      <w:proofErr w:type="spellEnd"/>
      <w:r>
        <w:t xml:space="preserve">. </w:t>
      </w:r>
      <w:proofErr w:type="spellStart"/>
      <w:r>
        <w:t>Dengan</w:t>
      </w:r>
      <w:proofErr w:type="spellEnd"/>
      <w:r>
        <w:t xml:space="preserve"> </w:t>
      </w:r>
      <w:proofErr w:type="spellStart"/>
      <w:r>
        <w:t>mendeskripsikan</w:t>
      </w:r>
      <w:proofErr w:type="spellEnd"/>
      <w:r>
        <w:t xml:space="preserve"> data yang </w:t>
      </w:r>
      <w:proofErr w:type="spellStart"/>
      <w:r>
        <w:t>terkumpul</w:t>
      </w:r>
      <w:proofErr w:type="spellEnd"/>
      <w:r>
        <w:t xml:space="preserve"> </w:t>
      </w:r>
      <w:proofErr w:type="spellStart"/>
      <w:r>
        <w:t>ke</w:t>
      </w:r>
      <w:proofErr w:type="spellEnd"/>
      <w:r>
        <w:t xml:space="preserve"> </w:t>
      </w:r>
      <w:proofErr w:type="spellStart"/>
      <w:r>
        <w:t>dalam</w:t>
      </w:r>
      <w:proofErr w:type="spellEnd"/>
      <w:r>
        <w:t xml:space="preserve"> </w:t>
      </w:r>
      <w:proofErr w:type="spellStart"/>
      <w:r>
        <w:t>kalimat</w:t>
      </w:r>
      <w:proofErr w:type="spellEnd"/>
      <w:r>
        <w:t xml:space="preserve"> yang </w:t>
      </w:r>
      <w:proofErr w:type="spellStart"/>
      <w:r>
        <w:t>memiliki</w:t>
      </w:r>
      <w:proofErr w:type="spellEnd"/>
      <w:r>
        <w:t xml:space="preserve"> </w:t>
      </w:r>
      <w:proofErr w:type="spellStart"/>
      <w:r>
        <w:t>makna</w:t>
      </w:r>
      <w:proofErr w:type="spellEnd"/>
      <w:r>
        <w:t xml:space="preserve"> </w:t>
      </w:r>
      <w:proofErr w:type="spellStart"/>
      <w:r>
        <w:t>lebih</w:t>
      </w:r>
      <w:proofErr w:type="spellEnd"/>
      <w:r>
        <w:t xml:space="preserve"> </w:t>
      </w:r>
      <w:proofErr w:type="spellStart"/>
      <w:r>
        <w:t>dalam</w:t>
      </w:r>
      <w:proofErr w:type="spellEnd"/>
      <w:r>
        <w:t xml:space="preserve">, </w:t>
      </w:r>
      <w:proofErr w:type="spellStart"/>
      <w:r>
        <w:t>karena</w:t>
      </w:r>
      <w:proofErr w:type="spellEnd"/>
      <w:r>
        <w:t xml:space="preserve"> </w:t>
      </w:r>
      <w:proofErr w:type="spellStart"/>
      <w:r>
        <w:t>menggambarkan</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individu</w:t>
      </w:r>
      <w:proofErr w:type="spellEnd"/>
      <w:r>
        <w:t xml:space="preserve">, </w:t>
      </w:r>
      <w:proofErr w:type="spellStart"/>
      <w:r>
        <w:t>keadaan</w:t>
      </w:r>
      <w:proofErr w:type="spellEnd"/>
      <w:r>
        <w:t xml:space="preserve">, </w:t>
      </w:r>
      <w:proofErr w:type="spellStart"/>
      <w:r>
        <w:t>gejala</w:t>
      </w:r>
      <w:proofErr w:type="spellEnd"/>
      <w:r>
        <w:t xml:space="preserve">, </w:t>
      </w:r>
      <w:proofErr w:type="spellStart"/>
      <w:r>
        <w:t>atau</w:t>
      </w:r>
      <w:proofErr w:type="spellEnd"/>
      <w:r>
        <w:t xml:space="preserve"> </w:t>
      </w:r>
      <w:proofErr w:type="spellStart"/>
      <w:r>
        <w:t>kelompok</w:t>
      </w:r>
      <w:proofErr w:type="spellEnd"/>
      <w:r>
        <w:t xml:space="preserve"> </w:t>
      </w:r>
      <w:proofErr w:type="spellStart"/>
      <w:r>
        <w:t>tertentu</w:t>
      </w:r>
      <w:proofErr w:type="spellEnd"/>
      <w:r>
        <w:t xml:space="preserve">, </w:t>
      </w:r>
      <w:proofErr w:type="spellStart"/>
      <w:r>
        <w:t>guna</w:t>
      </w:r>
      <w:proofErr w:type="spellEnd"/>
      <w:r>
        <w:t xml:space="preserve"> </w:t>
      </w:r>
      <w:proofErr w:type="spellStart"/>
      <w:r>
        <w:t>mengetahui</w:t>
      </w:r>
      <w:proofErr w:type="spellEnd"/>
      <w:r>
        <w:t xml:space="preserve"> </w:t>
      </w:r>
      <w:proofErr w:type="spellStart"/>
      <w:r>
        <w:t>frekuensi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satu</w:t>
      </w:r>
      <w:proofErr w:type="spellEnd"/>
      <w:r>
        <w:t xml:space="preserve"> </w:t>
      </w:r>
      <w:proofErr w:type="spellStart"/>
      <w:r>
        <w:t>gejala</w:t>
      </w:r>
      <w:proofErr w:type="spellEnd"/>
      <w:r>
        <w:t xml:space="preserve"> </w:t>
      </w:r>
      <w:proofErr w:type="spellStart"/>
      <w:r>
        <w:t>dengan</w:t>
      </w:r>
      <w:proofErr w:type="spellEnd"/>
      <w:r>
        <w:t xml:space="preserve"> </w:t>
      </w:r>
      <w:proofErr w:type="spellStart"/>
      <w:r>
        <w:t>gejala</w:t>
      </w:r>
      <w:proofErr w:type="spellEnd"/>
      <w:r>
        <w:t xml:space="preserve"> </w:t>
      </w:r>
      <w:proofErr w:type="spellStart"/>
      <w:r>
        <w:t>lainnya</w:t>
      </w:r>
      <w:proofErr w:type="spellEnd"/>
      <w:r>
        <w:t>.</w:t>
      </w:r>
      <w:r>
        <w:t xml:space="preserve"> </w:t>
      </w:r>
      <w:proofErr w:type="spellStart"/>
      <w:r>
        <w:t>Menurut</w:t>
      </w:r>
      <w:proofErr w:type="spellEnd"/>
      <w:r>
        <w:t xml:space="preserve"> </w:t>
      </w:r>
      <w:proofErr w:type="spellStart"/>
      <w:r>
        <w:t>Moleong</w:t>
      </w:r>
      <w:proofErr w:type="spellEnd"/>
      <w:r>
        <w:t xml:space="preserve"> </w:t>
      </w:r>
      <w:r>
        <w:fldChar w:fldCharType="begin" w:fldLock="1"/>
      </w:r>
      <w:r w:rsidR="00FF0E1F">
        <w:instrText>ADDIN CSL_CITATION {"citationItems":[{"id":"ITEM-1","itemData":{"author":[{"dropping-particle":"","family":"Moleong","given":"Lexi","non-dropping-particle":"","parse-names":false,"suffix":""}],"id":"ITEM-1","issued":{"date-parts":[["2018"]]},"publisher":"PT Remaja Rosdakarya","title":"Metode Penelitian kualitatif","type":"book"},"uris":["http://www.mendeley.com/documents/?uuid=4704b419-adc2-4236-b84a-9b24e12ec77b"]}],"mendeley":{"formattedCitation":"[11]","plainTextFormattedCitation":"[11]","previouslyFormattedCitation":"[11]"},"properties":{"noteIndex":0},"schema":"https://github.com/citation-style-language/schema/raw/master/csl-citation.json"}</w:instrText>
      </w:r>
      <w:r>
        <w:fldChar w:fldCharType="separate"/>
      </w:r>
      <w:r w:rsidRPr="0052122B">
        <w:rPr>
          <w:noProof/>
        </w:rPr>
        <w:t>[11]</w:t>
      </w:r>
      <w:r>
        <w:fldChar w:fldCharType="end"/>
      </w:r>
      <w:r>
        <w:t xml:space="preserve">, </w:t>
      </w:r>
      <w:proofErr w:type="spellStart"/>
      <w:r>
        <w:t>penelitian</w:t>
      </w:r>
      <w:proofErr w:type="spellEnd"/>
      <w:r>
        <w:t xml:space="preserve"> </w:t>
      </w:r>
      <w:proofErr w:type="spellStart"/>
      <w:r>
        <w:t>kualitatif</w:t>
      </w:r>
      <w:proofErr w:type="spellEnd"/>
      <w:r>
        <w:t xml:space="preserve"> </w:t>
      </w:r>
      <w:proofErr w:type="spellStart"/>
      <w:r>
        <w:t>adalah</w:t>
      </w:r>
      <w:proofErr w:type="spellEnd"/>
      <w:r>
        <w:t xml:space="preserve"> </w:t>
      </w:r>
      <w:proofErr w:type="spellStart"/>
      <w:r>
        <w:t>penelitian</w:t>
      </w:r>
      <w:proofErr w:type="spellEnd"/>
      <w:r>
        <w:t xml:space="preserve"> yang </w:t>
      </w:r>
      <w:proofErr w:type="spellStart"/>
      <w:r>
        <w:t>bermaksud</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fenomena</w:t>
      </w:r>
      <w:proofErr w:type="spellEnd"/>
      <w:r>
        <w:t xml:space="preserve"> </w:t>
      </w:r>
      <w:proofErr w:type="spellStart"/>
      <w:r>
        <w:t>dari</w:t>
      </w:r>
      <w:proofErr w:type="spellEnd"/>
      <w:r>
        <w:t xml:space="preserve"> </w:t>
      </w:r>
      <w:proofErr w:type="spellStart"/>
      <w:r>
        <w:t>apa</w:t>
      </w:r>
      <w:proofErr w:type="spellEnd"/>
      <w:r>
        <w:t xml:space="preserve"> yang </w:t>
      </w:r>
      <w:proofErr w:type="spellStart"/>
      <w:r>
        <w:t>dialami</w:t>
      </w:r>
      <w:proofErr w:type="spellEnd"/>
      <w:r>
        <w:t xml:space="preserve"> oleh </w:t>
      </w:r>
      <w:proofErr w:type="spellStart"/>
      <w:r>
        <w:t>subjek</w:t>
      </w:r>
      <w:proofErr w:type="spellEnd"/>
      <w:r>
        <w:t xml:space="preserve"> </w:t>
      </w:r>
      <w:proofErr w:type="spellStart"/>
      <w:r>
        <w:t>penelitian</w:t>
      </w:r>
      <w:proofErr w:type="spellEnd"/>
      <w:r>
        <w:t xml:space="preserve"> </w:t>
      </w:r>
      <w:proofErr w:type="spellStart"/>
      <w:r>
        <w:t>seperti</w:t>
      </w:r>
      <w:proofErr w:type="spellEnd"/>
      <w:r>
        <w:t xml:space="preserve"> </w:t>
      </w:r>
      <w:proofErr w:type="spellStart"/>
      <w:r>
        <w:t>perilaku</w:t>
      </w:r>
      <w:proofErr w:type="spellEnd"/>
      <w:r>
        <w:t xml:space="preserve">, </w:t>
      </w:r>
      <w:proofErr w:type="spellStart"/>
      <w:r>
        <w:t>persepsi</w:t>
      </w:r>
      <w:proofErr w:type="spellEnd"/>
      <w:r>
        <w:t xml:space="preserve">, </w:t>
      </w:r>
      <w:proofErr w:type="spellStart"/>
      <w:r>
        <w:t>motivasi</w:t>
      </w:r>
      <w:proofErr w:type="spellEnd"/>
      <w:r>
        <w:t xml:space="preserve">, </w:t>
      </w:r>
      <w:proofErr w:type="spellStart"/>
      <w:r>
        <w:t>tindakan</w:t>
      </w:r>
      <w:proofErr w:type="spellEnd"/>
      <w:r>
        <w:t xml:space="preserve">, </w:t>
      </w:r>
      <w:proofErr w:type="spellStart"/>
      <w:r>
        <w:t>dll</w:t>
      </w:r>
      <w:proofErr w:type="spellEnd"/>
      <w:r>
        <w:t xml:space="preserve">, </w:t>
      </w:r>
      <w:proofErr w:type="spellStart"/>
      <w:r>
        <w:t>secara</w:t>
      </w:r>
      <w:proofErr w:type="spellEnd"/>
      <w:r>
        <w:t xml:space="preserve"> </w:t>
      </w:r>
      <w:proofErr w:type="spellStart"/>
      <w:r>
        <w:t>holistik</w:t>
      </w:r>
      <w:proofErr w:type="spellEnd"/>
      <w:r>
        <w:t xml:space="preserve"> dan </w:t>
      </w:r>
      <w:proofErr w:type="spellStart"/>
      <w:r>
        <w:t>dengan</w:t>
      </w:r>
      <w:proofErr w:type="spellEnd"/>
      <w:r>
        <w:t xml:space="preserve"> </w:t>
      </w:r>
      <w:proofErr w:type="spellStart"/>
      <w:r>
        <w:t>cara</w:t>
      </w:r>
      <w:proofErr w:type="spellEnd"/>
      <w:r>
        <w:t xml:space="preserve"> </w:t>
      </w:r>
      <w:proofErr w:type="spellStart"/>
      <w:r>
        <w:t>deskripsi</w:t>
      </w:r>
      <w:proofErr w:type="spellEnd"/>
      <w:r>
        <w:t xml:space="preserve"> </w:t>
      </w:r>
      <w:proofErr w:type="spellStart"/>
      <w:r>
        <w:t>dalam</w:t>
      </w:r>
      <w:proofErr w:type="spellEnd"/>
      <w:r>
        <w:t xml:space="preserve"> </w:t>
      </w:r>
      <w:proofErr w:type="spellStart"/>
      <w:r>
        <w:t>berupa</w:t>
      </w:r>
      <w:proofErr w:type="spellEnd"/>
      <w:r>
        <w:t xml:space="preserve"> kata </w:t>
      </w:r>
      <w:proofErr w:type="spellStart"/>
      <w:r>
        <w:t>kata</w:t>
      </w:r>
      <w:proofErr w:type="spellEnd"/>
      <w:r>
        <w:t xml:space="preserve"> dan </w:t>
      </w:r>
      <w:proofErr w:type="spellStart"/>
      <w:r>
        <w:t>bahasa</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alamiah</w:t>
      </w:r>
      <w:proofErr w:type="spellEnd"/>
      <w:r>
        <w:t xml:space="preserve"> </w:t>
      </w:r>
      <w:proofErr w:type="spellStart"/>
      <w:r>
        <w:t>tertentu</w:t>
      </w:r>
      <w:proofErr w:type="spellEnd"/>
      <w:r>
        <w:t xml:space="preserve"> dan </w:t>
      </w:r>
      <w:proofErr w:type="spellStart"/>
      <w:r>
        <w:t>dengan</w:t>
      </w:r>
      <w:proofErr w:type="spellEnd"/>
      <w:r>
        <w:t xml:space="preserve"> </w:t>
      </w:r>
      <w:proofErr w:type="spellStart"/>
      <w:r>
        <w:t>memanfaatkan</w:t>
      </w:r>
      <w:proofErr w:type="spellEnd"/>
      <w:r>
        <w:t xml:space="preserve"> </w:t>
      </w:r>
      <w:proofErr w:type="spellStart"/>
      <w:r>
        <w:t>berbagai</w:t>
      </w:r>
      <w:proofErr w:type="spellEnd"/>
      <w:r>
        <w:t xml:space="preserve"> </w:t>
      </w:r>
      <w:proofErr w:type="spellStart"/>
      <w:r>
        <w:t>metode</w:t>
      </w:r>
      <w:proofErr w:type="spellEnd"/>
      <w:r>
        <w:t xml:space="preserve"> </w:t>
      </w:r>
      <w:proofErr w:type="spellStart"/>
      <w:r>
        <w:t>alamiah</w:t>
      </w:r>
      <w:proofErr w:type="spellEnd"/>
      <w:r w:rsidR="00731C6E">
        <w:t>.</w:t>
      </w:r>
    </w:p>
    <w:p w:rsidR="00731C6E" w:rsidRDefault="00731C6E" w:rsidP="00731C6E">
      <w:pPr>
        <w:pStyle w:val="BodyText"/>
        <w:ind w:left="572" w:right="246" w:firstLine="719"/>
      </w:pPr>
      <w:r>
        <w:t xml:space="preserve">Dalam </w:t>
      </w:r>
      <w:proofErr w:type="spellStart"/>
      <w:r>
        <w:t>penelitian</w:t>
      </w:r>
      <w:proofErr w:type="spellEnd"/>
      <w:r>
        <w:t xml:space="preserve"> </w:t>
      </w:r>
      <w:proofErr w:type="spellStart"/>
      <w:r>
        <w:t>kualitatif</w:t>
      </w:r>
      <w:proofErr w:type="spellEnd"/>
      <w:r>
        <w:t xml:space="preserve">, </w:t>
      </w:r>
      <w:proofErr w:type="spellStart"/>
      <w:r>
        <w:t>konseptualisasi</w:t>
      </w:r>
      <w:proofErr w:type="spellEnd"/>
      <w:r>
        <w:t xml:space="preserve">, </w:t>
      </w:r>
      <w:proofErr w:type="spellStart"/>
      <w:r>
        <w:t>kategorisasi</w:t>
      </w:r>
      <w:proofErr w:type="spellEnd"/>
      <w:r>
        <w:t xml:space="preserve">, dan </w:t>
      </w:r>
      <w:proofErr w:type="spellStart"/>
      <w:r>
        <w:t>deskripsi</w:t>
      </w:r>
      <w:proofErr w:type="spellEnd"/>
      <w:r>
        <w:t xml:space="preserve"> </w:t>
      </w:r>
      <w:proofErr w:type="spellStart"/>
      <w:r>
        <w:t>dikembangkan</w:t>
      </w:r>
      <w:proofErr w:type="spellEnd"/>
      <w:r>
        <w:t xml:space="preserve"> </w:t>
      </w:r>
      <w:proofErr w:type="spellStart"/>
      <w:r>
        <w:t>atas</w:t>
      </w:r>
      <w:proofErr w:type="spellEnd"/>
      <w:r>
        <w:t xml:space="preserve"> </w:t>
      </w:r>
      <w:proofErr w:type="spellStart"/>
      <w:r>
        <w:t>dasar</w:t>
      </w:r>
      <w:proofErr w:type="spellEnd"/>
      <w:r>
        <w:t xml:space="preserve"> “</w:t>
      </w:r>
      <w:proofErr w:type="spellStart"/>
      <w:r>
        <w:t>kejadian</w:t>
      </w:r>
      <w:proofErr w:type="spellEnd"/>
      <w:r>
        <w:t xml:space="preserve">” yang </w:t>
      </w:r>
      <w:proofErr w:type="spellStart"/>
      <w:r>
        <w:t>diperoleh</w:t>
      </w:r>
      <w:proofErr w:type="spellEnd"/>
      <w:r w:rsidR="0052122B">
        <w:t xml:space="preserve"> </w:t>
      </w:r>
      <w:proofErr w:type="spellStart"/>
      <w:r>
        <w:t>kegiatan</w:t>
      </w:r>
      <w:proofErr w:type="spellEnd"/>
      <w:r>
        <w:t xml:space="preserve"> </w:t>
      </w:r>
      <w:proofErr w:type="spellStart"/>
      <w:r>
        <w:t>lapangan</w:t>
      </w:r>
      <w:proofErr w:type="spellEnd"/>
      <w:r>
        <w:t xml:space="preserve"> </w:t>
      </w:r>
      <w:proofErr w:type="spellStart"/>
      <w:r>
        <w:t>berlangsung</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kegiatan</w:t>
      </w:r>
      <w:proofErr w:type="spellEnd"/>
      <w:r>
        <w:t xml:space="preserve"> </w:t>
      </w:r>
      <w:proofErr w:type="spellStart"/>
      <w:r>
        <w:t>pengumpulan</w:t>
      </w:r>
      <w:proofErr w:type="spellEnd"/>
      <w:r>
        <w:t xml:space="preserve"> data dan </w:t>
      </w:r>
      <w:proofErr w:type="spellStart"/>
      <w:r>
        <w:t>analisis</w:t>
      </w:r>
      <w:proofErr w:type="spellEnd"/>
      <w:r>
        <w:t xml:space="preserve"> data </w:t>
      </w:r>
      <w:proofErr w:type="spellStart"/>
      <w:r>
        <w:t>tidak</w:t>
      </w:r>
      <w:proofErr w:type="spellEnd"/>
      <w:r>
        <w:t xml:space="preserve"> </w:t>
      </w:r>
      <w:proofErr w:type="spellStart"/>
      <w:r>
        <w:t>dapat</w:t>
      </w:r>
      <w:proofErr w:type="spellEnd"/>
      <w:r>
        <w:t xml:space="preserve"> </w:t>
      </w:r>
      <w:proofErr w:type="spellStart"/>
      <w:r>
        <w:t>dipisahkan</w:t>
      </w:r>
      <w:proofErr w:type="spellEnd"/>
      <w:r>
        <w:t xml:space="preserve"> </w:t>
      </w:r>
      <w:proofErr w:type="spellStart"/>
      <w:r>
        <w:t>satu</w:t>
      </w:r>
      <w:proofErr w:type="spellEnd"/>
      <w:r>
        <w:t xml:space="preserve"> </w:t>
      </w:r>
      <w:proofErr w:type="spellStart"/>
      <w:r>
        <w:t>sama</w:t>
      </w:r>
      <w:proofErr w:type="spellEnd"/>
      <w:r>
        <w:t xml:space="preserve"> lain. </w:t>
      </w:r>
      <w:proofErr w:type="spellStart"/>
      <w:r>
        <w:t>Keduanya</w:t>
      </w:r>
      <w:proofErr w:type="spellEnd"/>
      <w:r>
        <w:t xml:space="preserve"> </w:t>
      </w:r>
      <w:proofErr w:type="spellStart"/>
      <w:r>
        <w:t>berlangsung</w:t>
      </w:r>
      <w:proofErr w:type="spellEnd"/>
      <w:r>
        <w:t xml:space="preserve"> </w:t>
      </w:r>
      <w:proofErr w:type="spellStart"/>
      <w:r>
        <w:t>secara</w:t>
      </w:r>
      <w:proofErr w:type="spellEnd"/>
      <w:r>
        <w:t xml:space="preserve"> </w:t>
      </w:r>
      <w:proofErr w:type="spellStart"/>
      <w:r>
        <w:t>bersamaan</w:t>
      </w:r>
      <w:proofErr w:type="spellEnd"/>
      <w:r>
        <w:t xml:space="preserve">, </w:t>
      </w:r>
      <w:proofErr w:type="spellStart"/>
      <w:r>
        <w:t>prosesnya</w:t>
      </w:r>
      <w:proofErr w:type="spellEnd"/>
      <w:r>
        <w:t xml:space="preserve"> </w:t>
      </w:r>
      <w:proofErr w:type="spellStart"/>
      <w:r>
        <w:t>bersifat</w:t>
      </w:r>
      <w:proofErr w:type="spellEnd"/>
      <w:r>
        <w:t xml:space="preserve"> </w:t>
      </w:r>
      <w:proofErr w:type="spellStart"/>
      <w:r>
        <w:t>siklis</w:t>
      </w:r>
      <w:proofErr w:type="spellEnd"/>
      <w:r>
        <w:t xml:space="preserve"> dan </w:t>
      </w:r>
      <w:proofErr w:type="spellStart"/>
      <w:r>
        <w:t>interaktif</w:t>
      </w:r>
      <w:proofErr w:type="spellEnd"/>
      <w:r>
        <w:t xml:space="preserve">, </w:t>
      </w:r>
      <w:proofErr w:type="spellStart"/>
      <w:r>
        <w:t>tida</w:t>
      </w:r>
      <w:r w:rsidR="00D811CE">
        <w:t>k</w:t>
      </w:r>
      <w:proofErr w:type="spellEnd"/>
      <w:r w:rsidR="00D811CE">
        <w:t xml:space="preserve"> linier. Miles dan </w:t>
      </w:r>
      <w:proofErr w:type="spellStart"/>
      <w:r w:rsidR="00D811CE">
        <w:t>huberman</w:t>
      </w:r>
      <w:proofErr w:type="spellEnd"/>
      <w:r w:rsidR="00D811CE">
        <w:t xml:space="preserve"> </w:t>
      </w:r>
      <w:r w:rsidR="00D811CE">
        <w:fldChar w:fldCharType="begin" w:fldLock="1"/>
      </w:r>
      <w:r w:rsidR="00FF0E1F">
        <w:instrText>ADDIN CSL_CITATION {"citationItems":[{"id":"ITEM-1","itemData":{"author":[{"dropping-particle":"","family":"Miles","given":"Huberman","non-dropping-particle":"","parse-names":false,"suffix":""}],"id":"ITEM-1","issued":{"date-parts":[["1992"]]},"publisher":"Universitas Indonesia (UI-PRESS).","publisher-place":"Jakarta","title":"Qualitative Data Analysis: A Sourcebook of New Method. Terjemahan Tjetjep Rohendi Rohidi. Analisis Data Kualitatif: Buku Sumber tentang Metode-metode Baru","type":"book"},"uris":["http://www.mendeley.com/documents/?uuid=9f62b948-94dd-480a-8752-07f91823426a"]}],"mendeley":{"formattedCitation":"[12]","plainTextFormattedCitation":"[12]","previouslyFormattedCitation":"[12]"},"properties":{"noteIndex":0},"schema":"https://github.com/citation-style-language/schema/raw/master/csl-citation.json"}</w:instrText>
      </w:r>
      <w:r w:rsidR="00D811CE">
        <w:fldChar w:fldCharType="separate"/>
      </w:r>
      <w:r w:rsidR="0052122B" w:rsidRPr="0052122B">
        <w:rPr>
          <w:noProof/>
        </w:rPr>
        <w:t>[12]</w:t>
      </w:r>
      <w:r w:rsidR="00D811CE">
        <w:fldChar w:fldCharType="end"/>
      </w:r>
      <w:r>
        <w:t xml:space="preserve"> </w:t>
      </w:r>
      <w:proofErr w:type="spellStart"/>
      <w:r>
        <w:t>menggambarkan</w:t>
      </w:r>
      <w:proofErr w:type="spellEnd"/>
      <w:r>
        <w:t xml:space="preserve"> proses </w:t>
      </w:r>
      <w:proofErr w:type="spellStart"/>
      <w:r>
        <w:t>analisis</w:t>
      </w:r>
      <w:proofErr w:type="spellEnd"/>
      <w:r>
        <w:t xml:space="preserve"> data </w:t>
      </w:r>
      <w:proofErr w:type="spellStart"/>
      <w:r>
        <w:t>penelitian</w:t>
      </w:r>
      <w:proofErr w:type="spellEnd"/>
      <w:r>
        <w:t xml:space="preserve"> </w:t>
      </w:r>
      <w:proofErr w:type="spellStart"/>
      <w:r>
        <w:t>kualitatif</w:t>
      </w:r>
      <w:proofErr w:type="spellEnd"/>
      <w:r>
        <w:t xml:space="preserve"> </w:t>
      </w:r>
      <w:proofErr w:type="spellStart"/>
      <w:r>
        <w:t>sebagai</w:t>
      </w:r>
      <w:proofErr w:type="spellEnd"/>
      <w:r>
        <w:t xml:space="preserve"> </w:t>
      </w:r>
      <w:proofErr w:type="spellStart"/>
      <w:r>
        <w:t>berikut</w:t>
      </w:r>
      <w:proofErr w:type="spellEnd"/>
      <w:r>
        <w:t>:</w:t>
      </w:r>
    </w:p>
    <w:p w:rsidR="00731C6E" w:rsidRDefault="00731C6E" w:rsidP="00731C6E">
      <w:pPr>
        <w:pStyle w:val="BodyText"/>
        <w:ind w:left="572" w:right="246" w:firstLine="719"/>
      </w:pPr>
    </w:p>
    <w:p w:rsidR="00731C6E" w:rsidRDefault="00731C6E" w:rsidP="00731C6E">
      <w:pPr>
        <w:pStyle w:val="BodyText"/>
        <w:ind w:left="572" w:right="246" w:firstLine="719"/>
        <w:jc w:val="center"/>
      </w:pPr>
      <w:r>
        <w:rPr>
          <w:noProof/>
          <w:lang w:val="id-ID" w:eastAsia="id-ID"/>
        </w:rPr>
        <w:lastRenderedPageBreak/>
        <w:drawing>
          <wp:inline distT="0" distB="0" distL="0" distR="0" wp14:anchorId="7A8A45F5" wp14:editId="25AAC523">
            <wp:extent cx="2512695" cy="1399540"/>
            <wp:effectExtent l="0" t="0" r="1905" b="0"/>
            <wp:docPr id="2" name="Picture 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2695" cy="1399540"/>
                    </a:xfrm>
                    <a:prstGeom prst="rect">
                      <a:avLst/>
                    </a:prstGeom>
                    <a:noFill/>
                    <a:ln>
                      <a:noFill/>
                    </a:ln>
                  </pic:spPr>
                </pic:pic>
              </a:graphicData>
            </a:graphic>
          </wp:inline>
        </w:drawing>
      </w:r>
    </w:p>
    <w:p w:rsidR="00731C6E" w:rsidRDefault="00731C6E" w:rsidP="00731C6E">
      <w:pPr>
        <w:pStyle w:val="BodyText"/>
        <w:ind w:left="572" w:right="246" w:firstLine="719"/>
      </w:pPr>
      <w:r>
        <w:t xml:space="preserve"> </w:t>
      </w:r>
    </w:p>
    <w:p w:rsidR="00731C6E" w:rsidRDefault="00731C6E" w:rsidP="00731C6E">
      <w:pPr>
        <w:pStyle w:val="BodyText"/>
        <w:ind w:left="572" w:right="246" w:firstLine="719"/>
        <w:jc w:val="center"/>
      </w:pPr>
      <w:r>
        <w:t xml:space="preserve">Gambar 1. Proses </w:t>
      </w:r>
      <w:proofErr w:type="spellStart"/>
      <w:r>
        <w:t>Analisis</w:t>
      </w:r>
      <w:proofErr w:type="spellEnd"/>
      <w:r>
        <w:t xml:space="preserve"> Data </w:t>
      </w:r>
      <w:proofErr w:type="spellStart"/>
      <w:r>
        <w:t>Penelitian</w:t>
      </w:r>
      <w:proofErr w:type="spellEnd"/>
      <w:r>
        <w:t xml:space="preserve"> </w:t>
      </w:r>
      <w:proofErr w:type="spellStart"/>
      <w:r>
        <w:t>Kualitatif</w:t>
      </w:r>
      <w:proofErr w:type="spellEnd"/>
    </w:p>
    <w:p w:rsidR="00731C6E" w:rsidRDefault="00731C6E" w:rsidP="00731C6E">
      <w:pPr>
        <w:pStyle w:val="BodyText"/>
        <w:ind w:left="572" w:right="246" w:firstLine="719"/>
      </w:pPr>
    </w:p>
    <w:p w:rsidR="001C4898" w:rsidRPr="005D5DB6" w:rsidRDefault="00731C6E" w:rsidP="005D5DB6">
      <w:pPr>
        <w:pStyle w:val="BodyText"/>
        <w:ind w:left="572" w:right="246" w:firstLine="719"/>
      </w:pPr>
      <w:r>
        <w:t xml:space="preserve">Gambar </w:t>
      </w:r>
      <w:proofErr w:type="spellStart"/>
      <w:r>
        <w:t>tersebut</w:t>
      </w:r>
      <w:proofErr w:type="spellEnd"/>
      <w:r>
        <w:t xml:space="preserve"> </w:t>
      </w:r>
      <w:proofErr w:type="spellStart"/>
      <w:r>
        <w:t>menunjukkan</w:t>
      </w:r>
      <w:proofErr w:type="spellEnd"/>
      <w:r>
        <w:t xml:space="preserve"> </w:t>
      </w:r>
      <w:proofErr w:type="spellStart"/>
      <w:r>
        <w:t>sifat</w:t>
      </w:r>
      <w:proofErr w:type="spellEnd"/>
      <w:r>
        <w:t xml:space="preserve"> </w:t>
      </w:r>
      <w:proofErr w:type="spellStart"/>
      <w:r>
        <w:t>interaktif</w:t>
      </w:r>
      <w:proofErr w:type="spellEnd"/>
      <w:r>
        <w:t xml:space="preserve"> </w:t>
      </w:r>
      <w:proofErr w:type="spellStart"/>
      <w:r>
        <w:t>pengumpulan</w:t>
      </w:r>
      <w:proofErr w:type="spellEnd"/>
      <w:r>
        <w:t xml:space="preserve"> data </w:t>
      </w:r>
      <w:proofErr w:type="spellStart"/>
      <w:r>
        <w:t>dengan</w:t>
      </w:r>
      <w:proofErr w:type="spellEnd"/>
      <w:r>
        <w:t xml:space="preserve"> </w:t>
      </w:r>
      <w:proofErr w:type="spellStart"/>
      <w:r>
        <w:t>analisis</w:t>
      </w:r>
      <w:proofErr w:type="spellEnd"/>
      <w:r>
        <w:t xml:space="preserve"> data, </w:t>
      </w:r>
      <w:proofErr w:type="spellStart"/>
      <w:r>
        <w:t>pengumpulan</w:t>
      </w:r>
      <w:proofErr w:type="spellEnd"/>
      <w:r>
        <w:t xml:space="preserve"> data </w:t>
      </w:r>
      <w:proofErr w:type="spellStart"/>
      <w:r>
        <w:t>merupakan</w:t>
      </w:r>
      <w:proofErr w:type="spellEnd"/>
      <w:r>
        <w:t xml:space="preserve"> </w:t>
      </w:r>
      <w:proofErr w:type="spellStart"/>
      <w:r>
        <w:t>bagian</w:t>
      </w:r>
      <w:proofErr w:type="spellEnd"/>
      <w:r>
        <w:t xml:space="preserve"> integral </w:t>
      </w:r>
      <w:proofErr w:type="spellStart"/>
      <w:r>
        <w:t>dari</w:t>
      </w:r>
      <w:proofErr w:type="spellEnd"/>
      <w:r>
        <w:t xml:space="preserve"> </w:t>
      </w:r>
      <w:proofErr w:type="spellStart"/>
      <w:r>
        <w:t>kegiatan</w:t>
      </w:r>
      <w:proofErr w:type="spellEnd"/>
      <w:r>
        <w:t xml:space="preserve"> </w:t>
      </w:r>
      <w:proofErr w:type="spellStart"/>
      <w:r>
        <w:t>analisis</w:t>
      </w:r>
      <w:proofErr w:type="spellEnd"/>
      <w:r>
        <w:t xml:space="preserve"> data. </w:t>
      </w:r>
      <w:proofErr w:type="spellStart"/>
      <w:r>
        <w:t>Reduksi</w:t>
      </w:r>
      <w:proofErr w:type="spellEnd"/>
      <w:r>
        <w:t xml:space="preserve"> data </w:t>
      </w:r>
      <w:proofErr w:type="spellStart"/>
      <w:r>
        <w:t>adalah</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menyimpulkan</w:t>
      </w:r>
      <w:proofErr w:type="spellEnd"/>
      <w:r>
        <w:t xml:space="preserve"> data, </w:t>
      </w:r>
      <w:proofErr w:type="spellStart"/>
      <w:r>
        <w:t>kemudian</w:t>
      </w:r>
      <w:proofErr w:type="spellEnd"/>
      <w:r>
        <w:t xml:space="preserve"> </w:t>
      </w:r>
      <w:proofErr w:type="spellStart"/>
      <w:r>
        <w:t>mengurutkan</w:t>
      </w:r>
      <w:proofErr w:type="spellEnd"/>
      <w:r>
        <w:t xml:space="preserve"> data </w:t>
      </w:r>
      <w:proofErr w:type="spellStart"/>
      <w:r>
        <w:t>ke</w:t>
      </w:r>
      <w:proofErr w:type="spellEnd"/>
      <w:r>
        <w:t xml:space="preserve"> </w:t>
      </w:r>
      <w:proofErr w:type="spellStart"/>
      <w:r>
        <w:t>dalam</w:t>
      </w:r>
      <w:proofErr w:type="spellEnd"/>
      <w:r>
        <w:t xml:space="preserve"> unit-unit </w:t>
      </w:r>
      <w:proofErr w:type="spellStart"/>
      <w:r>
        <w:t>konsep</w:t>
      </w:r>
      <w:proofErr w:type="spellEnd"/>
      <w:r>
        <w:t xml:space="preserve"> </w:t>
      </w:r>
      <w:proofErr w:type="spellStart"/>
      <w:r>
        <w:t>tertentu</w:t>
      </w:r>
      <w:proofErr w:type="spellEnd"/>
      <w:r>
        <w:t xml:space="preserve">, </w:t>
      </w:r>
      <w:proofErr w:type="spellStart"/>
      <w:r>
        <w:t>kategori</w:t>
      </w:r>
      <w:proofErr w:type="spellEnd"/>
      <w:r>
        <w:t xml:space="preserve"> </w:t>
      </w:r>
      <w:proofErr w:type="spellStart"/>
      <w:r>
        <w:t>tertentu</w:t>
      </w:r>
      <w:proofErr w:type="spellEnd"/>
      <w:r>
        <w:t xml:space="preserve">, dan </w:t>
      </w:r>
      <w:proofErr w:type="spellStart"/>
      <w:r>
        <w:t>tema</w:t>
      </w:r>
      <w:proofErr w:type="spellEnd"/>
      <w:r>
        <w:t xml:space="preserve"> </w:t>
      </w:r>
      <w:proofErr w:type="spellStart"/>
      <w:r>
        <w:t>tertentu</w:t>
      </w:r>
      <w:proofErr w:type="spellEnd"/>
      <w:r>
        <w:t xml:space="preserve">. Hasil </w:t>
      </w:r>
      <w:proofErr w:type="spellStart"/>
      <w:r>
        <w:t>reduksi</w:t>
      </w:r>
      <w:proofErr w:type="spellEnd"/>
      <w:r>
        <w:t xml:space="preserve"> data </w:t>
      </w:r>
      <w:proofErr w:type="spellStart"/>
      <w:r>
        <w:t>diolah</w:t>
      </w:r>
      <w:proofErr w:type="spellEnd"/>
      <w:r>
        <w:t xml:space="preserve"> </w:t>
      </w:r>
      <w:proofErr w:type="spellStart"/>
      <w:r>
        <w:t>sedemikian</w:t>
      </w:r>
      <w:proofErr w:type="spellEnd"/>
      <w:r>
        <w:t xml:space="preserve"> </w:t>
      </w:r>
      <w:proofErr w:type="spellStart"/>
      <w:r>
        <w:t>rupa</w:t>
      </w:r>
      <w:proofErr w:type="spellEnd"/>
      <w:r>
        <w:t xml:space="preserve"> </w:t>
      </w:r>
      <w:proofErr w:type="spellStart"/>
      <w:r>
        <w:t>sehingga</w:t>
      </w:r>
      <w:proofErr w:type="spellEnd"/>
      <w:r>
        <w:t xml:space="preserve"> </w:t>
      </w:r>
      <w:proofErr w:type="spellStart"/>
      <w:r>
        <w:t>gambar</w:t>
      </w:r>
      <w:proofErr w:type="spellEnd"/>
      <w:r>
        <w:t xml:space="preserve"> </w:t>
      </w:r>
      <w:proofErr w:type="spellStart"/>
      <w:r>
        <w:t>terlihat</w:t>
      </w:r>
      <w:proofErr w:type="spellEnd"/>
      <w:r>
        <w:t xml:space="preserve"> </w:t>
      </w:r>
      <w:proofErr w:type="spellStart"/>
      <w:r>
        <w:t>lebih</w:t>
      </w:r>
      <w:proofErr w:type="spellEnd"/>
      <w:r>
        <w:t xml:space="preserve"> </w:t>
      </w:r>
      <w:proofErr w:type="spellStart"/>
      <w:r>
        <w:t>utuh</w:t>
      </w:r>
      <w:proofErr w:type="spellEnd"/>
      <w:r>
        <w:t xml:space="preserve">. Bisa </w:t>
      </w:r>
      <w:proofErr w:type="spellStart"/>
      <w:r>
        <w:t>dalam</w:t>
      </w:r>
      <w:proofErr w:type="spellEnd"/>
      <w:r>
        <w:t xml:space="preserve"> </w:t>
      </w:r>
      <w:proofErr w:type="spellStart"/>
      <w:r>
        <w:t>bentuk</w:t>
      </w:r>
      <w:proofErr w:type="spellEnd"/>
      <w:r>
        <w:t xml:space="preserve"> </w:t>
      </w:r>
      <w:proofErr w:type="spellStart"/>
      <w:r>
        <w:t>sketsa</w:t>
      </w:r>
      <w:proofErr w:type="spellEnd"/>
      <w:r>
        <w:t xml:space="preserve">, </w:t>
      </w:r>
      <w:proofErr w:type="spellStart"/>
      <w:r>
        <w:t>sinopsis</w:t>
      </w:r>
      <w:proofErr w:type="spellEnd"/>
      <w:r>
        <w:t xml:space="preserve">, </w:t>
      </w:r>
      <w:proofErr w:type="spellStart"/>
      <w:r>
        <w:t>matriks</w:t>
      </w:r>
      <w:proofErr w:type="spellEnd"/>
      <w:r>
        <w:t xml:space="preserve">, dan </w:t>
      </w:r>
      <w:proofErr w:type="spellStart"/>
      <w:r>
        <w:t>bentuk</w:t>
      </w:r>
      <w:proofErr w:type="spellEnd"/>
      <w:r>
        <w:t xml:space="preserve"> </w:t>
      </w:r>
      <w:proofErr w:type="spellStart"/>
      <w:r>
        <w:t>lainnya</w:t>
      </w:r>
      <w:proofErr w:type="spellEnd"/>
      <w:r>
        <w:t xml:space="preserve">; Hal </w:t>
      </w:r>
      <w:proofErr w:type="spellStart"/>
      <w:r>
        <w:t>ini</w:t>
      </w:r>
      <w:proofErr w:type="spellEnd"/>
      <w:r>
        <w:t xml:space="preserve"> sangat </w:t>
      </w:r>
      <w:proofErr w:type="spellStart"/>
      <w:r>
        <w:t>diperlukan</w:t>
      </w:r>
      <w:proofErr w:type="spellEnd"/>
      <w:r>
        <w:t xml:space="preserve"> </w:t>
      </w:r>
      <w:proofErr w:type="spellStart"/>
      <w:r>
        <w:t>untuk</w:t>
      </w:r>
      <w:proofErr w:type="spellEnd"/>
      <w:r>
        <w:t xml:space="preserve"> </w:t>
      </w:r>
      <w:proofErr w:type="spellStart"/>
      <w:r>
        <w:t>mempermudah</w:t>
      </w:r>
      <w:proofErr w:type="spellEnd"/>
      <w:r>
        <w:t xml:space="preserve"> </w:t>
      </w:r>
      <w:proofErr w:type="spellStart"/>
      <w:r>
        <w:t>penyajian</w:t>
      </w:r>
      <w:proofErr w:type="spellEnd"/>
      <w:r>
        <w:t xml:space="preserve"> dan </w:t>
      </w:r>
      <w:proofErr w:type="spellStart"/>
      <w:r>
        <w:t>penegasan</w:t>
      </w:r>
      <w:proofErr w:type="spellEnd"/>
      <w:r>
        <w:t xml:space="preserve"> </w:t>
      </w:r>
      <w:proofErr w:type="spellStart"/>
      <w:r>
        <w:t>kesimpulan</w:t>
      </w:r>
      <w:proofErr w:type="spellEnd"/>
      <w:r>
        <w:t xml:space="preserve">. </w:t>
      </w:r>
      <w:proofErr w:type="spellStart"/>
      <w:r>
        <w:t>Prosesnya</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sekali</w:t>
      </w:r>
      <w:proofErr w:type="spellEnd"/>
      <w:r>
        <w:t xml:space="preserve">, </w:t>
      </w:r>
      <w:proofErr w:type="spellStart"/>
      <w:r>
        <w:t>tetapi</w:t>
      </w:r>
      <w:proofErr w:type="spellEnd"/>
      <w:r>
        <w:t xml:space="preserve"> </w:t>
      </w:r>
      <w:proofErr w:type="spellStart"/>
      <w:r>
        <w:t>saling</w:t>
      </w:r>
      <w:proofErr w:type="spellEnd"/>
      <w:r>
        <w:t xml:space="preserve"> </w:t>
      </w:r>
      <w:proofErr w:type="spellStart"/>
      <w:r>
        <w:t>berinteraksi</w:t>
      </w:r>
      <w:proofErr w:type="spellEnd"/>
      <w:r>
        <w:t xml:space="preserve">. </w:t>
      </w:r>
      <w:proofErr w:type="spellStart"/>
      <w:r>
        <w:t>Berapa</w:t>
      </w:r>
      <w:proofErr w:type="spellEnd"/>
      <w:r>
        <w:t xml:space="preserve"> kali </w:t>
      </w:r>
      <w:proofErr w:type="spellStart"/>
      <w:r>
        <w:t>bolak-balik</w:t>
      </w:r>
      <w:proofErr w:type="spellEnd"/>
      <w:r>
        <w:t xml:space="preserve"> </w:t>
      </w:r>
      <w:proofErr w:type="spellStart"/>
      <w:r>
        <w:t>terjadi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Tentunya</w:t>
      </w:r>
      <w:proofErr w:type="spellEnd"/>
      <w:r>
        <w:t xml:space="preserve"> sangat </w:t>
      </w:r>
      <w:proofErr w:type="spellStart"/>
      <w:r>
        <w:t>tergantung</w:t>
      </w:r>
      <w:proofErr w:type="spellEnd"/>
      <w:r>
        <w:t xml:space="preserve"> pada </w:t>
      </w:r>
      <w:proofErr w:type="spellStart"/>
      <w:r>
        <w:t>kompleksitas</w:t>
      </w:r>
      <w:proofErr w:type="spellEnd"/>
      <w:r>
        <w:t xml:space="preserve"> </w:t>
      </w:r>
      <w:proofErr w:type="spellStart"/>
      <w:r>
        <w:t>masalah</w:t>
      </w:r>
      <w:proofErr w:type="spellEnd"/>
      <w:r>
        <w:t xml:space="preserve"> yang </w:t>
      </w:r>
      <w:proofErr w:type="spellStart"/>
      <w:r>
        <w:t>akan</w:t>
      </w:r>
      <w:proofErr w:type="spellEnd"/>
      <w:r>
        <w:t xml:space="preserve"> </w:t>
      </w:r>
      <w:proofErr w:type="spellStart"/>
      <w:r>
        <w:t>dijawab</w:t>
      </w:r>
      <w:proofErr w:type="spellEnd"/>
      <w:r>
        <w:t xml:space="preserve"> dan </w:t>
      </w:r>
      <w:proofErr w:type="spellStart"/>
      <w:r>
        <w:t>ketajaman</w:t>
      </w:r>
      <w:proofErr w:type="spellEnd"/>
      <w:r>
        <w:t xml:space="preserve"> tracking power </w:t>
      </w:r>
      <w:proofErr w:type="spellStart"/>
      <w:r>
        <w:t>peneliti</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perbandingan</w:t>
      </w:r>
      <w:proofErr w:type="spellEnd"/>
      <w:r>
        <w:t xml:space="preserve"> </w:t>
      </w:r>
      <w:proofErr w:type="spellStart"/>
      <w:r>
        <w:t>se</w:t>
      </w:r>
      <w:r w:rsidR="00D811CE">
        <w:t>lama</w:t>
      </w:r>
      <w:proofErr w:type="spellEnd"/>
      <w:r w:rsidR="00D811CE">
        <w:t xml:space="preserve"> proses </w:t>
      </w:r>
      <w:proofErr w:type="spellStart"/>
      <w:r w:rsidR="00D811CE">
        <w:t>pengumpulan</w:t>
      </w:r>
      <w:proofErr w:type="spellEnd"/>
      <w:r w:rsidR="00D811CE">
        <w:t xml:space="preserve"> data </w:t>
      </w:r>
      <w:r w:rsidR="00D811CE">
        <w:fldChar w:fldCharType="begin" w:fldLock="1"/>
      </w:r>
      <w:r w:rsidR="00FF0E1F">
        <w:instrText>ADDIN CSL_CITATION {"citationItems":[{"id":"ITEM-1","itemData":{"abstract":"Data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verification.","author":[{"dropping-particle":"","family":"Rijali","given":"Ahmad","non-dropping-particle":"","parse-names":false,"suffix":""}],"id":"ITEM-1","issue":"33","issued":{"date-parts":[["2018"]]},"page":"81-95","title":"Analisis Data Kualitatif Ahmad Rijali UIN Antasari Banjarmasin","type":"article-journal","volume":"17"},"uris":["http://www.mendeley.com/documents/?uuid=c6e33ea8-7f09-44d8-a078-9fc8ec017016"]}],"mendeley":{"formattedCitation":"[13]","plainTextFormattedCitation":"[13]","previouslyFormattedCitation":"[13]"},"properties":{"noteIndex":0},"schema":"https://github.com/citation-style-language/schema/raw/master/csl-citation.json"}</w:instrText>
      </w:r>
      <w:r w:rsidR="00D811CE">
        <w:fldChar w:fldCharType="separate"/>
      </w:r>
      <w:r w:rsidR="0052122B" w:rsidRPr="0052122B">
        <w:rPr>
          <w:noProof/>
        </w:rPr>
        <w:t>[13]</w:t>
      </w:r>
      <w:r w:rsidR="00D811CE">
        <w:fldChar w:fldCharType="end"/>
      </w:r>
      <w:r w:rsidR="00764338" w:rsidRPr="00764338">
        <w:rPr>
          <w:lang w:val="id-ID"/>
        </w:rPr>
        <w:t>.</w:t>
      </w:r>
    </w:p>
    <w:p w:rsidR="001C4898" w:rsidRDefault="001C4898">
      <w:pPr>
        <w:pStyle w:val="BodyText"/>
        <w:spacing w:before="1"/>
        <w:ind w:left="0" w:firstLine="0"/>
        <w:jc w:val="left"/>
      </w:pPr>
    </w:p>
    <w:p w:rsidR="001C4898" w:rsidRDefault="004F319F">
      <w:pPr>
        <w:pStyle w:val="Heading1"/>
        <w:numPr>
          <w:ilvl w:val="0"/>
          <w:numId w:val="1"/>
        </w:numPr>
        <w:tabs>
          <w:tab w:val="left" w:pos="573"/>
        </w:tabs>
        <w:ind w:hanging="361"/>
      </w:pPr>
      <w:r>
        <w:t>HASIL</w:t>
      </w:r>
      <w:r>
        <w:rPr>
          <w:spacing w:val="-4"/>
        </w:rPr>
        <w:t xml:space="preserve"> </w:t>
      </w:r>
      <w:r>
        <w:t>DAN</w:t>
      </w:r>
      <w:r>
        <w:rPr>
          <w:spacing w:val="-6"/>
        </w:rPr>
        <w:t xml:space="preserve"> </w:t>
      </w:r>
      <w:r>
        <w:t>PEMBAHASAN</w:t>
      </w:r>
    </w:p>
    <w:p w:rsidR="000D7B95" w:rsidRPr="000D7B95" w:rsidRDefault="000D7B95" w:rsidP="000D7B95">
      <w:pPr>
        <w:spacing w:after="240"/>
        <w:ind w:firstLine="720"/>
        <w:jc w:val="both"/>
        <w:rPr>
          <w:rFonts w:eastAsia="Calibri"/>
          <w:sz w:val="24"/>
          <w:szCs w:val="24"/>
        </w:rPr>
      </w:pPr>
      <w:r w:rsidRPr="000D7B95">
        <w:rPr>
          <w:rFonts w:eastAsia="Calibri"/>
          <w:sz w:val="24"/>
          <w:szCs w:val="24"/>
        </w:rPr>
        <w:t xml:space="preserve">Dari </w:t>
      </w:r>
      <w:proofErr w:type="spellStart"/>
      <w:r w:rsidRPr="000D7B95">
        <w:rPr>
          <w:rFonts w:eastAsia="Calibri"/>
          <w:sz w:val="24"/>
          <w:szCs w:val="24"/>
        </w:rPr>
        <w:t>hasil</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dapat</w:t>
      </w:r>
      <w:proofErr w:type="spellEnd"/>
      <w:r w:rsidRPr="000D7B95">
        <w:rPr>
          <w:rFonts w:eastAsia="Calibri"/>
          <w:sz w:val="24"/>
          <w:szCs w:val="24"/>
        </w:rPr>
        <w:t xml:space="preserve"> </w:t>
      </w:r>
      <w:proofErr w:type="spellStart"/>
      <w:r w:rsidRPr="000D7B95">
        <w:rPr>
          <w:rFonts w:eastAsia="Calibri"/>
          <w:sz w:val="24"/>
          <w:szCs w:val="24"/>
        </w:rPr>
        <w:t>dikemukakan</w:t>
      </w:r>
      <w:proofErr w:type="spellEnd"/>
      <w:r w:rsidRPr="000D7B95">
        <w:rPr>
          <w:rFonts w:eastAsia="Calibri"/>
          <w:sz w:val="24"/>
          <w:szCs w:val="24"/>
        </w:rPr>
        <w:t xml:space="preserve"> </w:t>
      </w:r>
      <w:proofErr w:type="spellStart"/>
      <w:r w:rsidRPr="000D7B95">
        <w:rPr>
          <w:rFonts w:eastAsia="Calibri"/>
          <w:sz w:val="24"/>
          <w:szCs w:val="24"/>
        </w:rPr>
        <w:t>bahwa</w:t>
      </w:r>
      <w:proofErr w:type="spellEnd"/>
      <w:r w:rsidRPr="000D7B95">
        <w:rPr>
          <w:rFonts w:eastAsia="Calibri"/>
          <w:sz w:val="24"/>
          <w:szCs w:val="24"/>
        </w:rPr>
        <w:t xml:space="preserve"> </w:t>
      </w:r>
      <w:proofErr w:type="spellStart"/>
      <w:r w:rsidRPr="000D7B95">
        <w:rPr>
          <w:rFonts w:eastAsia="Calibri"/>
          <w:sz w:val="24"/>
          <w:szCs w:val="24"/>
        </w:rPr>
        <w:t>penyaluran</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pada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dan </w:t>
      </w:r>
      <w:proofErr w:type="spellStart"/>
      <w:r w:rsidRPr="000D7B95">
        <w:rPr>
          <w:rFonts w:eastAsia="Calibri"/>
          <w:sz w:val="24"/>
          <w:szCs w:val="24"/>
        </w:rPr>
        <w:t>pertanian</w:t>
      </w:r>
      <w:proofErr w:type="spellEnd"/>
      <w:r w:rsidRPr="000D7B95">
        <w:rPr>
          <w:rFonts w:eastAsia="Calibri"/>
          <w:sz w:val="24"/>
          <w:szCs w:val="24"/>
        </w:rPr>
        <w:t xml:space="preserve"> di Desa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Kecematan</w:t>
      </w:r>
      <w:proofErr w:type="spellEnd"/>
      <w:r w:rsidRPr="000D7B95">
        <w:rPr>
          <w:rFonts w:eastAsia="Calibri"/>
          <w:sz w:val="24"/>
          <w:szCs w:val="24"/>
        </w:rPr>
        <w:t xml:space="preserve"> </w:t>
      </w:r>
      <w:proofErr w:type="spellStart"/>
      <w:r w:rsidRPr="000D7B95">
        <w:rPr>
          <w:rFonts w:eastAsia="Calibri"/>
          <w:sz w:val="24"/>
          <w:szCs w:val="24"/>
        </w:rPr>
        <w:t>Tareran</w:t>
      </w:r>
      <w:proofErr w:type="spellEnd"/>
      <w:r w:rsidRPr="000D7B95">
        <w:rPr>
          <w:rFonts w:eastAsia="Calibri"/>
          <w:sz w:val="24"/>
          <w:szCs w:val="24"/>
        </w:rPr>
        <w:t xml:space="preserve"> </w:t>
      </w:r>
      <w:proofErr w:type="spellStart"/>
      <w:r w:rsidRPr="000D7B95">
        <w:rPr>
          <w:rFonts w:eastAsia="Calibri"/>
          <w:sz w:val="24"/>
          <w:szCs w:val="24"/>
        </w:rPr>
        <w:t>Kabupaten</w:t>
      </w:r>
      <w:proofErr w:type="spellEnd"/>
      <w:r w:rsidRPr="000D7B95">
        <w:rPr>
          <w:rFonts w:eastAsia="Calibri"/>
          <w:sz w:val="24"/>
          <w:szCs w:val="24"/>
        </w:rPr>
        <w:t xml:space="preserve"> </w:t>
      </w:r>
      <w:proofErr w:type="spellStart"/>
      <w:r w:rsidRPr="000D7B95">
        <w:rPr>
          <w:rFonts w:eastAsia="Calibri"/>
          <w:sz w:val="24"/>
          <w:szCs w:val="24"/>
        </w:rPr>
        <w:t>Minahasa</w:t>
      </w:r>
      <w:proofErr w:type="spellEnd"/>
      <w:r w:rsidRPr="000D7B95">
        <w:rPr>
          <w:rFonts w:eastAsia="Calibri"/>
          <w:sz w:val="24"/>
          <w:szCs w:val="24"/>
        </w:rPr>
        <w:t xml:space="preserve"> Selatan. Sangat </w:t>
      </w:r>
      <w:proofErr w:type="spellStart"/>
      <w:r w:rsidRPr="000D7B95">
        <w:rPr>
          <w:rFonts w:eastAsia="Calibri"/>
          <w:sz w:val="24"/>
          <w:szCs w:val="24"/>
        </w:rPr>
        <w:t>penting</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dilakukan</w:t>
      </w:r>
      <w:proofErr w:type="spellEnd"/>
      <w:r w:rsidRPr="000D7B95">
        <w:rPr>
          <w:rFonts w:eastAsia="Calibri"/>
          <w:sz w:val="24"/>
          <w:szCs w:val="24"/>
        </w:rPr>
        <w:t xml:space="preserve"> </w:t>
      </w:r>
      <w:proofErr w:type="spellStart"/>
      <w:r w:rsidRPr="000D7B95">
        <w:rPr>
          <w:rFonts w:eastAsia="Calibri"/>
          <w:sz w:val="24"/>
          <w:szCs w:val="24"/>
        </w:rPr>
        <w:t>karena</w:t>
      </w:r>
      <w:proofErr w:type="spellEnd"/>
      <w:r w:rsidRPr="000D7B95">
        <w:rPr>
          <w:rFonts w:eastAsia="Calibri"/>
          <w:sz w:val="24"/>
          <w:szCs w:val="24"/>
        </w:rPr>
        <w:t xml:space="preserve"> </w:t>
      </w:r>
      <w:proofErr w:type="spellStart"/>
      <w:r w:rsidRPr="000D7B95">
        <w:rPr>
          <w:rFonts w:eastAsia="Calibri"/>
          <w:sz w:val="24"/>
          <w:szCs w:val="24"/>
        </w:rPr>
        <w:t>sesuai</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penelitian</w:t>
      </w:r>
      <w:proofErr w:type="spellEnd"/>
      <w:r w:rsidRPr="000D7B95">
        <w:rPr>
          <w:rFonts w:eastAsia="Calibri"/>
          <w:sz w:val="24"/>
          <w:szCs w:val="24"/>
        </w:rPr>
        <w:t xml:space="preserve"> yang </w:t>
      </w:r>
      <w:proofErr w:type="spellStart"/>
      <w:r w:rsidRPr="000D7B95">
        <w:rPr>
          <w:rFonts w:eastAsia="Calibri"/>
          <w:sz w:val="24"/>
          <w:szCs w:val="24"/>
        </w:rPr>
        <w:t>peneliti</w:t>
      </w:r>
      <w:proofErr w:type="spellEnd"/>
      <w:r w:rsidRPr="000D7B95">
        <w:rPr>
          <w:rFonts w:eastAsia="Calibri"/>
          <w:sz w:val="24"/>
          <w:szCs w:val="24"/>
        </w:rPr>
        <w:t xml:space="preserve"> </w:t>
      </w:r>
      <w:proofErr w:type="spellStart"/>
      <w:r w:rsidRPr="000D7B95">
        <w:rPr>
          <w:rFonts w:eastAsia="Calibri"/>
          <w:sz w:val="24"/>
          <w:szCs w:val="24"/>
        </w:rPr>
        <w:t>lakukan</w:t>
      </w:r>
      <w:proofErr w:type="spellEnd"/>
      <w:r w:rsidRPr="000D7B95">
        <w:rPr>
          <w:rFonts w:eastAsia="Calibri"/>
          <w:sz w:val="24"/>
          <w:szCs w:val="24"/>
        </w:rPr>
        <w:t xml:space="preserve"> </w:t>
      </w:r>
      <w:proofErr w:type="spellStart"/>
      <w:r w:rsidRPr="000D7B95">
        <w:rPr>
          <w:rFonts w:eastAsia="Calibri"/>
          <w:sz w:val="24"/>
          <w:szCs w:val="24"/>
        </w:rPr>
        <w:t>bahwa</w:t>
      </w:r>
      <w:proofErr w:type="spellEnd"/>
      <w:r w:rsidRPr="000D7B95">
        <w:rPr>
          <w:rFonts w:eastAsia="Calibri"/>
          <w:sz w:val="24"/>
          <w:szCs w:val="24"/>
        </w:rPr>
        <w:t xml:space="preserve"> </w:t>
      </w:r>
      <w:proofErr w:type="spellStart"/>
      <w:r w:rsidRPr="000D7B95">
        <w:rPr>
          <w:rFonts w:eastAsia="Calibri"/>
          <w:sz w:val="24"/>
          <w:szCs w:val="24"/>
        </w:rPr>
        <w:t>tujuan</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yang </w:t>
      </w:r>
      <w:proofErr w:type="spellStart"/>
      <w:r w:rsidRPr="000D7B95">
        <w:rPr>
          <w:rFonts w:eastAsia="Calibri"/>
          <w:sz w:val="24"/>
          <w:szCs w:val="24"/>
        </w:rPr>
        <w:t>disalurkan</w:t>
      </w:r>
      <w:proofErr w:type="spellEnd"/>
      <w:r w:rsidRPr="000D7B95">
        <w:rPr>
          <w:rFonts w:eastAsia="Calibri"/>
          <w:sz w:val="24"/>
          <w:szCs w:val="24"/>
        </w:rPr>
        <w:t xml:space="preserve"> </w:t>
      </w:r>
      <w:proofErr w:type="spellStart"/>
      <w:r w:rsidRPr="000D7B95">
        <w:rPr>
          <w:rFonts w:eastAsia="Calibri"/>
          <w:sz w:val="24"/>
          <w:szCs w:val="24"/>
        </w:rPr>
        <w:t>ke</w:t>
      </w:r>
      <w:proofErr w:type="spellEnd"/>
      <w:r w:rsidRPr="000D7B95">
        <w:rPr>
          <w:rFonts w:eastAsia="Calibri"/>
          <w:sz w:val="24"/>
          <w:szCs w:val="24"/>
        </w:rPr>
        <w:t xml:space="preserve">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pertenakan</w:t>
      </w:r>
      <w:proofErr w:type="spellEnd"/>
      <w:r w:rsidRPr="000D7B95">
        <w:rPr>
          <w:rFonts w:eastAsia="Calibri"/>
          <w:sz w:val="24"/>
          <w:szCs w:val="24"/>
        </w:rPr>
        <w:t xml:space="preserve"> dan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membantu</w:t>
      </w:r>
      <w:proofErr w:type="spellEnd"/>
      <w:r w:rsidRPr="000D7B95">
        <w:rPr>
          <w:rFonts w:eastAsia="Calibri"/>
          <w:sz w:val="24"/>
          <w:szCs w:val="24"/>
        </w:rPr>
        <w:t xml:space="preserve"> </w:t>
      </w:r>
      <w:proofErr w:type="spellStart"/>
      <w:r w:rsidRPr="000D7B95">
        <w:rPr>
          <w:rFonts w:eastAsia="Calibri"/>
          <w:sz w:val="24"/>
          <w:szCs w:val="24"/>
        </w:rPr>
        <w:t>masyarakat</w:t>
      </w:r>
      <w:proofErr w:type="spellEnd"/>
      <w:r w:rsidRPr="000D7B95">
        <w:rPr>
          <w:rFonts w:eastAsia="Calibri"/>
          <w:sz w:val="24"/>
          <w:szCs w:val="24"/>
        </w:rPr>
        <w:t xml:space="preserve"> </w:t>
      </w:r>
      <w:proofErr w:type="spellStart"/>
      <w:r w:rsidRPr="000D7B95">
        <w:rPr>
          <w:rFonts w:eastAsia="Calibri"/>
          <w:sz w:val="24"/>
          <w:szCs w:val="24"/>
        </w:rPr>
        <w:t>Rumoong</w:t>
      </w:r>
      <w:proofErr w:type="spellEnd"/>
      <w:r w:rsidRPr="000D7B95">
        <w:rPr>
          <w:rFonts w:eastAsia="Calibri"/>
          <w:sz w:val="24"/>
          <w:szCs w:val="24"/>
        </w:rPr>
        <w:t xml:space="preserve"> Atas Dua.</w:t>
      </w:r>
    </w:p>
    <w:p w:rsidR="000D7B95" w:rsidRPr="000D7B95" w:rsidRDefault="000D7B95" w:rsidP="000D7B95">
      <w:pPr>
        <w:pStyle w:val="ListParagraph"/>
        <w:widowControl/>
        <w:numPr>
          <w:ilvl w:val="0"/>
          <w:numId w:val="7"/>
        </w:numPr>
        <w:autoSpaceDE/>
        <w:autoSpaceDN/>
        <w:rPr>
          <w:rFonts w:eastAsia="Calibri"/>
          <w:b/>
          <w:sz w:val="24"/>
          <w:szCs w:val="24"/>
        </w:rPr>
      </w:pPr>
      <w:proofErr w:type="spellStart"/>
      <w:r w:rsidRPr="000D7B95">
        <w:rPr>
          <w:rFonts w:eastAsia="Calibri"/>
          <w:b/>
          <w:sz w:val="24"/>
          <w:szCs w:val="24"/>
        </w:rPr>
        <w:t>Bidang</w:t>
      </w:r>
      <w:proofErr w:type="spellEnd"/>
      <w:r w:rsidRPr="000D7B95">
        <w:rPr>
          <w:rFonts w:eastAsia="Calibri"/>
          <w:b/>
          <w:sz w:val="24"/>
          <w:szCs w:val="24"/>
        </w:rPr>
        <w:t xml:space="preserve"> </w:t>
      </w:r>
      <w:proofErr w:type="spellStart"/>
      <w:r w:rsidRPr="000D7B95">
        <w:rPr>
          <w:rFonts w:eastAsia="Calibri"/>
          <w:b/>
          <w:sz w:val="24"/>
          <w:szCs w:val="24"/>
        </w:rPr>
        <w:t>Peternakan</w:t>
      </w:r>
      <w:proofErr w:type="spellEnd"/>
    </w:p>
    <w:p w:rsidR="000D7B95" w:rsidRPr="000D7B95" w:rsidRDefault="000D7B95" w:rsidP="000D7B95">
      <w:pPr>
        <w:widowControl/>
        <w:autoSpaceDE/>
        <w:autoSpaceDN/>
        <w:jc w:val="both"/>
        <w:rPr>
          <w:rFonts w:eastAsia="Calibri"/>
          <w:sz w:val="24"/>
          <w:szCs w:val="24"/>
        </w:rPr>
      </w:pPr>
      <w:r w:rsidRPr="000D7B95">
        <w:rPr>
          <w:rFonts w:eastAsia="Calibri"/>
          <w:sz w:val="24"/>
          <w:szCs w:val="24"/>
        </w:rPr>
        <w:tab/>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Babi di Desa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sudah</w:t>
      </w:r>
      <w:proofErr w:type="spellEnd"/>
      <w:r w:rsidRPr="000D7B95">
        <w:rPr>
          <w:rFonts w:eastAsia="Calibri"/>
          <w:sz w:val="24"/>
          <w:szCs w:val="24"/>
        </w:rPr>
        <w:t xml:space="preserve"> </w:t>
      </w:r>
      <w:proofErr w:type="spellStart"/>
      <w:r w:rsidRPr="000D7B95">
        <w:rPr>
          <w:rFonts w:eastAsia="Calibri"/>
          <w:sz w:val="24"/>
          <w:szCs w:val="24"/>
        </w:rPr>
        <w:t>berlangsung</w:t>
      </w:r>
      <w:proofErr w:type="spellEnd"/>
      <w:r w:rsidRPr="000D7B95">
        <w:rPr>
          <w:rFonts w:eastAsia="Calibri"/>
          <w:sz w:val="24"/>
          <w:szCs w:val="24"/>
        </w:rPr>
        <w:t xml:space="preserve"> </w:t>
      </w:r>
      <w:proofErr w:type="spellStart"/>
      <w:r w:rsidRPr="000D7B95">
        <w:rPr>
          <w:rFonts w:eastAsia="Calibri"/>
          <w:sz w:val="24"/>
          <w:szCs w:val="24"/>
        </w:rPr>
        <w:t>sejak</w:t>
      </w:r>
      <w:proofErr w:type="spellEnd"/>
      <w:r w:rsidRPr="000D7B95">
        <w:rPr>
          <w:rFonts w:eastAsia="Calibri"/>
          <w:sz w:val="24"/>
          <w:szCs w:val="24"/>
        </w:rPr>
        <w:t xml:space="preserve"> </w:t>
      </w:r>
      <w:proofErr w:type="spellStart"/>
      <w:r w:rsidRPr="000D7B95">
        <w:rPr>
          <w:rFonts w:eastAsia="Calibri"/>
          <w:sz w:val="24"/>
          <w:szCs w:val="24"/>
        </w:rPr>
        <w:t>tahun</w:t>
      </w:r>
      <w:proofErr w:type="spellEnd"/>
      <w:r w:rsidRPr="000D7B95">
        <w:rPr>
          <w:rFonts w:eastAsia="Calibri"/>
          <w:sz w:val="24"/>
          <w:szCs w:val="24"/>
        </w:rPr>
        <w:t xml:space="preserve"> </w:t>
      </w:r>
      <w:proofErr w:type="spellStart"/>
      <w:r w:rsidRPr="000D7B95">
        <w:rPr>
          <w:rFonts w:eastAsia="Calibri"/>
          <w:sz w:val="24"/>
          <w:szCs w:val="24"/>
        </w:rPr>
        <w:t>lalu</w:t>
      </w:r>
      <w:proofErr w:type="spellEnd"/>
      <w:r>
        <w:rPr>
          <w:rFonts w:eastAsia="Calibri"/>
          <w:sz w:val="24"/>
          <w:szCs w:val="24"/>
        </w:rPr>
        <w:t xml:space="preserve"> yang </w:t>
      </w:r>
      <w:proofErr w:type="spellStart"/>
      <w:r w:rsidRPr="000D7B95">
        <w:rPr>
          <w:rFonts w:eastAsia="Calibri"/>
          <w:sz w:val="24"/>
          <w:szCs w:val="24"/>
        </w:rPr>
        <w:t>dikoordinasi</w:t>
      </w:r>
      <w:proofErr w:type="spellEnd"/>
      <w:r w:rsidRPr="000D7B95">
        <w:rPr>
          <w:rFonts w:eastAsia="Calibri"/>
          <w:sz w:val="24"/>
          <w:szCs w:val="24"/>
        </w:rPr>
        <w:t xml:space="preserve"> </w:t>
      </w:r>
      <w:proofErr w:type="spellStart"/>
      <w:r w:rsidRPr="000D7B95">
        <w:rPr>
          <w:rFonts w:eastAsia="Calibri"/>
          <w:sz w:val="24"/>
          <w:szCs w:val="24"/>
        </w:rPr>
        <w:t>langsung</w:t>
      </w:r>
      <w:proofErr w:type="spellEnd"/>
      <w:r w:rsidRPr="000D7B95">
        <w:rPr>
          <w:rFonts w:eastAsia="Calibri"/>
          <w:sz w:val="24"/>
          <w:szCs w:val="24"/>
        </w:rPr>
        <w:t xml:space="preserve"> oleh </w:t>
      </w:r>
      <w:proofErr w:type="spellStart"/>
      <w:r w:rsidRPr="000D7B95">
        <w:rPr>
          <w:rFonts w:eastAsia="Calibri"/>
          <w:sz w:val="24"/>
          <w:szCs w:val="24"/>
        </w:rPr>
        <w:t>perangkat</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w:t>
      </w:r>
      <w:r w:rsidRPr="000D7B95">
        <w:rPr>
          <w:rFonts w:eastAsia="Calibri"/>
          <w:sz w:val="24"/>
          <w:szCs w:val="24"/>
        </w:rPr>
        <w:t xml:space="preserve">yang </w:t>
      </w:r>
      <w:proofErr w:type="spellStart"/>
      <w:r w:rsidRPr="000D7B95">
        <w:rPr>
          <w:rFonts w:eastAsia="Calibri"/>
          <w:sz w:val="24"/>
          <w:szCs w:val="24"/>
        </w:rPr>
        <w:t>ada</w:t>
      </w:r>
      <w:proofErr w:type="spellEnd"/>
      <w:r w:rsidRPr="000D7B95">
        <w:rPr>
          <w:rFonts w:eastAsia="Calibri"/>
          <w:sz w:val="24"/>
          <w:szCs w:val="24"/>
        </w:rPr>
        <w:t>.</w:t>
      </w:r>
    </w:p>
    <w:p w:rsidR="000D7B95" w:rsidRPr="000D7B95" w:rsidRDefault="000D7B95" w:rsidP="000D7B95">
      <w:pPr>
        <w:widowControl/>
        <w:autoSpaceDE/>
        <w:autoSpaceDN/>
        <w:jc w:val="both"/>
        <w:rPr>
          <w:rFonts w:eastAsia="Calibri"/>
          <w:sz w:val="24"/>
          <w:szCs w:val="24"/>
        </w:rPr>
      </w:pPr>
      <w:r w:rsidRPr="000D7B95">
        <w:rPr>
          <w:rFonts w:eastAsia="Calibri"/>
          <w:sz w:val="24"/>
          <w:szCs w:val="24"/>
        </w:rPr>
        <w:tab/>
      </w:r>
      <w:proofErr w:type="spellStart"/>
      <w:r w:rsidRPr="000D7B95">
        <w:rPr>
          <w:rFonts w:eastAsia="Calibri"/>
          <w:sz w:val="24"/>
          <w:szCs w:val="24"/>
        </w:rPr>
        <w:t>Melalui</w:t>
      </w:r>
      <w:proofErr w:type="spellEnd"/>
      <w:r w:rsidRPr="000D7B95">
        <w:rPr>
          <w:rFonts w:eastAsia="Calibri"/>
          <w:sz w:val="24"/>
          <w:szCs w:val="24"/>
        </w:rPr>
        <w:t xml:space="preserve"> </w:t>
      </w:r>
      <w:proofErr w:type="spellStart"/>
      <w:r w:rsidRPr="000D7B95">
        <w:rPr>
          <w:rFonts w:eastAsia="Calibri"/>
          <w:sz w:val="24"/>
          <w:szCs w:val="24"/>
        </w:rPr>
        <w:t>wawancara</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Perangkat</w:t>
      </w:r>
      <w:proofErr w:type="spellEnd"/>
      <w:r w:rsidRPr="000D7B95">
        <w:rPr>
          <w:rFonts w:eastAsia="Calibri"/>
          <w:sz w:val="24"/>
          <w:szCs w:val="24"/>
        </w:rPr>
        <w:t xml:space="preserve"> Desa </w:t>
      </w:r>
      <w:proofErr w:type="spellStart"/>
      <w:r w:rsidRPr="000D7B95">
        <w:rPr>
          <w:rFonts w:eastAsia="Calibri"/>
          <w:sz w:val="24"/>
          <w:szCs w:val="24"/>
        </w:rPr>
        <w:t>Saudara</w:t>
      </w:r>
      <w:proofErr w:type="spellEnd"/>
      <w:r w:rsidRPr="000D7B95">
        <w:rPr>
          <w:rFonts w:eastAsia="Calibri"/>
          <w:sz w:val="24"/>
          <w:szCs w:val="24"/>
        </w:rPr>
        <w:t xml:space="preserve"> Gerry </w:t>
      </w:r>
      <w:proofErr w:type="spellStart"/>
      <w:r w:rsidRPr="000D7B95">
        <w:rPr>
          <w:rFonts w:eastAsia="Calibri"/>
          <w:sz w:val="24"/>
          <w:szCs w:val="24"/>
        </w:rPr>
        <w:t>Ulipi</w:t>
      </w:r>
      <w:proofErr w:type="spellEnd"/>
      <w:r w:rsidRPr="000D7B95">
        <w:rPr>
          <w:rFonts w:eastAsia="Calibri"/>
          <w:sz w:val="24"/>
          <w:szCs w:val="24"/>
        </w:rPr>
        <w:t xml:space="preserve"> (32) </w:t>
      </w:r>
      <w:proofErr w:type="spellStart"/>
      <w:r w:rsidRPr="000D7B95">
        <w:rPr>
          <w:rFonts w:eastAsia="Calibri"/>
          <w:sz w:val="24"/>
          <w:szCs w:val="24"/>
        </w:rPr>
        <w:t>sebagai</w:t>
      </w:r>
      <w:proofErr w:type="spellEnd"/>
      <w:r w:rsidRPr="000D7B95">
        <w:rPr>
          <w:rFonts w:eastAsia="Calibri"/>
          <w:sz w:val="24"/>
          <w:szCs w:val="24"/>
        </w:rPr>
        <w:t xml:space="preserve"> </w:t>
      </w:r>
      <w:proofErr w:type="spellStart"/>
      <w:proofErr w:type="gramStart"/>
      <w:r w:rsidRPr="000D7B95">
        <w:rPr>
          <w:rFonts w:eastAsia="Calibri"/>
          <w:sz w:val="24"/>
          <w:szCs w:val="24"/>
        </w:rPr>
        <w:t>berikut</w:t>
      </w:r>
      <w:proofErr w:type="spellEnd"/>
      <w:r w:rsidRPr="000D7B95">
        <w:rPr>
          <w:rFonts w:eastAsia="Calibri"/>
          <w:sz w:val="24"/>
          <w:szCs w:val="24"/>
        </w:rPr>
        <w:t xml:space="preserve"> :</w:t>
      </w:r>
      <w:proofErr w:type="gramEnd"/>
    </w:p>
    <w:p w:rsidR="000D7B95" w:rsidRDefault="000D7B95" w:rsidP="000D7B95">
      <w:pPr>
        <w:widowControl/>
        <w:autoSpaceDE/>
        <w:autoSpaceDN/>
        <w:spacing w:after="240"/>
        <w:ind w:left="720" w:firstLine="720"/>
        <w:jc w:val="both"/>
        <w:rPr>
          <w:rFonts w:eastAsia="Calibri"/>
          <w:sz w:val="24"/>
          <w:szCs w:val="24"/>
        </w:rPr>
      </w:pPr>
      <w:r w:rsidRPr="000D7B95">
        <w:rPr>
          <w:rFonts w:eastAsia="Calibri"/>
          <w:sz w:val="24"/>
          <w:szCs w:val="24"/>
        </w:rPr>
        <w:t>“</w:t>
      </w:r>
      <w:r w:rsidR="00A1714F">
        <w:rPr>
          <w:rFonts w:eastAsia="Calibri"/>
          <w:sz w:val="24"/>
          <w:szCs w:val="24"/>
        </w:rPr>
        <w:t>…</w:t>
      </w:r>
      <w:proofErr w:type="spellStart"/>
      <w:r w:rsidR="00A1714F" w:rsidRPr="000D7B95">
        <w:rPr>
          <w:rFonts w:eastAsia="Calibri"/>
          <w:sz w:val="24"/>
          <w:szCs w:val="24"/>
        </w:rPr>
        <w:t>bidang</w:t>
      </w:r>
      <w:proofErr w:type="spellEnd"/>
      <w:r w:rsidR="00A1714F" w:rsidRPr="000D7B95">
        <w:rPr>
          <w:rFonts w:eastAsia="Calibri"/>
          <w:sz w:val="24"/>
          <w:szCs w:val="24"/>
        </w:rPr>
        <w:t xml:space="preserve"> </w:t>
      </w:r>
      <w:proofErr w:type="spellStart"/>
      <w:r w:rsidR="00A1714F" w:rsidRPr="000D7B95">
        <w:rPr>
          <w:rFonts w:eastAsia="Calibri"/>
          <w:sz w:val="24"/>
          <w:szCs w:val="24"/>
        </w:rPr>
        <w:t>peternakan</w:t>
      </w:r>
      <w:proofErr w:type="spellEnd"/>
      <w:r w:rsidR="00A1714F" w:rsidRPr="000D7B95">
        <w:rPr>
          <w:rFonts w:eastAsia="Calibri"/>
          <w:sz w:val="24"/>
          <w:szCs w:val="24"/>
        </w:rPr>
        <w:t xml:space="preserve"> </w:t>
      </w:r>
      <w:proofErr w:type="spellStart"/>
      <w:r w:rsidR="00A1714F" w:rsidRPr="000D7B95">
        <w:rPr>
          <w:rFonts w:eastAsia="Calibri"/>
          <w:sz w:val="24"/>
          <w:szCs w:val="24"/>
        </w:rPr>
        <w:t>babi</w:t>
      </w:r>
      <w:proofErr w:type="spellEnd"/>
      <w:r w:rsidR="00A1714F"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memang</w:t>
      </w:r>
      <w:proofErr w:type="spellEnd"/>
      <w:r w:rsidRPr="000D7B95">
        <w:rPr>
          <w:rFonts w:eastAsia="Calibri"/>
          <w:sz w:val="24"/>
          <w:szCs w:val="24"/>
        </w:rPr>
        <w:t xml:space="preserve"> </w:t>
      </w:r>
      <w:proofErr w:type="spellStart"/>
      <w:r w:rsidRPr="000D7B95">
        <w:rPr>
          <w:rFonts w:eastAsia="Calibri"/>
          <w:sz w:val="24"/>
          <w:szCs w:val="24"/>
        </w:rPr>
        <w:t>sudah</w:t>
      </w:r>
      <w:proofErr w:type="spellEnd"/>
      <w:r w:rsidRPr="000D7B95">
        <w:rPr>
          <w:rFonts w:eastAsia="Calibri"/>
          <w:sz w:val="24"/>
          <w:szCs w:val="24"/>
        </w:rPr>
        <w:t xml:space="preserve"> lama </w:t>
      </w:r>
      <w:proofErr w:type="spellStart"/>
      <w:r w:rsidRPr="000D7B95">
        <w:rPr>
          <w:rFonts w:eastAsia="Calibri"/>
          <w:sz w:val="24"/>
          <w:szCs w:val="24"/>
        </w:rPr>
        <w:t>dijalankan</w:t>
      </w:r>
      <w:proofErr w:type="spellEnd"/>
      <w:r w:rsidRPr="000D7B95">
        <w:rPr>
          <w:rFonts w:eastAsia="Calibri"/>
          <w:sz w:val="24"/>
          <w:szCs w:val="24"/>
        </w:rPr>
        <w:t xml:space="preserve"> di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tetapi</w:t>
      </w:r>
      <w:proofErr w:type="spellEnd"/>
      <w:r w:rsidRPr="000D7B95">
        <w:rPr>
          <w:rFonts w:eastAsia="Calibri"/>
          <w:sz w:val="24"/>
          <w:szCs w:val="24"/>
        </w:rPr>
        <w:t xml:space="preserve"> </w:t>
      </w:r>
      <w:proofErr w:type="spellStart"/>
      <w:r w:rsidRPr="000D7B95">
        <w:rPr>
          <w:rFonts w:eastAsia="Calibri"/>
          <w:sz w:val="24"/>
          <w:szCs w:val="24"/>
        </w:rPr>
        <w:t>awalnya</w:t>
      </w:r>
      <w:proofErr w:type="spellEnd"/>
      <w:r w:rsidRPr="000D7B95">
        <w:rPr>
          <w:rFonts w:eastAsia="Calibri"/>
          <w:sz w:val="24"/>
          <w:szCs w:val="24"/>
        </w:rPr>
        <w:t xml:space="preserve"> </w:t>
      </w:r>
      <w:proofErr w:type="spellStart"/>
      <w:r w:rsidRPr="000D7B95">
        <w:rPr>
          <w:rFonts w:eastAsia="Calibri"/>
          <w:sz w:val="24"/>
          <w:szCs w:val="24"/>
        </w:rPr>
        <w:t>dijalankan</w:t>
      </w:r>
      <w:proofErr w:type="spellEnd"/>
      <w:r w:rsidRPr="000D7B95">
        <w:rPr>
          <w:rFonts w:eastAsia="Calibri"/>
          <w:sz w:val="24"/>
          <w:szCs w:val="24"/>
        </w:rPr>
        <w:t xml:space="preserve"> oleh </w:t>
      </w:r>
      <w:proofErr w:type="spellStart"/>
      <w:r w:rsidRPr="000D7B95">
        <w:rPr>
          <w:rFonts w:eastAsia="Calibri"/>
          <w:sz w:val="24"/>
          <w:szCs w:val="24"/>
        </w:rPr>
        <w:t>BUMDes</w:t>
      </w:r>
      <w:proofErr w:type="spellEnd"/>
      <w:r w:rsidRPr="000D7B95">
        <w:rPr>
          <w:rFonts w:eastAsia="Calibri"/>
          <w:sz w:val="24"/>
          <w:szCs w:val="24"/>
        </w:rPr>
        <w:t xml:space="preserve">, dan </w:t>
      </w:r>
      <w:proofErr w:type="spellStart"/>
      <w:r w:rsidRPr="000D7B95">
        <w:rPr>
          <w:rFonts w:eastAsia="Calibri"/>
          <w:sz w:val="24"/>
          <w:szCs w:val="24"/>
        </w:rPr>
        <w:t>mulai</w:t>
      </w:r>
      <w:proofErr w:type="spellEnd"/>
      <w:r w:rsidRPr="000D7B95">
        <w:rPr>
          <w:rFonts w:eastAsia="Calibri"/>
          <w:sz w:val="24"/>
          <w:szCs w:val="24"/>
        </w:rPr>
        <w:t xml:space="preserve"> </w:t>
      </w:r>
      <w:proofErr w:type="spellStart"/>
      <w:r w:rsidRPr="000D7B95">
        <w:rPr>
          <w:rFonts w:eastAsia="Calibri"/>
          <w:sz w:val="24"/>
          <w:szCs w:val="24"/>
        </w:rPr>
        <w:t>tahun</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di </w:t>
      </w:r>
      <w:proofErr w:type="spellStart"/>
      <w:r w:rsidRPr="000D7B95">
        <w:rPr>
          <w:rFonts w:eastAsia="Calibri"/>
          <w:sz w:val="24"/>
          <w:szCs w:val="24"/>
        </w:rPr>
        <w:t>ambil</w:t>
      </w:r>
      <w:proofErr w:type="spellEnd"/>
      <w:r w:rsidRPr="000D7B95">
        <w:rPr>
          <w:rFonts w:eastAsia="Calibri"/>
          <w:sz w:val="24"/>
          <w:szCs w:val="24"/>
        </w:rPr>
        <w:t xml:space="preserve"> </w:t>
      </w:r>
      <w:proofErr w:type="spellStart"/>
      <w:r w:rsidRPr="000D7B95">
        <w:rPr>
          <w:rFonts w:eastAsia="Calibri"/>
          <w:sz w:val="24"/>
          <w:szCs w:val="24"/>
        </w:rPr>
        <w:t>ahli</w:t>
      </w:r>
      <w:proofErr w:type="spellEnd"/>
      <w:r w:rsidRPr="000D7B95">
        <w:rPr>
          <w:rFonts w:eastAsia="Calibri"/>
          <w:sz w:val="24"/>
          <w:szCs w:val="24"/>
        </w:rPr>
        <w:t xml:space="preserve"> oleh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dikelola</w:t>
      </w:r>
      <w:proofErr w:type="spellEnd"/>
      <w:r w:rsidRPr="000D7B95">
        <w:rPr>
          <w:rFonts w:eastAsia="Calibri"/>
          <w:sz w:val="24"/>
          <w:szCs w:val="24"/>
        </w:rPr>
        <w:t xml:space="preserve"> </w:t>
      </w:r>
      <w:proofErr w:type="spellStart"/>
      <w:r w:rsidRPr="000D7B95">
        <w:rPr>
          <w:rFonts w:eastAsia="Calibri"/>
          <w:sz w:val="24"/>
          <w:szCs w:val="24"/>
        </w:rPr>
        <w:t>secara</w:t>
      </w:r>
      <w:proofErr w:type="spellEnd"/>
      <w:r w:rsidRPr="000D7B95">
        <w:rPr>
          <w:rFonts w:eastAsia="Calibri"/>
          <w:sz w:val="24"/>
          <w:szCs w:val="24"/>
        </w:rPr>
        <w:t xml:space="preserve"> </w:t>
      </w:r>
      <w:proofErr w:type="spellStart"/>
      <w:r w:rsidRPr="000D7B95">
        <w:rPr>
          <w:rFonts w:eastAsia="Calibri"/>
          <w:sz w:val="24"/>
          <w:szCs w:val="24"/>
        </w:rPr>
        <w:t>langsung</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w:t>
      </w:r>
      <w:proofErr w:type="spellStart"/>
      <w:r w:rsidRPr="000D7B95">
        <w:rPr>
          <w:rFonts w:eastAsia="Calibri"/>
          <w:sz w:val="24"/>
          <w:szCs w:val="24"/>
        </w:rPr>
        <w:t>pihak</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Desa </w:t>
      </w:r>
      <w:proofErr w:type="spellStart"/>
      <w:r w:rsidRPr="000D7B95">
        <w:rPr>
          <w:rFonts w:eastAsia="Calibri"/>
          <w:sz w:val="24"/>
          <w:szCs w:val="24"/>
        </w:rPr>
        <w:t>mengambil</w:t>
      </w:r>
      <w:proofErr w:type="spellEnd"/>
      <w:r w:rsidRPr="000D7B95">
        <w:rPr>
          <w:rFonts w:eastAsia="Calibri"/>
          <w:sz w:val="24"/>
          <w:szCs w:val="24"/>
        </w:rPr>
        <w:t xml:space="preserve"> </w:t>
      </w:r>
      <w:proofErr w:type="spellStart"/>
      <w:r w:rsidRPr="000D7B95">
        <w:rPr>
          <w:rFonts w:eastAsia="Calibri"/>
          <w:sz w:val="24"/>
          <w:szCs w:val="24"/>
        </w:rPr>
        <w:t>ahli</w:t>
      </w:r>
      <w:proofErr w:type="spellEnd"/>
      <w:r w:rsidRPr="000D7B95">
        <w:rPr>
          <w:rFonts w:eastAsia="Calibri"/>
          <w:sz w:val="24"/>
          <w:szCs w:val="24"/>
        </w:rPr>
        <w:t xml:space="preserve">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Babi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bertujuan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mendapatkan</w:t>
      </w:r>
      <w:proofErr w:type="spellEnd"/>
      <w:r w:rsidRPr="000D7B95">
        <w:rPr>
          <w:rFonts w:eastAsia="Calibri"/>
          <w:sz w:val="24"/>
          <w:szCs w:val="24"/>
        </w:rPr>
        <w:t xml:space="preserve"> </w:t>
      </w:r>
      <w:proofErr w:type="spellStart"/>
      <w:r w:rsidRPr="000D7B95">
        <w:rPr>
          <w:rFonts w:eastAsia="Calibri"/>
          <w:sz w:val="24"/>
          <w:szCs w:val="24"/>
        </w:rPr>
        <w:t>hasil</w:t>
      </w:r>
      <w:proofErr w:type="spellEnd"/>
      <w:r w:rsidRPr="000D7B95">
        <w:rPr>
          <w:rFonts w:eastAsia="Calibri"/>
          <w:sz w:val="24"/>
          <w:szCs w:val="24"/>
        </w:rPr>
        <w:t xml:space="preserve"> yang </w:t>
      </w:r>
      <w:proofErr w:type="spellStart"/>
      <w:r w:rsidRPr="000D7B95">
        <w:rPr>
          <w:rFonts w:eastAsia="Calibri"/>
          <w:sz w:val="24"/>
          <w:szCs w:val="24"/>
        </w:rPr>
        <w:t>dapat</w:t>
      </w:r>
      <w:proofErr w:type="spellEnd"/>
      <w:r w:rsidRPr="000D7B95">
        <w:rPr>
          <w:rFonts w:eastAsia="Calibri"/>
          <w:sz w:val="24"/>
          <w:szCs w:val="24"/>
        </w:rPr>
        <w:t xml:space="preserve"> </w:t>
      </w:r>
      <w:proofErr w:type="spellStart"/>
      <w:r w:rsidRPr="000D7B95">
        <w:rPr>
          <w:rFonts w:eastAsia="Calibri"/>
          <w:sz w:val="24"/>
          <w:szCs w:val="24"/>
        </w:rPr>
        <w:t>menambah</w:t>
      </w:r>
      <w:proofErr w:type="spellEnd"/>
      <w:r w:rsidRPr="000D7B95">
        <w:rPr>
          <w:rFonts w:eastAsia="Calibri"/>
          <w:sz w:val="24"/>
          <w:szCs w:val="24"/>
        </w:rPr>
        <w:t xml:space="preserve"> </w:t>
      </w:r>
      <w:proofErr w:type="spellStart"/>
      <w:r w:rsidRPr="000D7B95">
        <w:rPr>
          <w:rFonts w:eastAsia="Calibri"/>
          <w:sz w:val="24"/>
          <w:szCs w:val="24"/>
        </w:rPr>
        <w:t>pendapatan</w:t>
      </w:r>
      <w:proofErr w:type="spellEnd"/>
      <w:r w:rsidRPr="000D7B95">
        <w:rPr>
          <w:rFonts w:eastAsia="Calibri"/>
          <w:sz w:val="24"/>
          <w:szCs w:val="24"/>
        </w:rPr>
        <w:t xml:space="preserve"> Desa </w:t>
      </w:r>
      <w:proofErr w:type="spellStart"/>
      <w:r w:rsidRPr="000D7B95">
        <w:rPr>
          <w:rFonts w:eastAsia="Calibri"/>
          <w:sz w:val="24"/>
          <w:szCs w:val="24"/>
        </w:rPr>
        <w:t>sendiri</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yang </w:t>
      </w:r>
      <w:proofErr w:type="spellStart"/>
      <w:r w:rsidRPr="000D7B95">
        <w:rPr>
          <w:rFonts w:eastAsia="Calibri"/>
          <w:sz w:val="24"/>
          <w:szCs w:val="24"/>
        </w:rPr>
        <w:t>ada</w:t>
      </w:r>
      <w:proofErr w:type="spellEnd"/>
      <w:r w:rsidRPr="000D7B95">
        <w:rPr>
          <w:rFonts w:eastAsia="Calibri"/>
          <w:sz w:val="24"/>
          <w:szCs w:val="24"/>
        </w:rPr>
        <w:t xml:space="preserve"> 70% </w:t>
      </w:r>
      <w:proofErr w:type="spellStart"/>
      <w:r w:rsidRPr="000D7B95">
        <w:rPr>
          <w:rFonts w:eastAsia="Calibri"/>
          <w:sz w:val="24"/>
          <w:szCs w:val="24"/>
        </w:rPr>
        <w:t>disalurkan</w:t>
      </w:r>
      <w:proofErr w:type="spellEnd"/>
      <w:r w:rsidRPr="000D7B95">
        <w:rPr>
          <w:rFonts w:eastAsia="Calibri"/>
          <w:sz w:val="24"/>
          <w:szCs w:val="24"/>
        </w:rPr>
        <w:t xml:space="preserve"> pada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w:t>
      </w:r>
      <w:proofErr w:type="spellStart"/>
      <w:r w:rsidRPr="000D7B95">
        <w:rPr>
          <w:rFonts w:eastAsia="Calibri"/>
          <w:sz w:val="24"/>
          <w:szCs w:val="24"/>
        </w:rPr>
        <w:t>babi</w:t>
      </w:r>
      <w:proofErr w:type="spellEnd"/>
      <w:r w:rsidRPr="000D7B95">
        <w:rPr>
          <w:rFonts w:eastAsia="Calibri"/>
          <w:sz w:val="24"/>
          <w:szCs w:val="24"/>
        </w:rPr>
        <w:t>.” (</w:t>
      </w:r>
      <w:proofErr w:type="spellStart"/>
      <w:r w:rsidRPr="000D7B95">
        <w:rPr>
          <w:rFonts w:eastAsia="Calibri"/>
          <w:sz w:val="24"/>
          <w:szCs w:val="24"/>
        </w:rPr>
        <w:t>Wawancara</w:t>
      </w:r>
      <w:proofErr w:type="spellEnd"/>
      <w:r w:rsidRPr="000D7B95">
        <w:rPr>
          <w:rFonts w:eastAsia="Calibri"/>
          <w:sz w:val="24"/>
          <w:szCs w:val="24"/>
        </w:rPr>
        <w:t xml:space="preserve"> pada 08 November 2022).</w:t>
      </w:r>
    </w:p>
    <w:p w:rsidR="000D7B95" w:rsidRPr="000D7B95" w:rsidRDefault="000D7B95" w:rsidP="000D7B95">
      <w:pPr>
        <w:widowControl/>
        <w:autoSpaceDE/>
        <w:autoSpaceDN/>
        <w:spacing w:after="240"/>
        <w:jc w:val="center"/>
        <w:rPr>
          <w:rFonts w:eastAsia="Calibri"/>
          <w:sz w:val="24"/>
          <w:szCs w:val="24"/>
        </w:rPr>
      </w:pPr>
      <w:r w:rsidRPr="000D7B95">
        <w:rPr>
          <w:rFonts w:eastAsia="Calibri"/>
          <w:b/>
          <w:sz w:val="24"/>
          <w:szCs w:val="24"/>
        </w:rPr>
        <w:t xml:space="preserve">Gambar </w:t>
      </w:r>
      <w:r>
        <w:rPr>
          <w:rFonts w:eastAsia="Calibri"/>
          <w:b/>
          <w:sz w:val="24"/>
          <w:szCs w:val="24"/>
        </w:rPr>
        <w:t>1</w:t>
      </w:r>
      <w:r w:rsidRPr="000D7B95">
        <w:rPr>
          <w:rFonts w:eastAsia="Calibri"/>
          <w:b/>
          <w:sz w:val="24"/>
          <w:szCs w:val="24"/>
        </w:rPr>
        <w:t>.</w:t>
      </w:r>
      <w:r w:rsidR="001D46CD">
        <w:rPr>
          <w:rFonts w:eastAsia="Calibri"/>
          <w:b/>
          <w:sz w:val="24"/>
          <w:szCs w:val="24"/>
        </w:rPr>
        <w:t xml:space="preserve"> </w:t>
      </w:r>
      <w:proofErr w:type="spellStart"/>
      <w:r w:rsidRPr="000D7B95">
        <w:rPr>
          <w:rFonts w:eastAsia="Calibri"/>
          <w:b/>
          <w:sz w:val="24"/>
          <w:szCs w:val="24"/>
        </w:rPr>
        <w:t>Peternakan</w:t>
      </w:r>
      <w:proofErr w:type="spellEnd"/>
      <w:r w:rsidRPr="000D7B95">
        <w:rPr>
          <w:rFonts w:eastAsia="Calibri"/>
          <w:b/>
          <w:sz w:val="24"/>
          <w:szCs w:val="24"/>
        </w:rPr>
        <w:t xml:space="preserve"> Babi</w:t>
      </w:r>
      <w:r w:rsidR="001D46CD">
        <w:rPr>
          <w:rFonts w:eastAsia="Calibri"/>
          <w:b/>
          <w:sz w:val="24"/>
          <w:szCs w:val="24"/>
        </w:rPr>
        <w:t xml:space="preserve"> </w:t>
      </w:r>
    </w:p>
    <w:p w:rsidR="000D7B95" w:rsidRDefault="000D7B95" w:rsidP="000D7B95">
      <w:pPr>
        <w:widowControl/>
        <w:autoSpaceDE/>
        <w:autoSpaceDN/>
        <w:jc w:val="center"/>
        <w:rPr>
          <w:rFonts w:eastAsia="Calibri"/>
          <w:b/>
          <w:sz w:val="24"/>
          <w:szCs w:val="24"/>
        </w:rPr>
      </w:pPr>
      <w:r w:rsidRPr="000D7B95">
        <w:rPr>
          <w:rFonts w:eastAsia="Calibri"/>
          <w:b/>
          <w:noProof/>
          <w:sz w:val="24"/>
          <w:szCs w:val="24"/>
        </w:rPr>
        <w:drawing>
          <wp:inline distT="0" distB="0" distL="0" distR="0" wp14:anchorId="227D3382" wp14:editId="382DBE05">
            <wp:extent cx="2743200" cy="250613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11-13 at 13.59.1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51571" cy="2513781"/>
                    </a:xfrm>
                    <a:prstGeom prst="rect">
                      <a:avLst/>
                    </a:prstGeom>
                  </pic:spPr>
                </pic:pic>
              </a:graphicData>
            </a:graphic>
          </wp:inline>
        </w:drawing>
      </w:r>
    </w:p>
    <w:p w:rsidR="000D7B95" w:rsidRPr="00A1714F" w:rsidRDefault="000D7B95" w:rsidP="001D46CD">
      <w:pPr>
        <w:widowControl/>
        <w:autoSpaceDE/>
        <w:autoSpaceDN/>
        <w:jc w:val="center"/>
        <w:rPr>
          <w:rFonts w:eastAsia="Calibri"/>
          <w:bCs/>
          <w:sz w:val="24"/>
          <w:szCs w:val="24"/>
        </w:rPr>
      </w:pPr>
      <w:proofErr w:type="spellStart"/>
      <w:r w:rsidRPr="00A1714F">
        <w:rPr>
          <w:rFonts w:eastAsia="Calibri"/>
          <w:bCs/>
          <w:sz w:val="24"/>
          <w:szCs w:val="24"/>
        </w:rPr>
        <w:t>Sumber</w:t>
      </w:r>
      <w:proofErr w:type="spellEnd"/>
      <w:r w:rsidR="001D46CD" w:rsidRPr="00A1714F">
        <w:rPr>
          <w:rFonts w:eastAsia="Calibri"/>
          <w:bCs/>
          <w:sz w:val="24"/>
          <w:szCs w:val="24"/>
        </w:rPr>
        <w:t>:</w:t>
      </w:r>
      <w:r w:rsidRPr="00A1714F">
        <w:rPr>
          <w:rFonts w:eastAsia="Calibri"/>
          <w:bCs/>
          <w:sz w:val="24"/>
          <w:szCs w:val="24"/>
        </w:rPr>
        <w:t xml:space="preserve"> (</w:t>
      </w:r>
      <w:proofErr w:type="spellStart"/>
      <w:r w:rsidRPr="00A1714F">
        <w:rPr>
          <w:rFonts w:eastAsia="Calibri"/>
          <w:bCs/>
          <w:sz w:val="24"/>
          <w:szCs w:val="24"/>
        </w:rPr>
        <w:t>Dokumentasi</w:t>
      </w:r>
      <w:proofErr w:type="spellEnd"/>
      <w:r w:rsidRPr="00A1714F">
        <w:rPr>
          <w:rFonts w:eastAsia="Calibri"/>
          <w:bCs/>
          <w:sz w:val="24"/>
          <w:szCs w:val="24"/>
        </w:rPr>
        <w:t xml:space="preserve"> </w:t>
      </w:r>
      <w:proofErr w:type="spellStart"/>
      <w:r w:rsidRPr="00A1714F">
        <w:rPr>
          <w:rFonts w:eastAsia="Calibri"/>
          <w:bCs/>
          <w:sz w:val="24"/>
          <w:szCs w:val="24"/>
        </w:rPr>
        <w:t>Peneliti</w:t>
      </w:r>
      <w:proofErr w:type="spellEnd"/>
      <w:r w:rsidRPr="00A1714F">
        <w:rPr>
          <w:rFonts w:eastAsia="Calibri"/>
          <w:bCs/>
          <w:sz w:val="24"/>
          <w:szCs w:val="24"/>
        </w:rPr>
        <w:t>)</w:t>
      </w:r>
    </w:p>
    <w:p w:rsidR="001D46CD" w:rsidRPr="000D7B95" w:rsidRDefault="001D46CD" w:rsidP="001D46CD">
      <w:pPr>
        <w:widowControl/>
        <w:autoSpaceDE/>
        <w:autoSpaceDN/>
        <w:jc w:val="center"/>
        <w:rPr>
          <w:rFonts w:eastAsia="Calibri"/>
          <w:b/>
          <w:sz w:val="24"/>
          <w:szCs w:val="24"/>
        </w:rPr>
      </w:pPr>
    </w:p>
    <w:p w:rsidR="000D7B95" w:rsidRPr="000D7B95" w:rsidRDefault="000D7B95" w:rsidP="000D7B95">
      <w:pPr>
        <w:widowControl/>
        <w:autoSpaceDE/>
        <w:autoSpaceDN/>
        <w:jc w:val="both"/>
        <w:rPr>
          <w:rFonts w:eastAsia="Calibri"/>
          <w:sz w:val="24"/>
          <w:szCs w:val="24"/>
        </w:rPr>
      </w:pPr>
      <w:r w:rsidRPr="000D7B95">
        <w:rPr>
          <w:rFonts w:eastAsia="Calibri"/>
          <w:b/>
          <w:sz w:val="24"/>
          <w:szCs w:val="24"/>
        </w:rPr>
        <w:tab/>
      </w:r>
      <w:proofErr w:type="spellStart"/>
      <w:r w:rsidRPr="000D7B95">
        <w:rPr>
          <w:rFonts w:eastAsia="Calibri"/>
          <w:sz w:val="24"/>
          <w:szCs w:val="24"/>
        </w:rPr>
        <w:t>Seperti</w:t>
      </w:r>
      <w:proofErr w:type="spellEnd"/>
      <w:r w:rsidRPr="000D7B95">
        <w:rPr>
          <w:rFonts w:eastAsia="Calibri"/>
          <w:sz w:val="24"/>
          <w:szCs w:val="24"/>
        </w:rPr>
        <w:t xml:space="preserve"> yang </w:t>
      </w:r>
      <w:proofErr w:type="spellStart"/>
      <w:r w:rsidRPr="000D7B95">
        <w:rPr>
          <w:rFonts w:eastAsia="Calibri"/>
          <w:sz w:val="24"/>
          <w:szCs w:val="24"/>
        </w:rPr>
        <w:t>telah</w:t>
      </w:r>
      <w:proofErr w:type="spellEnd"/>
      <w:r w:rsidRPr="000D7B95">
        <w:rPr>
          <w:rFonts w:eastAsia="Calibri"/>
          <w:sz w:val="24"/>
          <w:szCs w:val="24"/>
        </w:rPr>
        <w:t xml:space="preserve"> di </w:t>
      </w:r>
      <w:proofErr w:type="spellStart"/>
      <w:r w:rsidRPr="000D7B95">
        <w:rPr>
          <w:rFonts w:eastAsia="Calibri"/>
          <w:sz w:val="24"/>
          <w:szCs w:val="24"/>
        </w:rPr>
        <w:t>sampaikan</w:t>
      </w:r>
      <w:proofErr w:type="spellEnd"/>
      <w:r w:rsidRPr="000D7B95">
        <w:rPr>
          <w:rFonts w:eastAsia="Calibri"/>
          <w:sz w:val="24"/>
          <w:szCs w:val="24"/>
        </w:rPr>
        <w:t xml:space="preserve"> oleh </w:t>
      </w:r>
      <w:proofErr w:type="spellStart"/>
      <w:r w:rsidRPr="000D7B95">
        <w:rPr>
          <w:rFonts w:eastAsia="Calibri"/>
          <w:sz w:val="24"/>
          <w:szCs w:val="24"/>
        </w:rPr>
        <w:t>Saudara</w:t>
      </w:r>
      <w:proofErr w:type="spellEnd"/>
      <w:r w:rsidRPr="000D7B95">
        <w:rPr>
          <w:rFonts w:eastAsia="Calibri"/>
          <w:sz w:val="24"/>
          <w:szCs w:val="24"/>
        </w:rPr>
        <w:t xml:space="preserve"> Gerry, </w:t>
      </w:r>
      <w:proofErr w:type="spellStart"/>
      <w:r w:rsidRPr="000D7B95">
        <w:rPr>
          <w:rFonts w:eastAsia="Calibri"/>
          <w:sz w:val="24"/>
          <w:szCs w:val="24"/>
        </w:rPr>
        <w:t>bahwa</w:t>
      </w:r>
      <w:proofErr w:type="spellEnd"/>
      <w:r w:rsidRPr="000D7B95">
        <w:rPr>
          <w:rFonts w:eastAsia="Calibri"/>
          <w:sz w:val="24"/>
          <w:szCs w:val="24"/>
        </w:rPr>
        <w:t xml:space="preserve"> Desa </w:t>
      </w:r>
      <w:proofErr w:type="spellStart"/>
      <w:r w:rsidRPr="000D7B95">
        <w:rPr>
          <w:rFonts w:eastAsia="Calibri"/>
          <w:sz w:val="24"/>
          <w:szCs w:val="24"/>
        </w:rPr>
        <w:t>mempunyai</w:t>
      </w:r>
      <w:proofErr w:type="spellEnd"/>
      <w:r w:rsidRPr="000D7B95">
        <w:rPr>
          <w:rFonts w:eastAsia="Calibri"/>
          <w:sz w:val="24"/>
          <w:szCs w:val="24"/>
        </w:rPr>
        <w:t xml:space="preserve"> </w:t>
      </w:r>
      <w:proofErr w:type="spellStart"/>
      <w:r w:rsidRPr="000D7B95">
        <w:rPr>
          <w:rFonts w:eastAsia="Calibri"/>
          <w:sz w:val="24"/>
          <w:szCs w:val="24"/>
        </w:rPr>
        <w:t>ingin</w:t>
      </w:r>
      <w:proofErr w:type="spellEnd"/>
      <w:r w:rsidRPr="000D7B95">
        <w:rPr>
          <w:rFonts w:eastAsia="Calibri"/>
          <w:sz w:val="24"/>
          <w:szCs w:val="24"/>
        </w:rPr>
        <w:t xml:space="preserve"> </w:t>
      </w:r>
      <w:proofErr w:type="spellStart"/>
      <w:r w:rsidRPr="000D7B95">
        <w:rPr>
          <w:rFonts w:eastAsia="Calibri"/>
          <w:sz w:val="24"/>
          <w:szCs w:val="24"/>
        </w:rPr>
        <w:t>sendiri</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membuka</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Babi </w:t>
      </w:r>
      <w:proofErr w:type="spellStart"/>
      <w:r w:rsidRPr="000D7B95">
        <w:rPr>
          <w:rFonts w:eastAsia="Calibri"/>
          <w:sz w:val="24"/>
          <w:szCs w:val="24"/>
        </w:rPr>
        <w:t>sendiri</w:t>
      </w:r>
      <w:proofErr w:type="spellEnd"/>
      <w:r w:rsidRPr="000D7B95">
        <w:rPr>
          <w:rFonts w:eastAsia="Calibri"/>
          <w:sz w:val="24"/>
          <w:szCs w:val="24"/>
        </w:rPr>
        <w:t xml:space="preserve"> </w:t>
      </w:r>
      <w:proofErr w:type="spellStart"/>
      <w:r w:rsidRPr="000D7B95">
        <w:rPr>
          <w:rFonts w:eastAsia="Calibri"/>
          <w:sz w:val="24"/>
          <w:szCs w:val="24"/>
        </w:rPr>
        <w:t>memiliki</w:t>
      </w:r>
      <w:proofErr w:type="spellEnd"/>
      <w:r w:rsidRPr="000D7B95">
        <w:rPr>
          <w:rFonts w:eastAsia="Calibri"/>
          <w:sz w:val="24"/>
          <w:szCs w:val="24"/>
        </w:rPr>
        <w:t xml:space="preserve"> Desa yang </w:t>
      </w:r>
      <w:proofErr w:type="spellStart"/>
      <w:r w:rsidRPr="000D7B95">
        <w:rPr>
          <w:rFonts w:eastAsia="Calibri"/>
          <w:sz w:val="24"/>
          <w:szCs w:val="24"/>
        </w:rPr>
        <w:t>bertujuan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mendapat</w:t>
      </w:r>
      <w:proofErr w:type="spellEnd"/>
      <w:r w:rsidRPr="000D7B95">
        <w:rPr>
          <w:rFonts w:eastAsia="Calibri"/>
          <w:sz w:val="24"/>
          <w:szCs w:val="24"/>
        </w:rPr>
        <w:t xml:space="preserve"> </w:t>
      </w:r>
      <w:proofErr w:type="spellStart"/>
      <w:r w:rsidRPr="000D7B95">
        <w:rPr>
          <w:rFonts w:eastAsia="Calibri"/>
          <w:sz w:val="24"/>
          <w:szCs w:val="24"/>
        </w:rPr>
        <w:t>hasil</w:t>
      </w:r>
      <w:proofErr w:type="spellEnd"/>
      <w:r w:rsidRPr="000D7B95">
        <w:rPr>
          <w:rFonts w:eastAsia="Calibri"/>
          <w:sz w:val="24"/>
          <w:szCs w:val="24"/>
        </w:rPr>
        <w:t xml:space="preserve"> dan </w:t>
      </w:r>
      <w:proofErr w:type="spellStart"/>
      <w:r w:rsidRPr="000D7B95">
        <w:rPr>
          <w:rFonts w:eastAsia="Calibri"/>
          <w:sz w:val="24"/>
          <w:szCs w:val="24"/>
        </w:rPr>
        <w:t>meningkatkan</w:t>
      </w:r>
      <w:proofErr w:type="spellEnd"/>
      <w:r w:rsidRPr="000D7B95">
        <w:rPr>
          <w:rFonts w:eastAsia="Calibri"/>
          <w:sz w:val="24"/>
          <w:szCs w:val="24"/>
        </w:rPr>
        <w:t xml:space="preserve"> dana Desa. Desa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sendiri</w:t>
      </w:r>
      <w:proofErr w:type="spellEnd"/>
      <w:r w:rsidRPr="000D7B95">
        <w:rPr>
          <w:rFonts w:eastAsia="Calibri"/>
          <w:sz w:val="24"/>
          <w:szCs w:val="24"/>
        </w:rPr>
        <w:t xml:space="preserve"> </w:t>
      </w:r>
      <w:proofErr w:type="spellStart"/>
      <w:r w:rsidRPr="000D7B95">
        <w:rPr>
          <w:rFonts w:eastAsia="Calibri"/>
          <w:sz w:val="24"/>
          <w:szCs w:val="24"/>
        </w:rPr>
        <w:t>memiliki</w:t>
      </w:r>
      <w:proofErr w:type="spellEnd"/>
      <w:r w:rsidRPr="000D7B95">
        <w:rPr>
          <w:rFonts w:eastAsia="Calibri"/>
          <w:sz w:val="24"/>
          <w:szCs w:val="24"/>
        </w:rPr>
        <w:t xml:space="preserve"> </w:t>
      </w:r>
      <w:proofErr w:type="spellStart"/>
      <w:r w:rsidRPr="000D7B95">
        <w:rPr>
          <w:rFonts w:eastAsia="Calibri"/>
          <w:sz w:val="24"/>
          <w:szCs w:val="24"/>
        </w:rPr>
        <w:t>tujuan</w:t>
      </w:r>
      <w:proofErr w:type="spellEnd"/>
      <w:r w:rsidRPr="000D7B95">
        <w:rPr>
          <w:rFonts w:eastAsia="Calibri"/>
          <w:sz w:val="24"/>
          <w:szCs w:val="24"/>
        </w:rPr>
        <w:t xml:space="preserve"> </w:t>
      </w:r>
      <w:proofErr w:type="spellStart"/>
      <w:r w:rsidRPr="000D7B95">
        <w:rPr>
          <w:rFonts w:eastAsia="Calibri"/>
          <w:sz w:val="24"/>
          <w:szCs w:val="24"/>
        </w:rPr>
        <w:t>yaitu</w:t>
      </w:r>
      <w:proofErr w:type="spellEnd"/>
      <w:r w:rsidRPr="000D7B95">
        <w:rPr>
          <w:rFonts w:eastAsia="Calibri"/>
          <w:sz w:val="24"/>
          <w:szCs w:val="24"/>
        </w:rPr>
        <w:t xml:space="preserve"> </w:t>
      </w:r>
      <w:proofErr w:type="spellStart"/>
      <w:r w:rsidRPr="000D7B95">
        <w:rPr>
          <w:rFonts w:eastAsia="Calibri"/>
          <w:sz w:val="24"/>
          <w:szCs w:val="24"/>
        </w:rPr>
        <w:t>menjadi</w:t>
      </w:r>
      <w:proofErr w:type="spellEnd"/>
      <w:r w:rsidRPr="000D7B95">
        <w:rPr>
          <w:rFonts w:eastAsia="Calibri"/>
          <w:sz w:val="24"/>
          <w:szCs w:val="24"/>
        </w:rPr>
        <w:t xml:space="preserve"> Desa yang </w:t>
      </w:r>
      <w:proofErr w:type="spellStart"/>
      <w:r w:rsidRPr="000D7B95">
        <w:rPr>
          <w:rFonts w:eastAsia="Calibri"/>
          <w:sz w:val="24"/>
          <w:szCs w:val="24"/>
        </w:rPr>
        <w:t>Mandiri</w:t>
      </w:r>
      <w:proofErr w:type="spellEnd"/>
      <w:r w:rsidRPr="000D7B95">
        <w:rPr>
          <w:rFonts w:eastAsia="Calibri"/>
          <w:sz w:val="24"/>
          <w:szCs w:val="24"/>
        </w:rPr>
        <w:t xml:space="preserve">. Oleh </w:t>
      </w:r>
      <w:proofErr w:type="spellStart"/>
      <w:r w:rsidRPr="000D7B95">
        <w:rPr>
          <w:rFonts w:eastAsia="Calibri"/>
          <w:sz w:val="24"/>
          <w:szCs w:val="24"/>
        </w:rPr>
        <w:t>karena</w:t>
      </w:r>
      <w:proofErr w:type="spellEnd"/>
      <w:r w:rsidRPr="000D7B95">
        <w:rPr>
          <w:rFonts w:eastAsia="Calibri"/>
          <w:sz w:val="24"/>
          <w:szCs w:val="24"/>
        </w:rPr>
        <w:t xml:space="preserve"> </w:t>
      </w:r>
      <w:proofErr w:type="spellStart"/>
      <w:r w:rsidRPr="000D7B95">
        <w:rPr>
          <w:rFonts w:eastAsia="Calibri"/>
          <w:sz w:val="24"/>
          <w:szCs w:val="24"/>
        </w:rPr>
        <w:t>itu</w:t>
      </w:r>
      <w:proofErr w:type="spellEnd"/>
      <w:r w:rsidRPr="000D7B95">
        <w:rPr>
          <w:rFonts w:eastAsia="Calibri"/>
          <w:sz w:val="24"/>
          <w:szCs w:val="24"/>
        </w:rPr>
        <w:t xml:space="preserve"> Desa </w:t>
      </w:r>
      <w:proofErr w:type="spellStart"/>
      <w:r w:rsidRPr="000D7B95">
        <w:rPr>
          <w:rFonts w:eastAsia="Calibri"/>
          <w:sz w:val="24"/>
          <w:szCs w:val="24"/>
        </w:rPr>
        <w:t>memanfaatkan</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salah </w:t>
      </w:r>
      <w:proofErr w:type="spellStart"/>
      <w:r w:rsidRPr="000D7B95">
        <w:rPr>
          <w:rFonts w:eastAsia="Calibri"/>
          <w:sz w:val="24"/>
          <w:szCs w:val="24"/>
        </w:rPr>
        <w:t>satunya</w:t>
      </w:r>
      <w:proofErr w:type="spellEnd"/>
      <w:r w:rsidRPr="000D7B95">
        <w:rPr>
          <w:rFonts w:eastAsia="Calibri"/>
          <w:sz w:val="24"/>
          <w:szCs w:val="24"/>
        </w:rPr>
        <w:t xml:space="preserve"> </w:t>
      </w:r>
      <w:proofErr w:type="spellStart"/>
      <w:r w:rsidRPr="000D7B95">
        <w:rPr>
          <w:rFonts w:eastAsia="Calibri"/>
          <w:sz w:val="24"/>
          <w:szCs w:val="24"/>
        </w:rPr>
        <w:t>melalui</w:t>
      </w:r>
      <w:proofErr w:type="spellEnd"/>
      <w:r w:rsidRPr="000D7B95">
        <w:rPr>
          <w:rFonts w:eastAsia="Calibri"/>
          <w:sz w:val="24"/>
          <w:szCs w:val="24"/>
        </w:rPr>
        <w:t xml:space="preserve">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Babi. </w:t>
      </w:r>
    </w:p>
    <w:p w:rsidR="00FF0E1F" w:rsidRDefault="000D7B95" w:rsidP="00FF0E1F">
      <w:pPr>
        <w:widowControl/>
        <w:autoSpaceDE/>
        <w:autoSpaceDN/>
        <w:jc w:val="both"/>
      </w:pPr>
      <w:r w:rsidRPr="000D7B95">
        <w:rPr>
          <w:rFonts w:eastAsia="Calibri"/>
          <w:sz w:val="24"/>
          <w:szCs w:val="24"/>
        </w:rPr>
        <w:tab/>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saat</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Desa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dalam</w:t>
      </w:r>
      <w:proofErr w:type="spellEnd"/>
      <w:r w:rsidRPr="000D7B95">
        <w:rPr>
          <w:rFonts w:eastAsia="Calibri"/>
          <w:sz w:val="24"/>
          <w:szCs w:val="24"/>
        </w:rPr>
        <w:t xml:space="preserve">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w:t>
      </w:r>
      <w:proofErr w:type="spellStart"/>
      <w:r w:rsidRPr="000D7B95">
        <w:rPr>
          <w:rFonts w:eastAsia="Calibri"/>
          <w:sz w:val="24"/>
          <w:szCs w:val="24"/>
        </w:rPr>
        <w:t>masih</w:t>
      </w:r>
      <w:proofErr w:type="spellEnd"/>
      <w:r w:rsidRPr="000D7B95">
        <w:rPr>
          <w:rFonts w:eastAsia="Calibri"/>
          <w:sz w:val="24"/>
          <w:szCs w:val="24"/>
        </w:rPr>
        <w:t xml:space="preserve"> </w:t>
      </w:r>
      <w:proofErr w:type="spellStart"/>
      <w:r w:rsidRPr="000D7B95">
        <w:rPr>
          <w:rFonts w:eastAsia="Calibri"/>
          <w:sz w:val="24"/>
          <w:szCs w:val="24"/>
        </w:rPr>
        <w:t>berfokus</w:t>
      </w:r>
      <w:proofErr w:type="spellEnd"/>
      <w:r w:rsidRPr="000D7B95">
        <w:rPr>
          <w:rFonts w:eastAsia="Calibri"/>
          <w:sz w:val="24"/>
          <w:szCs w:val="24"/>
        </w:rPr>
        <w:t xml:space="preserve"> pada </w:t>
      </w:r>
      <w:proofErr w:type="spellStart"/>
      <w:r w:rsidRPr="000D7B95">
        <w:rPr>
          <w:rFonts w:eastAsia="Calibri"/>
          <w:sz w:val="24"/>
          <w:szCs w:val="24"/>
        </w:rPr>
        <w:t>satu</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w:t>
      </w:r>
      <w:proofErr w:type="spellStart"/>
      <w:r w:rsidRPr="000D7B95">
        <w:rPr>
          <w:rFonts w:eastAsia="Calibri"/>
          <w:sz w:val="24"/>
          <w:szCs w:val="24"/>
        </w:rPr>
        <w:t>yaitu</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Babi. Karena </w:t>
      </w:r>
      <w:proofErr w:type="spellStart"/>
      <w:r w:rsidRPr="000D7B95">
        <w:rPr>
          <w:rFonts w:eastAsia="Calibri"/>
          <w:sz w:val="24"/>
          <w:szCs w:val="24"/>
        </w:rPr>
        <w:t>saat</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Desa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sementara</w:t>
      </w:r>
      <w:proofErr w:type="spellEnd"/>
      <w:r w:rsidRPr="000D7B95">
        <w:rPr>
          <w:rFonts w:eastAsia="Calibri"/>
          <w:sz w:val="24"/>
          <w:szCs w:val="24"/>
        </w:rPr>
        <w:t xml:space="preserve"> </w:t>
      </w:r>
      <w:proofErr w:type="spellStart"/>
      <w:r w:rsidRPr="000D7B95">
        <w:rPr>
          <w:rFonts w:eastAsia="Calibri"/>
          <w:sz w:val="24"/>
          <w:szCs w:val="24"/>
        </w:rPr>
        <w:t>mempersiapkan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pemilihan</w:t>
      </w:r>
      <w:proofErr w:type="spellEnd"/>
      <w:r w:rsidRPr="000D7B95">
        <w:rPr>
          <w:rFonts w:eastAsia="Calibri"/>
          <w:sz w:val="24"/>
          <w:szCs w:val="24"/>
        </w:rPr>
        <w:t xml:space="preserve"> Hukum Tua </w:t>
      </w:r>
      <w:proofErr w:type="spellStart"/>
      <w:r w:rsidRPr="000D7B95">
        <w:rPr>
          <w:rFonts w:eastAsia="Calibri"/>
          <w:sz w:val="24"/>
          <w:szCs w:val="24"/>
        </w:rPr>
        <w:t>Baru</w:t>
      </w:r>
      <w:proofErr w:type="spellEnd"/>
      <w:r w:rsidRPr="000D7B95">
        <w:rPr>
          <w:rFonts w:eastAsia="Calibri"/>
          <w:sz w:val="24"/>
          <w:szCs w:val="24"/>
        </w:rPr>
        <w:t xml:space="preserve">. Jadi </w:t>
      </w:r>
      <w:proofErr w:type="spellStart"/>
      <w:r w:rsidRPr="000D7B95">
        <w:rPr>
          <w:rFonts w:eastAsia="Calibri"/>
          <w:sz w:val="24"/>
          <w:szCs w:val="24"/>
        </w:rPr>
        <w:t>tidak</w:t>
      </w:r>
      <w:proofErr w:type="spellEnd"/>
      <w:r w:rsidRPr="000D7B95">
        <w:rPr>
          <w:rFonts w:eastAsia="Calibri"/>
          <w:sz w:val="24"/>
          <w:szCs w:val="24"/>
        </w:rPr>
        <w:t xml:space="preserve"> </w:t>
      </w:r>
      <w:proofErr w:type="spellStart"/>
      <w:r w:rsidRPr="000D7B95">
        <w:rPr>
          <w:rFonts w:eastAsia="Calibri"/>
          <w:sz w:val="24"/>
          <w:szCs w:val="24"/>
        </w:rPr>
        <w:t>menutup</w:t>
      </w:r>
      <w:proofErr w:type="spellEnd"/>
      <w:r w:rsidRPr="000D7B95">
        <w:rPr>
          <w:rFonts w:eastAsia="Calibri"/>
          <w:sz w:val="24"/>
          <w:szCs w:val="24"/>
        </w:rPr>
        <w:t xml:space="preserve"> </w:t>
      </w:r>
      <w:proofErr w:type="spellStart"/>
      <w:r w:rsidRPr="000D7B95">
        <w:rPr>
          <w:rFonts w:eastAsia="Calibri"/>
          <w:sz w:val="24"/>
          <w:szCs w:val="24"/>
        </w:rPr>
        <w:t>kemungkinan</w:t>
      </w:r>
      <w:proofErr w:type="spellEnd"/>
      <w:r w:rsidRPr="000D7B95">
        <w:rPr>
          <w:rFonts w:eastAsia="Calibri"/>
          <w:sz w:val="24"/>
          <w:szCs w:val="24"/>
        </w:rPr>
        <w:t xml:space="preserve"> </w:t>
      </w:r>
      <w:proofErr w:type="spellStart"/>
      <w:r w:rsidRPr="000D7B95">
        <w:rPr>
          <w:rFonts w:eastAsia="Calibri"/>
          <w:sz w:val="24"/>
          <w:szCs w:val="24"/>
        </w:rPr>
        <w:t>akan</w:t>
      </w:r>
      <w:proofErr w:type="spellEnd"/>
      <w:r w:rsidRPr="000D7B95">
        <w:rPr>
          <w:rFonts w:eastAsia="Calibri"/>
          <w:sz w:val="24"/>
          <w:szCs w:val="24"/>
        </w:rPr>
        <w:t xml:space="preserve"> </w:t>
      </w:r>
      <w:proofErr w:type="spellStart"/>
      <w:r w:rsidRPr="000D7B95">
        <w:rPr>
          <w:rFonts w:eastAsia="Calibri"/>
          <w:sz w:val="24"/>
          <w:szCs w:val="24"/>
        </w:rPr>
        <w:t>adanya</w:t>
      </w:r>
      <w:proofErr w:type="spellEnd"/>
      <w:r w:rsidRPr="000D7B95">
        <w:rPr>
          <w:rFonts w:eastAsia="Calibri"/>
          <w:sz w:val="24"/>
          <w:szCs w:val="24"/>
        </w:rPr>
        <w:t xml:space="preserve"> program-program </w:t>
      </w:r>
      <w:proofErr w:type="spellStart"/>
      <w:r w:rsidRPr="000D7B95">
        <w:rPr>
          <w:rFonts w:eastAsia="Calibri"/>
          <w:sz w:val="24"/>
          <w:szCs w:val="24"/>
        </w:rPr>
        <w:t>baru</w:t>
      </w:r>
      <w:proofErr w:type="spellEnd"/>
      <w:r w:rsidRPr="000D7B95">
        <w:rPr>
          <w:rFonts w:eastAsia="Calibri"/>
          <w:sz w:val="24"/>
          <w:szCs w:val="24"/>
        </w:rPr>
        <w:t xml:space="preserve"> </w:t>
      </w:r>
      <w:proofErr w:type="spellStart"/>
      <w:r w:rsidRPr="000D7B95">
        <w:rPr>
          <w:rFonts w:eastAsia="Calibri"/>
          <w:sz w:val="24"/>
          <w:szCs w:val="24"/>
        </w:rPr>
        <w:t>khususnya</w:t>
      </w:r>
      <w:proofErr w:type="spellEnd"/>
      <w:r w:rsidRPr="000D7B95">
        <w:rPr>
          <w:rFonts w:eastAsia="Calibri"/>
          <w:sz w:val="24"/>
          <w:szCs w:val="24"/>
        </w:rPr>
        <w:t xml:space="preserve"> di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w:t>
      </w:r>
      <w:r w:rsidR="00FF0E1F" w:rsidRPr="00FF0E1F">
        <w:t xml:space="preserve"> </w:t>
      </w:r>
    </w:p>
    <w:p w:rsidR="00FF0E1F" w:rsidRPr="000D7B95" w:rsidRDefault="00FF0E1F" w:rsidP="00FF0E1F">
      <w:pPr>
        <w:widowControl/>
        <w:autoSpaceDE/>
        <w:autoSpaceDN/>
        <w:spacing w:after="240"/>
        <w:ind w:firstLine="720"/>
        <w:jc w:val="both"/>
        <w:rPr>
          <w:rFonts w:eastAsia="Calibri"/>
          <w:sz w:val="24"/>
          <w:szCs w:val="24"/>
        </w:rPr>
      </w:pPr>
      <w:proofErr w:type="spellStart"/>
      <w:r>
        <w:t>Seperti</w:t>
      </w:r>
      <w:proofErr w:type="spellEnd"/>
      <w:r>
        <w:t xml:space="preserve"> juga </w:t>
      </w:r>
      <w:proofErr w:type="spellStart"/>
      <w:r>
        <w:t>hasil</w:t>
      </w:r>
      <w:proofErr w:type="spellEnd"/>
      <w:r>
        <w:t xml:space="preserve"> </w:t>
      </w:r>
      <w:proofErr w:type="spellStart"/>
      <w:r>
        <w:t>peternakan</w:t>
      </w:r>
      <w:proofErr w:type="spellEnd"/>
      <w:r>
        <w:t xml:space="preserve"> yang </w:t>
      </w:r>
      <w:proofErr w:type="spellStart"/>
      <w:r>
        <w:t>dijual</w:t>
      </w:r>
      <w:proofErr w:type="spellEnd"/>
      <w:r>
        <w:t xml:space="preserve"> di Pasar </w:t>
      </w:r>
      <w:proofErr w:type="spellStart"/>
      <w:r>
        <w:t>Sapi</w:t>
      </w:r>
      <w:proofErr w:type="spellEnd"/>
      <w:r>
        <w:t xml:space="preserve">/ </w:t>
      </w:r>
      <w:proofErr w:type="spellStart"/>
      <w:r>
        <w:t>Blante</w:t>
      </w:r>
      <w:proofErr w:type="spellEnd"/>
      <w:r>
        <w:t xml:space="preserve"> di Daerah </w:t>
      </w:r>
      <w:proofErr w:type="spellStart"/>
      <w:r>
        <w:t>Kawangkowan</w:t>
      </w:r>
      <w:proofErr w:type="spellEnd"/>
      <w:r>
        <w:t xml:space="preserve"> </w:t>
      </w:r>
      <w:r>
        <w:fldChar w:fldCharType="begin" w:fldLock="1"/>
      </w:r>
      <w:r>
        <w:instrText>ADDIN CSL_CITATION {"citationItems":[{"id":"ITEM-1","itemData":{"DOI":"10.24036/scs.v8i2.227","ISSN":"2356-4180","abstract":"Penelitian ini menjelaskan fenomena jual beli sapi yang sudah dilakukan secara turun-temurun di Pasar Sapi/ Blante. Aktivitas jual beli sapi cenderung ramai pada waktu siang hari meskipun di pagi hari para pemilik sapi, penjual dan pembeli sudah mulai berdatangan ke lokasi tersebut. Pengunjung berasal dari berbagai suku bangsa dan agama yang beragam. Akan tetapi masyarakat pasar mampu mempertahan harmonisasi melalui nilai-nilai dan norma yang sudah melekat dalam kehidupan masyarakat Minahasa itu sendiri. Penelitian ini bertujuan untuk menjelaskan fungsi Pasar Sapi/ Blante sebagai salah satu pasar tradisional bagi masyarakat Minahasa. Penelitian ini menggunakan metode penelitian kualitatif. Teknik pengumpulan data yaitu observasi dan wawancara. Informan adalalah masyarakat yang beraktivitas di Pasar Sapi/ Blante. Teori yang dipakai yakni teori Struktural Fungsional Parsons. Teknik analisa data menggunakan Miles dan Huberman. Hasil penelitian mengungkapkan bahwa fungsi Pasar Sapi/ Blante bagi masyarakat Minahasa adalah melestarikan sejarah pekerjaan jual beli sapi, sarana memupuk sikap toleransi, tempat berinteraksi antar masyarakat Minahasa dan masyarakat luar, implementasi falsafah hidup masyarakat Minahasa “sitou timou tumou tou\", ladang mata pencaharian masyarakat, dan sebagai wadah pelestarian bahasa daerah Minahasa.","author":[{"dropping-particle":"","family":"Mesra","given":"Romi","non-dropping-particle":"","parse-names":false,"suffix":""},{"dropping-particle":"","family":"Lamadirisi","given":"Maryam","non-dropping-particle":"","parse-names":false,"suffix":""},{"dropping-particle":"","family":"Fathimah","given":"Siti","non-dropping-particle":"","parse-names":false,"suffix":""}],"container-title":"Jurnal Socius: Journal of Sociology Research and Education","id":"ITEM-1","issue":"2","issued":{"date-parts":[["2021"]]},"page":"73","title":"Fungsi Pasar Sapi/ Blante Bagi Masyarakat Minahasa","type":"article-journal","volume":"8"},"uris":["http://www.mendeley.com/documents/?uuid=f53c5668-4f9e-456c-a99c-f54d0bd018f5"]}],"mendeley":{"formattedCitation":"[14]","plainTextFormattedCitation":"[14]","previouslyFormattedCitation":"[14]"},"properties":{"noteIndex":0},"schema":"https://github.com/citation-style-language/schema/raw/master/csl-citation.json"}</w:instrText>
      </w:r>
      <w:r>
        <w:fldChar w:fldCharType="separate"/>
      </w:r>
      <w:r w:rsidRPr="00FF0E1F">
        <w:rPr>
          <w:noProof/>
        </w:rPr>
        <w:t>[14]</w:t>
      </w:r>
      <w:r>
        <w:fldChar w:fldCharType="end"/>
      </w:r>
      <w:r>
        <w:t xml:space="preserve">. </w:t>
      </w:r>
      <w:proofErr w:type="spellStart"/>
      <w:r w:rsidRPr="00FF0E1F">
        <w:rPr>
          <w:rFonts w:eastAsia="Calibri"/>
          <w:sz w:val="24"/>
          <w:szCs w:val="24"/>
        </w:rPr>
        <w:t>Setiap</w:t>
      </w:r>
      <w:proofErr w:type="spellEnd"/>
      <w:r w:rsidRPr="00FF0E1F">
        <w:rPr>
          <w:rFonts w:eastAsia="Calibri"/>
          <w:sz w:val="24"/>
          <w:szCs w:val="24"/>
        </w:rPr>
        <w:t xml:space="preserve"> pasar </w:t>
      </w:r>
      <w:proofErr w:type="spellStart"/>
      <w:r w:rsidRPr="00FF0E1F">
        <w:rPr>
          <w:rFonts w:eastAsia="Calibri"/>
          <w:sz w:val="24"/>
          <w:szCs w:val="24"/>
        </w:rPr>
        <w:t>tradisional</w:t>
      </w:r>
      <w:proofErr w:type="spellEnd"/>
      <w:r w:rsidRPr="00FF0E1F">
        <w:rPr>
          <w:rFonts w:eastAsia="Calibri"/>
          <w:sz w:val="24"/>
          <w:szCs w:val="24"/>
        </w:rPr>
        <w:t xml:space="preserve"> </w:t>
      </w:r>
      <w:proofErr w:type="spellStart"/>
      <w:r w:rsidRPr="00FF0E1F">
        <w:rPr>
          <w:rFonts w:eastAsia="Calibri"/>
          <w:sz w:val="24"/>
          <w:szCs w:val="24"/>
        </w:rPr>
        <w:t>memiliki</w:t>
      </w:r>
      <w:proofErr w:type="spellEnd"/>
      <w:r w:rsidRPr="00FF0E1F">
        <w:rPr>
          <w:rFonts w:eastAsia="Calibri"/>
          <w:sz w:val="24"/>
          <w:szCs w:val="24"/>
        </w:rPr>
        <w:t xml:space="preserve"> </w:t>
      </w:r>
      <w:proofErr w:type="spellStart"/>
      <w:r w:rsidRPr="00FF0E1F">
        <w:rPr>
          <w:rFonts w:eastAsia="Calibri"/>
          <w:sz w:val="24"/>
          <w:szCs w:val="24"/>
        </w:rPr>
        <w:t>sejarah</w:t>
      </w:r>
      <w:proofErr w:type="spellEnd"/>
      <w:r w:rsidRPr="00FF0E1F">
        <w:rPr>
          <w:rFonts w:eastAsia="Calibri"/>
          <w:sz w:val="24"/>
          <w:szCs w:val="24"/>
        </w:rPr>
        <w:t xml:space="preserve"> masa </w:t>
      </w:r>
      <w:proofErr w:type="spellStart"/>
      <w:r w:rsidRPr="00FF0E1F">
        <w:rPr>
          <w:rFonts w:eastAsia="Calibri"/>
          <w:sz w:val="24"/>
          <w:szCs w:val="24"/>
        </w:rPr>
        <w:t>lalu</w:t>
      </w:r>
      <w:proofErr w:type="spellEnd"/>
      <w:r w:rsidRPr="00FF0E1F">
        <w:rPr>
          <w:rFonts w:eastAsia="Calibri"/>
          <w:sz w:val="24"/>
          <w:szCs w:val="24"/>
        </w:rPr>
        <w:t xml:space="preserve"> </w:t>
      </w:r>
      <w:proofErr w:type="spellStart"/>
      <w:r w:rsidRPr="00FF0E1F">
        <w:rPr>
          <w:rFonts w:eastAsia="Calibri"/>
          <w:sz w:val="24"/>
          <w:szCs w:val="24"/>
        </w:rPr>
        <w:t>berkaitan</w:t>
      </w:r>
      <w:proofErr w:type="spellEnd"/>
      <w:r w:rsidRPr="00FF0E1F">
        <w:rPr>
          <w:rFonts w:eastAsia="Calibri"/>
          <w:sz w:val="24"/>
          <w:szCs w:val="24"/>
        </w:rPr>
        <w:t xml:space="preserve"> </w:t>
      </w:r>
      <w:proofErr w:type="spellStart"/>
      <w:r w:rsidRPr="00FF0E1F">
        <w:rPr>
          <w:rFonts w:eastAsia="Calibri"/>
          <w:sz w:val="24"/>
          <w:szCs w:val="24"/>
        </w:rPr>
        <w:t>dengan</w:t>
      </w:r>
      <w:proofErr w:type="spellEnd"/>
      <w:r w:rsidRPr="00FF0E1F">
        <w:rPr>
          <w:rFonts w:eastAsia="Calibri"/>
          <w:sz w:val="24"/>
          <w:szCs w:val="24"/>
        </w:rPr>
        <w:t xml:space="preserve"> </w:t>
      </w:r>
      <w:proofErr w:type="spellStart"/>
      <w:r w:rsidRPr="00FF0E1F">
        <w:rPr>
          <w:rFonts w:eastAsia="Calibri"/>
          <w:sz w:val="24"/>
          <w:szCs w:val="24"/>
        </w:rPr>
        <w:t>budaya</w:t>
      </w:r>
      <w:proofErr w:type="spellEnd"/>
      <w:r w:rsidRPr="00FF0E1F">
        <w:rPr>
          <w:rFonts w:eastAsia="Calibri"/>
          <w:sz w:val="24"/>
          <w:szCs w:val="24"/>
        </w:rPr>
        <w:t xml:space="preserve"> </w:t>
      </w:r>
      <w:proofErr w:type="spellStart"/>
      <w:r w:rsidRPr="00FF0E1F">
        <w:rPr>
          <w:rFonts w:eastAsia="Calibri"/>
          <w:sz w:val="24"/>
          <w:szCs w:val="24"/>
        </w:rPr>
        <w:t>masyarakat</w:t>
      </w:r>
      <w:proofErr w:type="spellEnd"/>
      <w:r w:rsidRPr="00FF0E1F">
        <w:rPr>
          <w:rFonts w:eastAsia="Calibri"/>
          <w:sz w:val="24"/>
          <w:szCs w:val="24"/>
        </w:rPr>
        <w:t xml:space="preserve"> </w:t>
      </w:r>
      <w:proofErr w:type="spellStart"/>
      <w:r w:rsidRPr="00FF0E1F">
        <w:rPr>
          <w:rFonts w:eastAsia="Calibri"/>
          <w:sz w:val="24"/>
          <w:szCs w:val="24"/>
        </w:rPr>
        <w:t>setempat</w:t>
      </w:r>
      <w:proofErr w:type="spellEnd"/>
      <w:r w:rsidRPr="00FF0E1F">
        <w:rPr>
          <w:rFonts w:eastAsia="Calibri"/>
          <w:sz w:val="24"/>
          <w:szCs w:val="24"/>
        </w:rPr>
        <w:t xml:space="preserve">. Alasan </w:t>
      </w:r>
      <w:proofErr w:type="spellStart"/>
      <w:r w:rsidRPr="00FF0E1F">
        <w:rPr>
          <w:rFonts w:eastAsia="Calibri"/>
          <w:sz w:val="24"/>
          <w:szCs w:val="24"/>
        </w:rPr>
        <w:t>utama</w:t>
      </w:r>
      <w:proofErr w:type="spellEnd"/>
      <w:r w:rsidRPr="00FF0E1F">
        <w:rPr>
          <w:rFonts w:eastAsia="Calibri"/>
          <w:sz w:val="24"/>
          <w:szCs w:val="24"/>
        </w:rPr>
        <w:t xml:space="preserve"> </w:t>
      </w:r>
      <w:proofErr w:type="spellStart"/>
      <w:r w:rsidRPr="00FF0E1F">
        <w:rPr>
          <w:rFonts w:eastAsia="Calibri"/>
          <w:sz w:val="24"/>
          <w:szCs w:val="24"/>
        </w:rPr>
        <w:t>tentunya</w:t>
      </w:r>
      <w:proofErr w:type="spellEnd"/>
      <w:r w:rsidRPr="00FF0E1F">
        <w:rPr>
          <w:rFonts w:eastAsia="Calibri"/>
          <w:sz w:val="24"/>
          <w:szCs w:val="24"/>
        </w:rPr>
        <w:t xml:space="preserve"> </w:t>
      </w:r>
      <w:proofErr w:type="spellStart"/>
      <w:r w:rsidRPr="00FF0E1F">
        <w:rPr>
          <w:rFonts w:eastAsia="Calibri"/>
          <w:sz w:val="24"/>
          <w:szCs w:val="24"/>
        </w:rPr>
        <w:t>didorong</w:t>
      </w:r>
      <w:proofErr w:type="spellEnd"/>
      <w:r w:rsidRPr="00FF0E1F">
        <w:rPr>
          <w:rFonts w:eastAsia="Calibri"/>
          <w:sz w:val="24"/>
          <w:szCs w:val="24"/>
        </w:rPr>
        <w:t xml:space="preserve"> oleh </w:t>
      </w:r>
      <w:proofErr w:type="spellStart"/>
      <w:r w:rsidRPr="00FF0E1F">
        <w:rPr>
          <w:rFonts w:eastAsia="Calibri"/>
          <w:sz w:val="24"/>
          <w:szCs w:val="24"/>
        </w:rPr>
        <w:t>kebutuhan</w:t>
      </w:r>
      <w:proofErr w:type="spellEnd"/>
      <w:r w:rsidRPr="00FF0E1F">
        <w:rPr>
          <w:rFonts w:eastAsia="Calibri"/>
          <w:sz w:val="24"/>
          <w:szCs w:val="24"/>
        </w:rPr>
        <w:t xml:space="preserve"> </w:t>
      </w:r>
      <w:proofErr w:type="spellStart"/>
      <w:r w:rsidRPr="00FF0E1F">
        <w:rPr>
          <w:rFonts w:eastAsia="Calibri"/>
          <w:sz w:val="24"/>
          <w:szCs w:val="24"/>
        </w:rPr>
        <w:t>masyarakat</w:t>
      </w:r>
      <w:proofErr w:type="spellEnd"/>
      <w:r w:rsidRPr="00FF0E1F">
        <w:rPr>
          <w:rFonts w:eastAsia="Calibri"/>
          <w:sz w:val="24"/>
          <w:szCs w:val="24"/>
        </w:rPr>
        <w:t xml:space="preserve"> </w:t>
      </w:r>
      <w:proofErr w:type="spellStart"/>
      <w:r w:rsidRPr="00FF0E1F">
        <w:rPr>
          <w:rFonts w:eastAsia="Calibri"/>
          <w:sz w:val="24"/>
          <w:szCs w:val="24"/>
        </w:rPr>
        <w:t>akan</w:t>
      </w:r>
      <w:proofErr w:type="spellEnd"/>
      <w:r w:rsidRPr="00FF0E1F">
        <w:rPr>
          <w:rFonts w:eastAsia="Calibri"/>
          <w:sz w:val="24"/>
          <w:szCs w:val="24"/>
        </w:rPr>
        <w:t xml:space="preserve"> </w:t>
      </w:r>
      <w:proofErr w:type="spellStart"/>
      <w:r w:rsidRPr="00FF0E1F">
        <w:rPr>
          <w:rFonts w:eastAsia="Calibri"/>
          <w:sz w:val="24"/>
          <w:szCs w:val="24"/>
        </w:rPr>
        <w:t>pemenuhan</w:t>
      </w:r>
      <w:proofErr w:type="spellEnd"/>
      <w:r w:rsidRPr="00FF0E1F">
        <w:rPr>
          <w:rFonts w:eastAsia="Calibri"/>
          <w:sz w:val="24"/>
          <w:szCs w:val="24"/>
        </w:rPr>
        <w:t xml:space="preserve"> </w:t>
      </w:r>
      <w:proofErr w:type="spellStart"/>
      <w:r w:rsidRPr="00FF0E1F">
        <w:rPr>
          <w:rFonts w:eastAsia="Calibri"/>
          <w:sz w:val="24"/>
          <w:szCs w:val="24"/>
        </w:rPr>
        <w:t>kebutuhannya</w:t>
      </w:r>
      <w:proofErr w:type="spellEnd"/>
      <w:r w:rsidRPr="00FF0E1F">
        <w:rPr>
          <w:rFonts w:eastAsia="Calibri"/>
          <w:sz w:val="24"/>
          <w:szCs w:val="24"/>
        </w:rPr>
        <w:t xml:space="preserve"> </w:t>
      </w:r>
      <w:proofErr w:type="spellStart"/>
      <w:r w:rsidRPr="00FF0E1F">
        <w:rPr>
          <w:rFonts w:eastAsia="Calibri"/>
          <w:sz w:val="24"/>
          <w:szCs w:val="24"/>
        </w:rPr>
        <w:t>ataupun</w:t>
      </w:r>
      <w:proofErr w:type="spellEnd"/>
      <w:r w:rsidRPr="00FF0E1F">
        <w:rPr>
          <w:rFonts w:eastAsia="Calibri"/>
          <w:sz w:val="24"/>
          <w:szCs w:val="24"/>
        </w:rPr>
        <w:t xml:space="preserve"> </w:t>
      </w:r>
      <w:proofErr w:type="spellStart"/>
      <w:r w:rsidRPr="00FF0E1F">
        <w:rPr>
          <w:rFonts w:eastAsia="Calibri"/>
          <w:sz w:val="24"/>
          <w:szCs w:val="24"/>
        </w:rPr>
        <w:t>alasan-alasan</w:t>
      </w:r>
      <w:proofErr w:type="spellEnd"/>
      <w:r w:rsidRPr="00FF0E1F">
        <w:rPr>
          <w:rFonts w:eastAsia="Calibri"/>
          <w:sz w:val="24"/>
          <w:szCs w:val="24"/>
        </w:rPr>
        <w:t xml:space="preserve"> lain yang </w:t>
      </w:r>
      <w:proofErr w:type="spellStart"/>
      <w:r w:rsidRPr="00FF0E1F">
        <w:rPr>
          <w:rFonts w:eastAsia="Calibri"/>
          <w:sz w:val="24"/>
          <w:szCs w:val="24"/>
        </w:rPr>
        <w:t>mendasari</w:t>
      </w:r>
      <w:proofErr w:type="spellEnd"/>
      <w:r w:rsidRPr="00FF0E1F">
        <w:rPr>
          <w:rFonts w:eastAsia="Calibri"/>
          <w:sz w:val="24"/>
          <w:szCs w:val="24"/>
        </w:rPr>
        <w:t xml:space="preserve"> </w:t>
      </w:r>
      <w:proofErr w:type="spellStart"/>
      <w:r w:rsidRPr="00FF0E1F">
        <w:rPr>
          <w:rFonts w:eastAsia="Calibri"/>
          <w:sz w:val="24"/>
          <w:szCs w:val="24"/>
        </w:rPr>
        <w:t>didirikannya</w:t>
      </w:r>
      <w:proofErr w:type="spellEnd"/>
      <w:r w:rsidRPr="00FF0E1F">
        <w:rPr>
          <w:rFonts w:eastAsia="Calibri"/>
          <w:sz w:val="24"/>
          <w:szCs w:val="24"/>
        </w:rPr>
        <w:t xml:space="preserve"> pasar </w:t>
      </w:r>
      <w:proofErr w:type="spellStart"/>
      <w:r w:rsidRPr="00FF0E1F">
        <w:rPr>
          <w:rFonts w:eastAsia="Calibri"/>
          <w:sz w:val="24"/>
          <w:szCs w:val="24"/>
        </w:rPr>
        <w:t>itu</w:t>
      </w:r>
      <w:proofErr w:type="spellEnd"/>
      <w:r w:rsidRPr="00FF0E1F">
        <w:rPr>
          <w:rFonts w:eastAsia="Calibri"/>
          <w:sz w:val="24"/>
          <w:szCs w:val="24"/>
        </w:rPr>
        <w:t xml:space="preserve"> pada zaman </w:t>
      </w:r>
      <w:proofErr w:type="spellStart"/>
      <w:r w:rsidRPr="00FF0E1F">
        <w:rPr>
          <w:rFonts w:eastAsia="Calibri"/>
          <w:sz w:val="24"/>
          <w:szCs w:val="24"/>
        </w:rPr>
        <w:t>dahulu</w:t>
      </w:r>
      <w:proofErr w:type="spellEnd"/>
      <w:r w:rsidRPr="00FF0E1F">
        <w:rPr>
          <w:rFonts w:eastAsia="Calibri"/>
          <w:sz w:val="24"/>
          <w:szCs w:val="24"/>
        </w:rPr>
        <w:t xml:space="preserve">. Hal </w:t>
      </w:r>
      <w:proofErr w:type="spellStart"/>
      <w:r w:rsidRPr="00FF0E1F">
        <w:rPr>
          <w:rFonts w:eastAsia="Calibri"/>
          <w:sz w:val="24"/>
          <w:szCs w:val="24"/>
        </w:rPr>
        <w:t>ini</w:t>
      </w:r>
      <w:proofErr w:type="spellEnd"/>
      <w:r w:rsidRPr="00FF0E1F">
        <w:rPr>
          <w:rFonts w:eastAsia="Calibri"/>
          <w:sz w:val="24"/>
          <w:szCs w:val="24"/>
        </w:rPr>
        <w:t xml:space="preserve"> </w:t>
      </w:r>
      <w:proofErr w:type="spellStart"/>
      <w:r w:rsidRPr="00FF0E1F">
        <w:rPr>
          <w:rFonts w:eastAsia="Calibri"/>
          <w:sz w:val="24"/>
          <w:szCs w:val="24"/>
        </w:rPr>
        <w:t>berlaku</w:t>
      </w:r>
      <w:proofErr w:type="spellEnd"/>
      <w:r w:rsidRPr="00FF0E1F">
        <w:rPr>
          <w:rFonts w:eastAsia="Calibri"/>
          <w:sz w:val="24"/>
          <w:szCs w:val="24"/>
        </w:rPr>
        <w:t xml:space="preserve"> </w:t>
      </w:r>
      <w:proofErr w:type="spellStart"/>
      <w:r w:rsidRPr="00FF0E1F">
        <w:rPr>
          <w:rFonts w:eastAsia="Calibri"/>
          <w:sz w:val="24"/>
          <w:szCs w:val="24"/>
        </w:rPr>
        <w:t>bagi</w:t>
      </w:r>
      <w:proofErr w:type="spellEnd"/>
      <w:r w:rsidRPr="00FF0E1F">
        <w:rPr>
          <w:rFonts w:eastAsia="Calibri"/>
          <w:sz w:val="24"/>
          <w:szCs w:val="24"/>
        </w:rPr>
        <w:t xml:space="preserve"> pasar </w:t>
      </w:r>
      <w:proofErr w:type="spellStart"/>
      <w:r w:rsidRPr="00FF0E1F">
        <w:rPr>
          <w:rFonts w:eastAsia="Calibri"/>
          <w:sz w:val="24"/>
          <w:szCs w:val="24"/>
        </w:rPr>
        <w:t>tradisional</w:t>
      </w:r>
      <w:proofErr w:type="spellEnd"/>
      <w:r w:rsidRPr="00FF0E1F">
        <w:rPr>
          <w:rFonts w:eastAsia="Calibri"/>
          <w:sz w:val="24"/>
          <w:szCs w:val="24"/>
        </w:rPr>
        <w:t xml:space="preserve"> yang </w:t>
      </w:r>
      <w:proofErr w:type="spellStart"/>
      <w:r w:rsidRPr="00FF0E1F">
        <w:rPr>
          <w:rFonts w:eastAsia="Calibri"/>
          <w:sz w:val="24"/>
          <w:szCs w:val="24"/>
        </w:rPr>
        <w:t>sudah</w:t>
      </w:r>
      <w:proofErr w:type="spellEnd"/>
      <w:r w:rsidRPr="00FF0E1F">
        <w:rPr>
          <w:rFonts w:eastAsia="Calibri"/>
          <w:sz w:val="24"/>
          <w:szCs w:val="24"/>
        </w:rPr>
        <w:t xml:space="preserve"> lama </w:t>
      </w:r>
      <w:proofErr w:type="spellStart"/>
      <w:r w:rsidRPr="00FF0E1F">
        <w:rPr>
          <w:rFonts w:eastAsia="Calibri"/>
          <w:sz w:val="24"/>
          <w:szCs w:val="24"/>
        </w:rPr>
        <w:t>didirikan</w:t>
      </w:r>
      <w:proofErr w:type="spellEnd"/>
      <w:r w:rsidRPr="00FF0E1F">
        <w:rPr>
          <w:rFonts w:eastAsia="Calibri"/>
          <w:sz w:val="24"/>
          <w:szCs w:val="24"/>
        </w:rPr>
        <w:t xml:space="preserve"> oleh </w:t>
      </w:r>
      <w:proofErr w:type="spellStart"/>
      <w:r w:rsidRPr="00FF0E1F">
        <w:rPr>
          <w:rFonts w:eastAsia="Calibri"/>
          <w:sz w:val="24"/>
          <w:szCs w:val="24"/>
        </w:rPr>
        <w:t>masyarakat</w:t>
      </w:r>
      <w:proofErr w:type="spellEnd"/>
      <w:r w:rsidRPr="00FF0E1F">
        <w:rPr>
          <w:rFonts w:eastAsia="Calibri"/>
          <w:sz w:val="24"/>
          <w:szCs w:val="24"/>
        </w:rPr>
        <w:t xml:space="preserve"> </w:t>
      </w:r>
      <w:proofErr w:type="spellStart"/>
      <w:r w:rsidRPr="00FF0E1F">
        <w:rPr>
          <w:rFonts w:eastAsia="Calibri"/>
          <w:sz w:val="24"/>
          <w:szCs w:val="24"/>
        </w:rPr>
        <w:t>setempat</w:t>
      </w:r>
      <w:proofErr w:type="spellEnd"/>
      <w:r w:rsidRPr="00FF0E1F">
        <w:rPr>
          <w:rFonts w:eastAsia="Calibri"/>
          <w:sz w:val="24"/>
          <w:szCs w:val="24"/>
        </w:rPr>
        <w:t xml:space="preserve"> </w:t>
      </w:r>
      <w:proofErr w:type="spellStart"/>
      <w:r w:rsidRPr="00FF0E1F">
        <w:rPr>
          <w:rFonts w:eastAsia="Calibri"/>
          <w:sz w:val="24"/>
          <w:szCs w:val="24"/>
        </w:rPr>
        <w:t>bahkan</w:t>
      </w:r>
      <w:proofErr w:type="spellEnd"/>
      <w:r w:rsidRPr="00FF0E1F">
        <w:rPr>
          <w:rFonts w:eastAsia="Calibri"/>
          <w:sz w:val="24"/>
          <w:szCs w:val="24"/>
        </w:rPr>
        <w:t xml:space="preserve"> </w:t>
      </w:r>
      <w:proofErr w:type="spellStart"/>
      <w:r w:rsidRPr="00FF0E1F">
        <w:rPr>
          <w:rFonts w:eastAsia="Calibri"/>
          <w:sz w:val="24"/>
          <w:szCs w:val="24"/>
        </w:rPr>
        <w:t>keberadaannya</w:t>
      </w:r>
      <w:proofErr w:type="spellEnd"/>
      <w:r w:rsidRPr="00FF0E1F">
        <w:rPr>
          <w:rFonts w:eastAsia="Calibri"/>
          <w:sz w:val="24"/>
          <w:szCs w:val="24"/>
        </w:rPr>
        <w:t xml:space="preserve"> </w:t>
      </w:r>
      <w:proofErr w:type="spellStart"/>
      <w:r w:rsidRPr="00FF0E1F">
        <w:rPr>
          <w:rFonts w:eastAsia="Calibri"/>
          <w:sz w:val="24"/>
          <w:szCs w:val="24"/>
        </w:rPr>
        <w:t>sudah</w:t>
      </w:r>
      <w:proofErr w:type="spellEnd"/>
      <w:r w:rsidRPr="00FF0E1F">
        <w:rPr>
          <w:rFonts w:eastAsia="Calibri"/>
          <w:sz w:val="24"/>
          <w:szCs w:val="24"/>
        </w:rPr>
        <w:t xml:space="preserve"> </w:t>
      </w:r>
      <w:proofErr w:type="spellStart"/>
      <w:r w:rsidRPr="00FF0E1F">
        <w:rPr>
          <w:rFonts w:eastAsia="Calibri"/>
          <w:sz w:val="24"/>
          <w:szCs w:val="24"/>
        </w:rPr>
        <w:t>ada</w:t>
      </w:r>
      <w:proofErr w:type="spellEnd"/>
      <w:r w:rsidRPr="00FF0E1F">
        <w:rPr>
          <w:rFonts w:eastAsia="Calibri"/>
          <w:sz w:val="24"/>
          <w:szCs w:val="24"/>
        </w:rPr>
        <w:t xml:space="preserve"> </w:t>
      </w:r>
      <w:proofErr w:type="spellStart"/>
      <w:r w:rsidRPr="00FF0E1F">
        <w:rPr>
          <w:rFonts w:eastAsia="Calibri"/>
          <w:sz w:val="24"/>
          <w:szCs w:val="24"/>
        </w:rPr>
        <w:t>semenjak</w:t>
      </w:r>
      <w:proofErr w:type="spellEnd"/>
      <w:r w:rsidRPr="00FF0E1F">
        <w:rPr>
          <w:rFonts w:eastAsia="Calibri"/>
          <w:sz w:val="24"/>
          <w:szCs w:val="24"/>
        </w:rPr>
        <w:t xml:space="preserve"> </w:t>
      </w:r>
      <w:proofErr w:type="spellStart"/>
      <w:r w:rsidRPr="00FF0E1F">
        <w:rPr>
          <w:rFonts w:eastAsia="Calibri"/>
          <w:sz w:val="24"/>
          <w:szCs w:val="24"/>
        </w:rPr>
        <w:t>nenek</w:t>
      </w:r>
      <w:proofErr w:type="spellEnd"/>
      <w:r w:rsidRPr="00FF0E1F">
        <w:rPr>
          <w:rFonts w:eastAsia="Calibri"/>
          <w:sz w:val="24"/>
          <w:szCs w:val="24"/>
        </w:rPr>
        <w:t xml:space="preserve"> </w:t>
      </w:r>
      <w:proofErr w:type="spellStart"/>
      <w:r w:rsidRPr="00FF0E1F">
        <w:rPr>
          <w:rFonts w:eastAsia="Calibri"/>
          <w:sz w:val="24"/>
          <w:szCs w:val="24"/>
        </w:rPr>
        <w:t>moyang</w:t>
      </w:r>
      <w:proofErr w:type="spellEnd"/>
      <w:r w:rsidRPr="00FF0E1F">
        <w:rPr>
          <w:rFonts w:eastAsia="Calibri"/>
          <w:sz w:val="24"/>
          <w:szCs w:val="24"/>
        </w:rPr>
        <w:t xml:space="preserve"> </w:t>
      </w:r>
      <w:proofErr w:type="spellStart"/>
      <w:r w:rsidRPr="00FF0E1F">
        <w:rPr>
          <w:rFonts w:eastAsia="Calibri"/>
          <w:sz w:val="24"/>
          <w:szCs w:val="24"/>
        </w:rPr>
        <w:t>masyarakat</w:t>
      </w:r>
      <w:proofErr w:type="spellEnd"/>
      <w:r w:rsidRPr="00FF0E1F">
        <w:rPr>
          <w:rFonts w:eastAsia="Calibri"/>
          <w:sz w:val="24"/>
          <w:szCs w:val="24"/>
        </w:rPr>
        <w:t xml:space="preserve"> </w:t>
      </w:r>
      <w:proofErr w:type="spellStart"/>
      <w:r w:rsidRPr="00FF0E1F">
        <w:rPr>
          <w:rFonts w:eastAsia="Calibri"/>
          <w:sz w:val="24"/>
          <w:szCs w:val="24"/>
        </w:rPr>
        <w:t>mulai</w:t>
      </w:r>
      <w:proofErr w:type="spellEnd"/>
      <w:r w:rsidRPr="00FF0E1F">
        <w:rPr>
          <w:rFonts w:eastAsia="Calibri"/>
          <w:sz w:val="24"/>
          <w:szCs w:val="24"/>
        </w:rPr>
        <w:t xml:space="preserve"> </w:t>
      </w:r>
      <w:proofErr w:type="spellStart"/>
      <w:r w:rsidRPr="00FF0E1F">
        <w:rPr>
          <w:rFonts w:eastAsia="Calibri"/>
          <w:sz w:val="24"/>
          <w:szCs w:val="24"/>
        </w:rPr>
        <w:t>menempati</w:t>
      </w:r>
      <w:proofErr w:type="spellEnd"/>
      <w:r w:rsidRPr="00FF0E1F">
        <w:rPr>
          <w:rFonts w:eastAsia="Calibri"/>
          <w:sz w:val="24"/>
          <w:szCs w:val="24"/>
        </w:rPr>
        <w:t xml:space="preserve"> </w:t>
      </w:r>
      <w:proofErr w:type="spellStart"/>
      <w:r w:rsidRPr="00FF0E1F">
        <w:rPr>
          <w:rFonts w:eastAsia="Calibri"/>
          <w:sz w:val="24"/>
          <w:szCs w:val="24"/>
        </w:rPr>
        <w:t>tempat</w:t>
      </w:r>
      <w:proofErr w:type="spellEnd"/>
      <w:r w:rsidRPr="00FF0E1F">
        <w:rPr>
          <w:rFonts w:eastAsia="Calibri"/>
          <w:sz w:val="24"/>
          <w:szCs w:val="24"/>
        </w:rPr>
        <w:t xml:space="preserve"> </w:t>
      </w:r>
      <w:proofErr w:type="spellStart"/>
      <w:r w:rsidRPr="00FF0E1F">
        <w:rPr>
          <w:rFonts w:eastAsia="Calibri"/>
          <w:sz w:val="24"/>
          <w:szCs w:val="24"/>
        </w:rPr>
        <w:t>tersebut</w:t>
      </w:r>
      <w:proofErr w:type="spellEnd"/>
      <w:r w:rsidRPr="00FF0E1F">
        <w:rPr>
          <w:rFonts w:eastAsia="Calibri"/>
          <w:sz w:val="24"/>
          <w:szCs w:val="24"/>
        </w:rPr>
        <w:t xml:space="preserve">, </w:t>
      </w:r>
      <w:proofErr w:type="spellStart"/>
      <w:r w:rsidRPr="00FF0E1F">
        <w:rPr>
          <w:rFonts w:eastAsia="Calibri"/>
          <w:sz w:val="24"/>
          <w:szCs w:val="24"/>
        </w:rPr>
        <w:t>hingga</w:t>
      </w:r>
      <w:proofErr w:type="spellEnd"/>
      <w:r w:rsidRPr="00FF0E1F">
        <w:rPr>
          <w:rFonts w:eastAsia="Calibri"/>
          <w:sz w:val="24"/>
          <w:szCs w:val="24"/>
        </w:rPr>
        <w:t xml:space="preserve"> </w:t>
      </w:r>
      <w:proofErr w:type="spellStart"/>
      <w:r w:rsidRPr="00FF0E1F">
        <w:rPr>
          <w:rFonts w:eastAsia="Calibri"/>
          <w:sz w:val="24"/>
          <w:szCs w:val="24"/>
        </w:rPr>
        <w:t>beberapa</w:t>
      </w:r>
      <w:proofErr w:type="spellEnd"/>
      <w:r w:rsidRPr="00FF0E1F">
        <w:rPr>
          <w:rFonts w:eastAsia="Calibri"/>
          <w:sz w:val="24"/>
          <w:szCs w:val="24"/>
        </w:rPr>
        <w:t xml:space="preserve"> </w:t>
      </w:r>
      <w:proofErr w:type="spellStart"/>
      <w:r w:rsidRPr="00FF0E1F">
        <w:rPr>
          <w:rFonts w:eastAsia="Calibri"/>
          <w:sz w:val="24"/>
          <w:szCs w:val="24"/>
        </w:rPr>
        <w:t>generasi</w:t>
      </w:r>
      <w:proofErr w:type="spellEnd"/>
      <w:r w:rsidRPr="00FF0E1F">
        <w:rPr>
          <w:rFonts w:eastAsia="Calibri"/>
          <w:sz w:val="24"/>
          <w:szCs w:val="24"/>
        </w:rPr>
        <w:t xml:space="preserve"> </w:t>
      </w:r>
      <w:proofErr w:type="spellStart"/>
      <w:r w:rsidRPr="00FF0E1F">
        <w:rPr>
          <w:rFonts w:eastAsia="Calibri"/>
          <w:sz w:val="24"/>
          <w:szCs w:val="24"/>
        </w:rPr>
        <w:t>sesudahnya</w:t>
      </w:r>
      <w:proofErr w:type="spellEnd"/>
      <w:r w:rsidRPr="00FF0E1F">
        <w:rPr>
          <w:rFonts w:eastAsia="Calibri"/>
          <w:sz w:val="24"/>
          <w:szCs w:val="24"/>
        </w:rPr>
        <w:t xml:space="preserve">. </w:t>
      </w:r>
      <w:proofErr w:type="spellStart"/>
      <w:r w:rsidRPr="00FF0E1F">
        <w:rPr>
          <w:rFonts w:eastAsia="Calibri"/>
          <w:sz w:val="24"/>
          <w:szCs w:val="24"/>
        </w:rPr>
        <w:t>Berarti</w:t>
      </w:r>
      <w:proofErr w:type="spellEnd"/>
      <w:r w:rsidRPr="00FF0E1F">
        <w:rPr>
          <w:rFonts w:eastAsia="Calibri"/>
          <w:sz w:val="24"/>
          <w:szCs w:val="24"/>
        </w:rPr>
        <w:t xml:space="preserve"> </w:t>
      </w:r>
      <w:proofErr w:type="spellStart"/>
      <w:r w:rsidRPr="00FF0E1F">
        <w:rPr>
          <w:rFonts w:eastAsia="Calibri"/>
          <w:sz w:val="24"/>
          <w:szCs w:val="24"/>
        </w:rPr>
        <w:t>sudah</w:t>
      </w:r>
      <w:proofErr w:type="spellEnd"/>
      <w:r w:rsidRPr="00FF0E1F">
        <w:rPr>
          <w:rFonts w:eastAsia="Calibri"/>
          <w:sz w:val="24"/>
          <w:szCs w:val="24"/>
        </w:rPr>
        <w:t xml:space="preserve"> </w:t>
      </w:r>
      <w:proofErr w:type="spellStart"/>
      <w:r w:rsidRPr="00FF0E1F">
        <w:rPr>
          <w:rFonts w:eastAsia="Calibri"/>
          <w:sz w:val="24"/>
          <w:szCs w:val="24"/>
        </w:rPr>
        <w:t>hitungan</w:t>
      </w:r>
      <w:proofErr w:type="spellEnd"/>
      <w:r w:rsidRPr="00FF0E1F">
        <w:rPr>
          <w:rFonts w:eastAsia="Calibri"/>
          <w:sz w:val="24"/>
          <w:szCs w:val="24"/>
        </w:rPr>
        <w:t xml:space="preserve"> </w:t>
      </w:r>
      <w:proofErr w:type="spellStart"/>
      <w:r w:rsidRPr="00FF0E1F">
        <w:rPr>
          <w:rFonts w:eastAsia="Calibri"/>
          <w:sz w:val="24"/>
          <w:szCs w:val="24"/>
        </w:rPr>
        <w:t>puluhan</w:t>
      </w:r>
      <w:proofErr w:type="spellEnd"/>
      <w:r w:rsidRPr="00FF0E1F">
        <w:rPr>
          <w:rFonts w:eastAsia="Calibri"/>
          <w:sz w:val="24"/>
          <w:szCs w:val="24"/>
        </w:rPr>
        <w:t xml:space="preserve"> </w:t>
      </w:r>
      <w:proofErr w:type="spellStart"/>
      <w:r w:rsidRPr="00FF0E1F">
        <w:rPr>
          <w:rFonts w:eastAsia="Calibri"/>
          <w:sz w:val="24"/>
          <w:szCs w:val="24"/>
        </w:rPr>
        <w:t>atau</w:t>
      </w:r>
      <w:proofErr w:type="spellEnd"/>
      <w:r w:rsidRPr="00FF0E1F">
        <w:rPr>
          <w:rFonts w:eastAsia="Calibri"/>
          <w:sz w:val="24"/>
          <w:szCs w:val="24"/>
        </w:rPr>
        <w:t xml:space="preserve"> </w:t>
      </w:r>
      <w:proofErr w:type="spellStart"/>
      <w:r w:rsidRPr="00FF0E1F">
        <w:rPr>
          <w:rFonts w:eastAsia="Calibri"/>
          <w:sz w:val="24"/>
          <w:szCs w:val="24"/>
        </w:rPr>
        <w:t>ratusan</w:t>
      </w:r>
      <w:proofErr w:type="spellEnd"/>
      <w:r w:rsidRPr="00FF0E1F">
        <w:rPr>
          <w:rFonts w:eastAsia="Calibri"/>
          <w:sz w:val="24"/>
          <w:szCs w:val="24"/>
        </w:rPr>
        <w:t xml:space="preserve"> </w:t>
      </w:r>
      <w:proofErr w:type="spellStart"/>
      <w:r w:rsidRPr="00FF0E1F">
        <w:rPr>
          <w:rFonts w:eastAsia="Calibri"/>
          <w:sz w:val="24"/>
          <w:szCs w:val="24"/>
        </w:rPr>
        <w:t>tahun</w:t>
      </w:r>
      <w:proofErr w:type="spellEnd"/>
      <w:r w:rsidRPr="00FF0E1F">
        <w:rPr>
          <w:rFonts w:eastAsia="Calibri"/>
          <w:sz w:val="24"/>
          <w:szCs w:val="24"/>
        </w:rPr>
        <w:t xml:space="preserve"> </w:t>
      </w:r>
      <w:proofErr w:type="spellStart"/>
      <w:r w:rsidRPr="00FF0E1F">
        <w:rPr>
          <w:rFonts w:eastAsia="Calibri"/>
          <w:sz w:val="24"/>
          <w:szCs w:val="24"/>
        </w:rPr>
        <w:t>seperti</w:t>
      </w:r>
      <w:proofErr w:type="spellEnd"/>
      <w:r w:rsidRPr="00FF0E1F">
        <w:rPr>
          <w:rFonts w:eastAsia="Calibri"/>
          <w:sz w:val="24"/>
          <w:szCs w:val="24"/>
        </w:rPr>
        <w:t xml:space="preserve"> </w:t>
      </w:r>
      <w:proofErr w:type="spellStart"/>
      <w:r w:rsidRPr="00FF0E1F">
        <w:rPr>
          <w:rFonts w:eastAsia="Calibri"/>
          <w:sz w:val="24"/>
          <w:szCs w:val="24"/>
        </w:rPr>
        <w:t>halnya</w:t>
      </w:r>
      <w:proofErr w:type="spellEnd"/>
      <w:r w:rsidRPr="00FF0E1F">
        <w:rPr>
          <w:rFonts w:eastAsia="Calibri"/>
          <w:sz w:val="24"/>
          <w:szCs w:val="24"/>
        </w:rPr>
        <w:t xml:space="preserve"> </w:t>
      </w:r>
      <w:proofErr w:type="spellStart"/>
      <w:r w:rsidRPr="00FF0E1F">
        <w:rPr>
          <w:rFonts w:eastAsia="Calibri"/>
          <w:sz w:val="24"/>
          <w:szCs w:val="24"/>
        </w:rPr>
        <w:t>keberadaan</w:t>
      </w:r>
      <w:proofErr w:type="spellEnd"/>
      <w:r w:rsidRPr="00FF0E1F">
        <w:rPr>
          <w:rFonts w:eastAsia="Calibri"/>
          <w:sz w:val="24"/>
          <w:szCs w:val="24"/>
        </w:rPr>
        <w:t xml:space="preserve"> Pasar </w:t>
      </w:r>
      <w:proofErr w:type="spellStart"/>
      <w:r w:rsidRPr="00FF0E1F">
        <w:rPr>
          <w:rFonts w:eastAsia="Calibri"/>
          <w:sz w:val="24"/>
          <w:szCs w:val="24"/>
        </w:rPr>
        <w:t>Sapi</w:t>
      </w:r>
      <w:proofErr w:type="spellEnd"/>
      <w:r w:rsidRPr="00FF0E1F">
        <w:rPr>
          <w:rFonts w:eastAsia="Calibri"/>
          <w:sz w:val="24"/>
          <w:szCs w:val="24"/>
        </w:rPr>
        <w:t xml:space="preserve">/ </w:t>
      </w:r>
      <w:proofErr w:type="spellStart"/>
      <w:r w:rsidRPr="00FF0E1F">
        <w:rPr>
          <w:rFonts w:eastAsia="Calibri"/>
          <w:sz w:val="24"/>
          <w:szCs w:val="24"/>
        </w:rPr>
        <w:t>Blante</w:t>
      </w:r>
      <w:proofErr w:type="spellEnd"/>
      <w:r w:rsidRPr="00FF0E1F">
        <w:rPr>
          <w:rFonts w:eastAsia="Calibri"/>
          <w:sz w:val="24"/>
          <w:szCs w:val="24"/>
        </w:rPr>
        <w:t xml:space="preserve"> di </w:t>
      </w:r>
      <w:proofErr w:type="spellStart"/>
      <w:r w:rsidRPr="00FF0E1F">
        <w:rPr>
          <w:rFonts w:eastAsia="Calibri"/>
          <w:sz w:val="24"/>
          <w:szCs w:val="24"/>
        </w:rPr>
        <w:t>Kawangkowan</w:t>
      </w:r>
      <w:proofErr w:type="spellEnd"/>
      <w:r w:rsidRPr="00FF0E1F">
        <w:rPr>
          <w:rFonts w:eastAsia="Calibri"/>
          <w:sz w:val="24"/>
          <w:szCs w:val="24"/>
        </w:rPr>
        <w:t xml:space="preserve"> </w:t>
      </w:r>
      <w:proofErr w:type="spellStart"/>
      <w:r w:rsidRPr="00FF0E1F">
        <w:rPr>
          <w:rFonts w:eastAsia="Calibri"/>
          <w:sz w:val="24"/>
          <w:szCs w:val="24"/>
        </w:rPr>
        <w:t>ini</w:t>
      </w:r>
      <w:proofErr w:type="spellEnd"/>
      <w:r>
        <w:rPr>
          <w:rFonts w:eastAsia="Calibri"/>
          <w:sz w:val="24"/>
          <w:szCs w:val="24"/>
        </w:rPr>
        <w:t>.</w:t>
      </w:r>
    </w:p>
    <w:p w:rsidR="000D7B95" w:rsidRPr="001D46CD" w:rsidRDefault="000D7B95" w:rsidP="001D46CD">
      <w:pPr>
        <w:pStyle w:val="ListParagraph"/>
        <w:widowControl/>
        <w:numPr>
          <w:ilvl w:val="0"/>
          <w:numId w:val="7"/>
        </w:numPr>
        <w:autoSpaceDE/>
        <w:autoSpaceDN/>
        <w:rPr>
          <w:rFonts w:eastAsia="Calibri"/>
          <w:b/>
          <w:sz w:val="24"/>
          <w:szCs w:val="24"/>
        </w:rPr>
      </w:pPr>
      <w:proofErr w:type="spellStart"/>
      <w:r w:rsidRPr="001D46CD">
        <w:rPr>
          <w:rFonts w:eastAsia="Calibri"/>
          <w:b/>
          <w:sz w:val="24"/>
          <w:szCs w:val="24"/>
        </w:rPr>
        <w:t>Bidang</w:t>
      </w:r>
      <w:proofErr w:type="spellEnd"/>
      <w:r w:rsidRPr="001D46CD">
        <w:rPr>
          <w:rFonts w:eastAsia="Calibri"/>
          <w:b/>
          <w:sz w:val="24"/>
          <w:szCs w:val="24"/>
        </w:rPr>
        <w:t xml:space="preserve"> </w:t>
      </w:r>
      <w:proofErr w:type="spellStart"/>
      <w:r w:rsidRPr="001D46CD">
        <w:rPr>
          <w:rFonts w:eastAsia="Calibri"/>
          <w:b/>
          <w:sz w:val="24"/>
          <w:szCs w:val="24"/>
        </w:rPr>
        <w:t>Pertanaian</w:t>
      </w:r>
      <w:proofErr w:type="spellEnd"/>
    </w:p>
    <w:p w:rsidR="000D7B95" w:rsidRPr="001D46CD" w:rsidRDefault="000D7B95" w:rsidP="001D46CD">
      <w:pPr>
        <w:pStyle w:val="ListParagraph"/>
        <w:widowControl/>
        <w:numPr>
          <w:ilvl w:val="0"/>
          <w:numId w:val="8"/>
        </w:numPr>
        <w:autoSpaceDE/>
        <w:autoSpaceDN/>
        <w:contextualSpacing/>
        <w:rPr>
          <w:rFonts w:eastAsia="Calibri"/>
          <w:sz w:val="24"/>
          <w:szCs w:val="24"/>
        </w:rPr>
      </w:pPr>
      <w:proofErr w:type="spellStart"/>
      <w:r w:rsidRPr="001D46CD">
        <w:rPr>
          <w:rFonts w:eastAsia="Calibri"/>
          <w:sz w:val="24"/>
          <w:szCs w:val="24"/>
        </w:rPr>
        <w:t>Pertanian</w:t>
      </w:r>
      <w:proofErr w:type="spellEnd"/>
      <w:r w:rsidRPr="001D46CD">
        <w:rPr>
          <w:rFonts w:eastAsia="Calibri"/>
          <w:sz w:val="24"/>
          <w:szCs w:val="24"/>
        </w:rPr>
        <w:t xml:space="preserve"> </w:t>
      </w:r>
      <w:proofErr w:type="spellStart"/>
      <w:r w:rsidRPr="001D46CD">
        <w:rPr>
          <w:rFonts w:eastAsia="Calibri"/>
          <w:sz w:val="24"/>
          <w:szCs w:val="24"/>
        </w:rPr>
        <w:t>Cabai</w:t>
      </w:r>
      <w:proofErr w:type="spellEnd"/>
    </w:p>
    <w:p w:rsidR="00A1714F" w:rsidRDefault="000D7B95" w:rsidP="00A1714F">
      <w:pPr>
        <w:widowControl/>
        <w:autoSpaceDE/>
        <w:autoSpaceDN/>
        <w:ind w:firstLine="720"/>
        <w:contextualSpacing/>
        <w:jc w:val="both"/>
        <w:rPr>
          <w:rFonts w:eastAsia="Calibri"/>
          <w:sz w:val="24"/>
          <w:szCs w:val="24"/>
        </w:rPr>
      </w:pP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Cabai</w:t>
      </w:r>
      <w:proofErr w:type="spellEnd"/>
      <w:r w:rsidRPr="000D7B95">
        <w:rPr>
          <w:rFonts w:eastAsia="Calibri"/>
          <w:sz w:val="24"/>
          <w:szCs w:val="24"/>
        </w:rPr>
        <w:t xml:space="preserve"> di Desa </w:t>
      </w:r>
      <w:proofErr w:type="spellStart"/>
      <w:r w:rsidRPr="000D7B95">
        <w:rPr>
          <w:rFonts w:eastAsia="Calibri"/>
          <w:sz w:val="24"/>
          <w:szCs w:val="24"/>
        </w:rPr>
        <w:t>Rumoong</w:t>
      </w:r>
      <w:proofErr w:type="spellEnd"/>
      <w:r w:rsidRPr="000D7B95">
        <w:rPr>
          <w:rFonts w:eastAsia="Calibri"/>
          <w:sz w:val="24"/>
          <w:szCs w:val="24"/>
        </w:rPr>
        <w:t xml:space="preserve"> Atas </w:t>
      </w:r>
      <w:proofErr w:type="spellStart"/>
      <w:r w:rsidRPr="000D7B95">
        <w:rPr>
          <w:rFonts w:eastAsia="Calibri"/>
          <w:sz w:val="24"/>
          <w:szCs w:val="24"/>
        </w:rPr>
        <w:t>sudah</w:t>
      </w:r>
      <w:proofErr w:type="spellEnd"/>
      <w:r w:rsidRPr="000D7B95">
        <w:rPr>
          <w:rFonts w:eastAsia="Calibri"/>
          <w:sz w:val="24"/>
          <w:szCs w:val="24"/>
        </w:rPr>
        <w:t xml:space="preserve"> lama di </w:t>
      </w:r>
      <w:proofErr w:type="spellStart"/>
      <w:r w:rsidRPr="000D7B95">
        <w:rPr>
          <w:rFonts w:eastAsia="Calibri"/>
          <w:sz w:val="24"/>
          <w:szCs w:val="24"/>
        </w:rPr>
        <w:t>rencanakan</w:t>
      </w:r>
      <w:proofErr w:type="spellEnd"/>
      <w:r w:rsidRPr="000D7B95">
        <w:rPr>
          <w:rFonts w:eastAsia="Calibri"/>
          <w:sz w:val="24"/>
          <w:szCs w:val="24"/>
        </w:rPr>
        <w:t xml:space="preserve"> dan </w:t>
      </w:r>
      <w:proofErr w:type="spellStart"/>
      <w:r w:rsidRPr="000D7B95">
        <w:rPr>
          <w:rFonts w:eastAsia="Calibri"/>
          <w:sz w:val="24"/>
          <w:szCs w:val="24"/>
        </w:rPr>
        <w:t>dilaksanakan</w:t>
      </w:r>
      <w:proofErr w:type="spellEnd"/>
      <w:r w:rsidRPr="000D7B95">
        <w:rPr>
          <w:rFonts w:eastAsia="Calibri"/>
          <w:sz w:val="24"/>
          <w:szCs w:val="24"/>
        </w:rPr>
        <w:t xml:space="preserve"> </w:t>
      </w:r>
      <w:proofErr w:type="spellStart"/>
      <w:r w:rsidRPr="000D7B95">
        <w:rPr>
          <w:rFonts w:eastAsia="Calibri"/>
          <w:sz w:val="24"/>
          <w:szCs w:val="24"/>
        </w:rPr>
        <w:t>penanamannya</w:t>
      </w:r>
      <w:proofErr w:type="spellEnd"/>
      <w:r w:rsidRPr="000D7B95">
        <w:rPr>
          <w:rFonts w:eastAsia="Calibri"/>
          <w:sz w:val="24"/>
          <w:szCs w:val="24"/>
        </w:rPr>
        <w:t xml:space="preserve"> pada </w:t>
      </w:r>
      <w:proofErr w:type="spellStart"/>
      <w:r w:rsidRPr="000D7B95">
        <w:rPr>
          <w:rFonts w:eastAsia="Calibri"/>
          <w:sz w:val="24"/>
          <w:szCs w:val="24"/>
        </w:rPr>
        <w:t>Tahun</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Proses </w:t>
      </w:r>
      <w:proofErr w:type="spellStart"/>
      <w:r w:rsidRPr="000D7B95">
        <w:rPr>
          <w:rFonts w:eastAsia="Calibri"/>
          <w:sz w:val="24"/>
          <w:szCs w:val="24"/>
        </w:rPr>
        <w:t>penanaman</w:t>
      </w:r>
      <w:proofErr w:type="spellEnd"/>
      <w:r w:rsidRPr="000D7B95">
        <w:rPr>
          <w:rFonts w:eastAsia="Calibri"/>
          <w:sz w:val="24"/>
          <w:szCs w:val="24"/>
        </w:rPr>
        <w:t xml:space="preserve"> </w:t>
      </w:r>
      <w:proofErr w:type="spellStart"/>
      <w:r w:rsidRPr="000D7B95">
        <w:rPr>
          <w:rFonts w:eastAsia="Calibri"/>
          <w:sz w:val="24"/>
          <w:szCs w:val="24"/>
        </w:rPr>
        <w:t>Cabai</w:t>
      </w:r>
      <w:proofErr w:type="spellEnd"/>
      <w:r w:rsidRPr="000D7B95">
        <w:rPr>
          <w:rFonts w:eastAsia="Calibri"/>
          <w:sz w:val="24"/>
          <w:szCs w:val="24"/>
        </w:rPr>
        <w:t xml:space="preserve"> </w:t>
      </w:r>
      <w:proofErr w:type="spellStart"/>
      <w:r w:rsidRPr="000D7B95">
        <w:rPr>
          <w:rFonts w:eastAsia="Calibri"/>
          <w:sz w:val="24"/>
          <w:szCs w:val="24"/>
        </w:rPr>
        <w:t>tersebut</w:t>
      </w:r>
      <w:proofErr w:type="spellEnd"/>
      <w:r w:rsidRPr="000D7B95">
        <w:rPr>
          <w:rFonts w:eastAsia="Calibri"/>
          <w:sz w:val="24"/>
          <w:szCs w:val="24"/>
        </w:rPr>
        <w:t xml:space="preserve"> </w:t>
      </w:r>
      <w:proofErr w:type="spellStart"/>
      <w:r w:rsidRPr="000D7B95">
        <w:rPr>
          <w:rFonts w:eastAsia="Calibri"/>
          <w:sz w:val="24"/>
          <w:szCs w:val="24"/>
        </w:rPr>
        <w:t>dilakukan</w:t>
      </w:r>
      <w:proofErr w:type="spellEnd"/>
      <w:r w:rsidRPr="000D7B95">
        <w:rPr>
          <w:rFonts w:eastAsia="Calibri"/>
          <w:sz w:val="24"/>
          <w:szCs w:val="24"/>
        </w:rPr>
        <w:t xml:space="preserve"> oleh </w:t>
      </w:r>
      <w:proofErr w:type="spellStart"/>
      <w:r w:rsidRPr="000D7B95">
        <w:rPr>
          <w:rFonts w:eastAsia="Calibri"/>
          <w:sz w:val="24"/>
          <w:szCs w:val="24"/>
        </w:rPr>
        <w:t>perangkat</w:t>
      </w:r>
      <w:proofErr w:type="spellEnd"/>
      <w:r w:rsidRPr="000D7B95">
        <w:rPr>
          <w:rFonts w:eastAsia="Calibri"/>
          <w:sz w:val="24"/>
          <w:szCs w:val="24"/>
        </w:rPr>
        <w:t xml:space="preserve"> Desa </w:t>
      </w:r>
      <w:proofErr w:type="spellStart"/>
      <w:r w:rsidRPr="000D7B95">
        <w:rPr>
          <w:rFonts w:eastAsia="Calibri"/>
          <w:sz w:val="24"/>
          <w:szCs w:val="24"/>
        </w:rPr>
        <w:t>setempat</w:t>
      </w:r>
      <w:proofErr w:type="spellEnd"/>
      <w:r w:rsidRPr="000D7B95">
        <w:rPr>
          <w:rFonts w:eastAsia="Calibri"/>
          <w:sz w:val="24"/>
          <w:szCs w:val="24"/>
        </w:rPr>
        <w:t xml:space="preserve">, </w:t>
      </w:r>
      <w:proofErr w:type="spellStart"/>
      <w:r w:rsidRPr="000D7B95">
        <w:rPr>
          <w:rFonts w:eastAsia="Calibri"/>
          <w:sz w:val="24"/>
          <w:szCs w:val="24"/>
        </w:rPr>
        <w:t>karena</w:t>
      </w:r>
      <w:proofErr w:type="spellEnd"/>
      <w:r w:rsidRPr="000D7B95">
        <w:rPr>
          <w:rFonts w:eastAsia="Calibri"/>
          <w:sz w:val="24"/>
          <w:szCs w:val="24"/>
        </w:rPr>
        <w:t xml:space="preserve"> </w:t>
      </w:r>
      <w:proofErr w:type="spellStart"/>
      <w:r w:rsidRPr="000D7B95">
        <w:rPr>
          <w:rFonts w:eastAsia="Calibri"/>
          <w:sz w:val="24"/>
          <w:szCs w:val="24"/>
        </w:rPr>
        <w:t>dapat</w:t>
      </w:r>
      <w:proofErr w:type="spellEnd"/>
      <w:r w:rsidRPr="000D7B95">
        <w:rPr>
          <w:rFonts w:eastAsia="Calibri"/>
          <w:sz w:val="24"/>
          <w:szCs w:val="24"/>
        </w:rPr>
        <w:t xml:space="preserve"> </w:t>
      </w:r>
      <w:proofErr w:type="spellStart"/>
      <w:r w:rsidRPr="000D7B95">
        <w:rPr>
          <w:rFonts w:eastAsia="Calibri"/>
          <w:sz w:val="24"/>
          <w:szCs w:val="24"/>
        </w:rPr>
        <w:t>dilihat</w:t>
      </w:r>
      <w:proofErr w:type="spellEnd"/>
      <w:r w:rsidRPr="000D7B95">
        <w:rPr>
          <w:rFonts w:eastAsia="Calibri"/>
          <w:sz w:val="24"/>
          <w:szCs w:val="24"/>
        </w:rPr>
        <w:t xml:space="preserve"> </w:t>
      </w:r>
      <w:proofErr w:type="spellStart"/>
      <w:r w:rsidRPr="000D7B95">
        <w:rPr>
          <w:rFonts w:eastAsia="Calibri"/>
          <w:sz w:val="24"/>
          <w:szCs w:val="24"/>
        </w:rPr>
        <w:t>melalui</w:t>
      </w:r>
      <w:proofErr w:type="spellEnd"/>
      <w:r w:rsidRPr="000D7B95">
        <w:rPr>
          <w:rFonts w:eastAsia="Calibri"/>
          <w:sz w:val="24"/>
          <w:szCs w:val="24"/>
        </w:rPr>
        <w:t xml:space="preserve"> </w:t>
      </w:r>
      <w:proofErr w:type="spellStart"/>
      <w:r w:rsidRPr="000D7B95">
        <w:rPr>
          <w:rFonts w:eastAsia="Calibri"/>
          <w:sz w:val="24"/>
          <w:szCs w:val="24"/>
        </w:rPr>
        <w:t>profil</w:t>
      </w:r>
      <w:proofErr w:type="spellEnd"/>
      <w:r w:rsidRPr="000D7B95">
        <w:rPr>
          <w:rFonts w:eastAsia="Calibri"/>
          <w:sz w:val="24"/>
          <w:szCs w:val="24"/>
        </w:rPr>
        <w:t xml:space="preserve"> </w:t>
      </w:r>
      <w:proofErr w:type="spellStart"/>
      <w:r w:rsidRPr="000D7B95">
        <w:rPr>
          <w:rFonts w:eastAsia="Calibri"/>
          <w:sz w:val="24"/>
          <w:szCs w:val="24"/>
        </w:rPr>
        <w:t>pekerjaan</w:t>
      </w:r>
      <w:proofErr w:type="spellEnd"/>
      <w:r w:rsidRPr="000D7B95">
        <w:rPr>
          <w:rFonts w:eastAsia="Calibri"/>
          <w:sz w:val="24"/>
          <w:szCs w:val="24"/>
        </w:rPr>
        <w:t xml:space="preserve"> </w:t>
      </w:r>
      <w:proofErr w:type="spellStart"/>
      <w:r w:rsidRPr="000D7B95">
        <w:rPr>
          <w:rFonts w:eastAsia="Calibri"/>
          <w:sz w:val="24"/>
          <w:szCs w:val="24"/>
        </w:rPr>
        <w:t>masyarakat</w:t>
      </w:r>
      <w:proofErr w:type="spellEnd"/>
      <w:r w:rsidRPr="000D7B95">
        <w:rPr>
          <w:rFonts w:eastAsia="Calibri"/>
          <w:sz w:val="24"/>
          <w:szCs w:val="24"/>
        </w:rPr>
        <w:t xml:space="preserve"> Desa </w:t>
      </w:r>
      <w:proofErr w:type="spellStart"/>
      <w:r w:rsidRPr="000D7B95">
        <w:rPr>
          <w:rFonts w:eastAsia="Calibri"/>
          <w:sz w:val="24"/>
          <w:szCs w:val="24"/>
        </w:rPr>
        <w:t>Rumoong</w:t>
      </w:r>
      <w:proofErr w:type="spellEnd"/>
      <w:r w:rsidRPr="000D7B95">
        <w:rPr>
          <w:rFonts w:eastAsia="Calibri"/>
          <w:sz w:val="24"/>
          <w:szCs w:val="24"/>
        </w:rPr>
        <w:t xml:space="preserve"> Atas Dua yang </w:t>
      </w:r>
      <w:proofErr w:type="spellStart"/>
      <w:r w:rsidRPr="000D7B95">
        <w:rPr>
          <w:rFonts w:eastAsia="Calibri"/>
          <w:sz w:val="24"/>
          <w:szCs w:val="24"/>
        </w:rPr>
        <w:t>banyak</w:t>
      </w:r>
      <w:proofErr w:type="spellEnd"/>
      <w:r w:rsidRPr="000D7B95">
        <w:rPr>
          <w:rFonts w:eastAsia="Calibri"/>
          <w:sz w:val="24"/>
          <w:szCs w:val="24"/>
        </w:rPr>
        <w:t xml:space="preserve"> </w:t>
      </w:r>
      <w:proofErr w:type="spellStart"/>
      <w:r w:rsidRPr="000D7B95">
        <w:rPr>
          <w:rFonts w:eastAsia="Calibri"/>
          <w:sz w:val="24"/>
          <w:szCs w:val="24"/>
        </w:rPr>
        <w:t>berprofesi</w:t>
      </w:r>
      <w:proofErr w:type="spellEnd"/>
      <w:r w:rsidRPr="000D7B95">
        <w:rPr>
          <w:rFonts w:eastAsia="Calibri"/>
          <w:sz w:val="24"/>
          <w:szCs w:val="24"/>
        </w:rPr>
        <w:t xml:space="preserve"> </w:t>
      </w:r>
      <w:proofErr w:type="spellStart"/>
      <w:r w:rsidRPr="000D7B95">
        <w:rPr>
          <w:rFonts w:eastAsia="Calibri"/>
          <w:sz w:val="24"/>
          <w:szCs w:val="24"/>
        </w:rPr>
        <w:t>sebagai</w:t>
      </w:r>
      <w:proofErr w:type="spellEnd"/>
      <w:r w:rsidRPr="000D7B95">
        <w:rPr>
          <w:rFonts w:eastAsia="Calibri"/>
          <w:sz w:val="24"/>
          <w:szCs w:val="24"/>
        </w:rPr>
        <w:t xml:space="preserve"> </w:t>
      </w:r>
      <w:proofErr w:type="spellStart"/>
      <w:r w:rsidRPr="000D7B95">
        <w:rPr>
          <w:rFonts w:eastAsia="Calibri"/>
          <w:sz w:val="24"/>
          <w:szCs w:val="24"/>
        </w:rPr>
        <w:t>Petani</w:t>
      </w:r>
      <w:proofErr w:type="spellEnd"/>
      <w:r w:rsidRPr="000D7B95">
        <w:rPr>
          <w:rFonts w:eastAsia="Calibri"/>
          <w:sz w:val="24"/>
          <w:szCs w:val="24"/>
        </w:rPr>
        <w:t xml:space="preserve"> </w:t>
      </w:r>
      <w:proofErr w:type="spellStart"/>
      <w:r w:rsidRPr="000D7B95">
        <w:rPr>
          <w:rFonts w:eastAsia="Calibri"/>
          <w:sz w:val="24"/>
          <w:szCs w:val="24"/>
        </w:rPr>
        <w:t>jadi</w:t>
      </w:r>
      <w:proofErr w:type="spellEnd"/>
      <w:r w:rsidRPr="000D7B95">
        <w:rPr>
          <w:rFonts w:eastAsia="Calibri"/>
          <w:sz w:val="24"/>
          <w:szCs w:val="24"/>
        </w:rPr>
        <w:t xml:space="preserve"> </w:t>
      </w:r>
      <w:proofErr w:type="spellStart"/>
      <w:r w:rsidRPr="000D7B95">
        <w:rPr>
          <w:rFonts w:eastAsia="Calibri"/>
          <w:sz w:val="24"/>
          <w:szCs w:val="24"/>
        </w:rPr>
        <w:t>tidak</w:t>
      </w:r>
      <w:proofErr w:type="spellEnd"/>
      <w:r w:rsidRPr="000D7B95">
        <w:rPr>
          <w:rFonts w:eastAsia="Calibri"/>
          <w:sz w:val="24"/>
          <w:szCs w:val="24"/>
        </w:rPr>
        <w:t xml:space="preserve"> </w:t>
      </w:r>
      <w:proofErr w:type="spellStart"/>
      <w:r w:rsidRPr="000D7B95">
        <w:rPr>
          <w:rFonts w:eastAsia="Calibri"/>
          <w:sz w:val="24"/>
          <w:szCs w:val="24"/>
        </w:rPr>
        <w:t>heran</w:t>
      </w:r>
      <w:proofErr w:type="spellEnd"/>
      <w:r w:rsidRPr="000D7B95">
        <w:rPr>
          <w:rFonts w:eastAsia="Calibri"/>
          <w:sz w:val="24"/>
          <w:szCs w:val="24"/>
        </w:rPr>
        <w:t xml:space="preserve"> </w:t>
      </w:r>
      <w:proofErr w:type="spellStart"/>
      <w:r w:rsidRPr="000D7B95">
        <w:rPr>
          <w:rFonts w:eastAsia="Calibri"/>
          <w:sz w:val="24"/>
          <w:szCs w:val="24"/>
        </w:rPr>
        <w:t>jika</w:t>
      </w:r>
      <w:proofErr w:type="spellEnd"/>
      <w:r w:rsidRPr="000D7B95">
        <w:rPr>
          <w:rFonts w:eastAsia="Calibri"/>
          <w:sz w:val="24"/>
          <w:szCs w:val="24"/>
        </w:rPr>
        <w:t xml:space="preserve"> </w:t>
      </w:r>
      <w:proofErr w:type="spellStart"/>
      <w:r w:rsidRPr="000D7B95">
        <w:rPr>
          <w:rFonts w:eastAsia="Calibri"/>
          <w:sz w:val="24"/>
          <w:szCs w:val="24"/>
        </w:rPr>
        <w:t>perangkat</w:t>
      </w:r>
      <w:proofErr w:type="spellEnd"/>
      <w:r w:rsidRPr="000D7B95">
        <w:rPr>
          <w:rFonts w:eastAsia="Calibri"/>
          <w:sz w:val="24"/>
          <w:szCs w:val="24"/>
        </w:rPr>
        <w:t xml:space="preserve"> Desa </w:t>
      </w:r>
      <w:proofErr w:type="spellStart"/>
      <w:r w:rsidRPr="000D7B95">
        <w:rPr>
          <w:rFonts w:eastAsia="Calibri"/>
          <w:sz w:val="24"/>
          <w:szCs w:val="24"/>
        </w:rPr>
        <w:t>atau</w:t>
      </w:r>
      <w:proofErr w:type="spellEnd"/>
      <w:r w:rsidRPr="000D7B95">
        <w:rPr>
          <w:rFonts w:eastAsia="Calibri"/>
          <w:sz w:val="24"/>
          <w:szCs w:val="24"/>
        </w:rPr>
        <w:t xml:space="preserve"> </w:t>
      </w:r>
      <w:proofErr w:type="spellStart"/>
      <w:r w:rsidRPr="000D7B95">
        <w:rPr>
          <w:rFonts w:eastAsia="Calibri"/>
          <w:sz w:val="24"/>
          <w:szCs w:val="24"/>
        </w:rPr>
        <w:t>masyarakat</w:t>
      </w:r>
      <w:proofErr w:type="spellEnd"/>
      <w:r w:rsidRPr="000D7B95">
        <w:rPr>
          <w:rFonts w:eastAsia="Calibri"/>
          <w:sz w:val="24"/>
          <w:szCs w:val="24"/>
        </w:rPr>
        <w:t xml:space="preserve"> </w:t>
      </w:r>
      <w:proofErr w:type="spellStart"/>
      <w:r w:rsidRPr="000D7B95">
        <w:rPr>
          <w:rFonts w:eastAsia="Calibri"/>
          <w:sz w:val="24"/>
          <w:szCs w:val="24"/>
        </w:rPr>
        <w:t>setempat</w:t>
      </w:r>
      <w:proofErr w:type="spellEnd"/>
      <w:r w:rsidRPr="000D7B95">
        <w:rPr>
          <w:rFonts w:eastAsia="Calibri"/>
          <w:sz w:val="24"/>
          <w:szCs w:val="24"/>
        </w:rPr>
        <w:t xml:space="preserve"> yang </w:t>
      </w:r>
      <w:proofErr w:type="spellStart"/>
      <w:r w:rsidRPr="000D7B95">
        <w:rPr>
          <w:rFonts w:eastAsia="Calibri"/>
          <w:sz w:val="24"/>
          <w:szCs w:val="24"/>
        </w:rPr>
        <w:t>turun</w:t>
      </w:r>
      <w:proofErr w:type="spellEnd"/>
      <w:r w:rsidRPr="000D7B95">
        <w:rPr>
          <w:rFonts w:eastAsia="Calibri"/>
          <w:sz w:val="24"/>
          <w:szCs w:val="24"/>
        </w:rPr>
        <w:t xml:space="preserve"> </w:t>
      </w:r>
      <w:proofErr w:type="spellStart"/>
      <w:r w:rsidRPr="000D7B95">
        <w:rPr>
          <w:rFonts w:eastAsia="Calibri"/>
          <w:sz w:val="24"/>
          <w:szCs w:val="24"/>
        </w:rPr>
        <w:t>langsung</w:t>
      </w:r>
      <w:proofErr w:type="spellEnd"/>
      <w:r w:rsidRPr="000D7B95">
        <w:rPr>
          <w:rFonts w:eastAsia="Calibri"/>
          <w:sz w:val="24"/>
          <w:szCs w:val="24"/>
        </w:rPr>
        <w:t xml:space="preserve"> </w:t>
      </w:r>
      <w:proofErr w:type="spellStart"/>
      <w:r w:rsidRPr="000D7B95">
        <w:rPr>
          <w:rFonts w:eastAsia="Calibri"/>
          <w:sz w:val="24"/>
          <w:szCs w:val="24"/>
        </w:rPr>
        <w:t>melakukan</w:t>
      </w:r>
      <w:proofErr w:type="spellEnd"/>
      <w:r w:rsidRPr="000D7B95">
        <w:rPr>
          <w:rFonts w:eastAsia="Calibri"/>
          <w:sz w:val="24"/>
          <w:szCs w:val="24"/>
        </w:rPr>
        <w:t xml:space="preserve"> </w:t>
      </w:r>
      <w:proofErr w:type="spellStart"/>
      <w:r w:rsidRPr="000D7B95">
        <w:rPr>
          <w:rFonts w:eastAsia="Calibri"/>
          <w:sz w:val="24"/>
          <w:szCs w:val="24"/>
        </w:rPr>
        <w:t>penanaman</w:t>
      </w:r>
      <w:proofErr w:type="spellEnd"/>
      <w:r w:rsidRPr="000D7B95">
        <w:rPr>
          <w:rFonts w:eastAsia="Calibri"/>
          <w:sz w:val="24"/>
          <w:szCs w:val="24"/>
        </w:rPr>
        <w:t xml:space="preserve"> </w:t>
      </w:r>
      <w:proofErr w:type="spellStart"/>
      <w:r w:rsidRPr="000D7B95">
        <w:rPr>
          <w:rFonts w:eastAsia="Calibri"/>
          <w:sz w:val="24"/>
          <w:szCs w:val="24"/>
        </w:rPr>
        <w:t>tersebut</w:t>
      </w:r>
      <w:proofErr w:type="spellEnd"/>
      <w:r w:rsidRPr="000D7B95">
        <w:rPr>
          <w:rFonts w:eastAsia="Calibri"/>
          <w:sz w:val="24"/>
          <w:szCs w:val="24"/>
        </w:rPr>
        <w:t>.</w:t>
      </w:r>
    </w:p>
    <w:p w:rsidR="000D7B95" w:rsidRPr="000D7B95" w:rsidRDefault="000D7B95" w:rsidP="00A1714F">
      <w:pPr>
        <w:widowControl/>
        <w:autoSpaceDE/>
        <w:autoSpaceDN/>
        <w:ind w:firstLine="720"/>
        <w:contextualSpacing/>
        <w:jc w:val="both"/>
        <w:rPr>
          <w:rFonts w:eastAsia="Calibri"/>
          <w:sz w:val="24"/>
          <w:szCs w:val="24"/>
        </w:rPr>
      </w:pPr>
      <w:proofErr w:type="spellStart"/>
      <w:r w:rsidRPr="000D7B95">
        <w:rPr>
          <w:rFonts w:eastAsia="Calibri"/>
          <w:sz w:val="24"/>
          <w:szCs w:val="24"/>
        </w:rPr>
        <w:t>Melalui</w:t>
      </w:r>
      <w:proofErr w:type="spellEnd"/>
      <w:r w:rsidRPr="000D7B95">
        <w:rPr>
          <w:rFonts w:eastAsia="Calibri"/>
          <w:sz w:val="24"/>
          <w:szCs w:val="24"/>
        </w:rPr>
        <w:t xml:space="preserve"> </w:t>
      </w:r>
      <w:proofErr w:type="spellStart"/>
      <w:r w:rsidRPr="000D7B95">
        <w:rPr>
          <w:rFonts w:eastAsia="Calibri"/>
          <w:sz w:val="24"/>
          <w:szCs w:val="24"/>
        </w:rPr>
        <w:t>wawancara</w:t>
      </w:r>
      <w:proofErr w:type="spellEnd"/>
      <w:r w:rsidRPr="000D7B95">
        <w:rPr>
          <w:rFonts w:eastAsia="Calibri"/>
          <w:sz w:val="24"/>
          <w:szCs w:val="24"/>
        </w:rPr>
        <w:t xml:space="preserve"> </w:t>
      </w:r>
      <w:proofErr w:type="spellStart"/>
      <w:r w:rsidRPr="000D7B95">
        <w:rPr>
          <w:rFonts w:eastAsia="Calibri"/>
          <w:sz w:val="24"/>
          <w:szCs w:val="24"/>
        </w:rPr>
        <w:t>peneliti</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beberapa</w:t>
      </w:r>
      <w:proofErr w:type="spellEnd"/>
      <w:r w:rsidRPr="000D7B95">
        <w:rPr>
          <w:rFonts w:eastAsia="Calibri"/>
          <w:sz w:val="24"/>
          <w:szCs w:val="24"/>
        </w:rPr>
        <w:t xml:space="preserve"> </w:t>
      </w:r>
      <w:proofErr w:type="spellStart"/>
      <w:r w:rsidRPr="000D7B95">
        <w:rPr>
          <w:rFonts w:eastAsia="Calibri"/>
          <w:sz w:val="24"/>
          <w:szCs w:val="24"/>
        </w:rPr>
        <w:t>Perangkat</w:t>
      </w:r>
      <w:proofErr w:type="spellEnd"/>
      <w:r w:rsidRPr="000D7B95">
        <w:rPr>
          <w:rFonts w:eastAsia="Calibri"/>
          <w:sz w:val="24"/>
          <w:szCs w:val="24"/>
        </w:rPr>
        <w:t xml:space="preserve"> Desa </w:t>
      </w:r>
      <w:proofErr w:type="spellStart"/>
      <w:r w:rsidRPr="000D7B95">
        <w:rPr>
          <w:rFonts w:eastAsia="Calibri"/>
          <w:sz w:val="24"/>
          <w:szCs w:val="24"/>
        </w:rPr>
        <w:t>secara</w:t>
      </w:r>
      <w:proofErr w:type="spellEnd"/>
      <w:r w:rsidRPr="000D7B95">
        <w:rPr>
          <w:rFonts w:eastAsia="Calibri"/>
          <w:sz w:val="24"/>
          <w:szCs w:val="24"/>
        </w:rPr>
        <w:t xml:space="preserve"> </w:t>
      </w:r>
      <w:proofErr w:type="spellStart"/>
      <w:r w:rsidRPr="000D7B95">
        <w:rPr>
          <w:rFonts w:eastAsia="Calibri"/>
          <w:sz w:val="24"/>
          <w:szCs w:val="24"/>
        </w:rPr>
        <w:t>langsung</w:t>
      </w:r>
      <w:proofErr w:type="spellEnd"/>
      <w:r w:rsidRPr="000D7B95">
        <w:rPr>
          <w:rFonts w:eastAsia="Calibri"/>
          <w:sz w:val="24"/>
          <w:szCs w:val="24"/>
        </w:rPr>
        <w:t xml:space="preserve"> di </w:t>
      </w:r>
      <w:proofErr w:type="spellStart"/>
      <w:r w:rsidRPr="000D7B95">
        <w:rPr>
          <w:rFonts w:eastAsia="Calibri"/>
          <w:sz w:val="24"/>
          <w:szCs w:val="24"/>
        </w:rPr>
        <w:t>lokasi</w:t>
      </w:r>
      <w:proofErr w:type="spellEnd"/>
      <w:r w:rsidRPr="000D7B95">
        <w:rPr>
          <w:rFonts w:eastAsia="Calibri"/>
          <w:sz w:val="24"/>
          <w:szCs w:val="24"/>
        </w:rPr>
        <w:t xml:space="preserve"> </w:t>
      </w:r>
      <w:proofErr w:type="spellStart"/>
      <w:r w:rsidRPr="000D7B95">
        <w:rPr>
          <w:rFonts w:eastAsia="Calibri"/>
          <w:sz w:val="24"/>
          <w:szCs w:val="24"/>
        </w:rPr>
        <w:t>penanaman</w:t>
      </w:r>
      <w:proofErr w:type="spellEnd"/>
      <w:r w:rsidRPr="000D7B95">
        <w:rPr>
          <w:rFonts w:eastAsia="Calibri"/>
          <w:sz w:val="24"/>
          <w:szCs w:val="24"/>
        </w:rPr>
        <w:t xml:space="preserve"> </w:t>
      </w:r>
      <w:proofErr w:type="spellStart"/>
      <w:r w:rsidRPr="000D7B95">
        <w:rPr>
          <w:rFonts w:eastAsia="Calibri"/>
          <w:sz w:val="24"/>
          <w:szCs w:val="24"/>
        </w:rPr>
        <w:t>Cabai</w:t>
      </w:r>
      <w:proofErr w:type="spellEnd"/>
      <w:r w:rsidRPr="000D7B95">
        <w:rPr>
          <w:rFonts w:eastAsia="Calibri"/>
          <w:sz w:val="24"/>
          <w:szCs w:val="24"/>
        </w:rPr>
        <w:t xml:space="preserve">, </w:t>
      </w:r>
      <w:proofErr w:type="spellStart"/>
      <w:r w:rsidRPr="000D7B95">
        <w:rPr>
          <w:rFonts w:eastAsia="Calibri"/>
          <w:sz w:val="24"/>
          <w:szCs w:val="24"/>
        </w:rPr>
        <w:t>sebagai</w:t>
      </w:r>
      <w:proofErr w:type="spellEnd"/>
      <w:r w:rsidRPr="000D7B95">
        <w:rPr>
          <w:rFonts w:eastAsia="Calibri"/>
          <w:sz w:val="24"/>
          <w:szCs w:val="24"/>
        </w:rPr>
        <w:t xml:space="preserve"> </w:t>
      </w:r>
      <w:proofErr w:type="spellStart"/>
      <w:proofErr w:type="gramStart"/>
      <w:r w:rsidRPr="000D7B95">
        <w:rPr>
          <w:rFonts w:eastAsia="Calibri"/>
          <w:sz w:val="24"/>
          <w:szCs w:val="24"/>
        </w:rPr>
        <w:t>berikut</w:t>
      </w:r>
      <w:proofErr w:type="spellEnd"/>
      <w:r w:rsidRPr="000D7B95">
        <w:rPr>
          <w:rFonts w:eastAsia="Calibri"/>
          <w:sz w:val="24"/>
          <w:szCs w:val="24"/>
        </w:rPr>
        <w:t xml:space="preserve"> :</w:t>
      </w:r>
      <w:proofErr w:type="gramEnd"/>
    </w:p>
    <w:p w:rsidR="000D7B95" w:rsidRDefault="000D7B95" w:rsidP="00A1714F">
      <w:pPr>
        <w:widowControl/>
        <w:autoSpaceDE/>
        <w:autoSpaceDN/>
        <w:ind w:left="720" w:firstLine="720"/>
        <w:contextualSpacing/>
        <w:jc w:val="both"/>
        <w:rPr>
          <w:rFonts w:eastAsia="Calibri"/>
          <w:sz w:val="24"/>
          <w:szCs w:val="24"/>
        </w:rPr>
      </w:pPr>
      <w:r w:rsidRPr="000D7B95">
        <w:rPr>
          <w:rFonts w:eastAsia="Calibri"/>
          <w:sz w:val="24"/>
          <w:szCs w:val="24"/>
        </w:rPr>
        <w:t>“</w:t>
      </w:r>
      <w:r w:rsidR="00A1714F">
        <w:rPr>
          <w:rFonts w:eastAsia="Calibri"/>
          <w:sz w:val="24"/>
          <w:szCs w:val="24"/>
        </w:rPr>
        <w:t>…</w:t>
      </w:r>
      <w:proofErr w:type="spellStart"/>
      <w:r w:rsidRPr="000D7B95">
        <w:rPr>
          <w:rFonts w:eastAsia="Calibri"/>
          <w:sz w:val="24"/>
          <w:szCs w:val="24"/>
        </w:rPr>
        <w:t>sama</w:t>
      </w:r>
      <w:proofErr w:type="spellEnd"/>
      <w:r w:rsidRPr="000D7B95">
        <w:rPr>
          <w:rFonts w:eastAsia="Calibri"/>
          <w:sz w:val="24"/>
          <w:szCs w:val="24"/>
        </w:rPr>
        <w:t xml:space="preserve"> </w:t>
      </w:r>
      <w:proofErr w:type="spellStart"/>
      <w:r w:rsidRPr="000D7B95">
        <w:rPr>
          <w:rFonts w:eastAsia="Calibri"/>
          <w:sz w:val="24"/>
          <w:szCs w:val="24"/>
        </w:rPr>
        <w:t>halnya</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w:t>
      </w:r>
      <w:proofErr w:type="spellStart"/>
      <w:r w:rsidRPr="000D7B95">
        <w:rPr>
          <w:rFonts w:eastAsia="Calibri"/>
          <w:sz w:val="24"/>
          <w:szCs w:val="24"/>
        </w:rPr>
        <w:t>babi</w:t>
      </w:r>
      <w:proofErr w:type="spellEnd"/>
      <w:r w:rsidRPr="000D7B95">
        <w:rPr>
          <w:rFonts w:eastAsia="Calibri"/>
          <w:sz w:val="24"/>
          <w:szCs w:val="24"/>
        </w:rPr>
        <w:t xml:space="preserve">,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cabai</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juga </w:t>
      </w:r>
      <w:proofErr w:type="spellStart"/>
      <w:r w:rsidRPr="000D7B95">
        <w:rPr>
          <w:rFonts w:eastAsia="Calibri"/>
          <w:sz w:val="24"/>
          <w:szCs w:val="24"/>
        </w:rPr>
        <w:t>sudah</w:t>
      </w:r>
      <w:proofErr w:type="spellEnd"/>
      <w:r w:rsidRPr="000D7B95">
        <w:rPr>
          <w:rFonts w:eastAsia="Calibri"/>
          <w:sz w:val="24"/>
          <w:szCs w:val="24"/>
        </w:rPr>
        <w:t xml:space="preserve"> lama </w:t>
      </w:r>
      <w:proofErr w:type="spellStart"/>
      <w:r w:rsidRPr="000D7B95">
        <w:rPr>
          <w:rFonts w:eastAsia="Calibri"/>
          <w:sz w:val="24"/>
          <w:szCs w:val="24"/>
        </w:rPr>
        <w:t>dirancangkan</w:t>
      </w:r>
      <w:proofErr w:type="spellEnd"/>
      <w:r w:rsidRPr="000D7B95">
        <w:rPr>
          <w:rFonts w:eastAsia="Calibri"/>
          <w:sz w:val="24"/>
          <w:szCs w:val="24"/>
        </w:rPr>
        <w:t xml:space="preserve"> </w:t>
      </w:r>
      <w:proofErr w:type="spellStart"/>
      <w:r w:rsidRPr="000D7B95">
        <w:rPr>
          <w:rFonts w:eastAsia="Calibri"/>
          <w:sz w:val="24"/>
          <w:szCs w:val="24"/>
        </w:rPr>
        <w:t>sejak</w:t>
      </w:r>
      <w:proofErr w:type="spellEnd"/>
      <w:r w:rsidRPr="000D7B95">
        <w:rPr>
          <w:rFonts w:eastAsia="Calibri"/>
          <w:sz w:val="24"/>
          <w:szCs w:val="24"/>
        </w:rPr>
        <w:t xml:space="preserve"> </w:t>
      </w:r>
      <w:proofErr w:type="spellStart"/>
      <w:r w:rsidRPr="000D7B95">
        <w:rPr>
          <w:rFonts w:eastAsia="Calibri"/>
          <w:sz w:val="24"/>
          <w:szCs w:val="24"/>
        </w:rPr>
        <w:t>tahun</w:t>
      </w:r>
      <w:proofErr w:type="spellEnd"/>
      <w:r w:rsidRPr="000D7B95">
        <w:rPr>
          <w:rFonts w:eastAsia="Calibri"/>
          <w:sz w:val="24"/>
          <w:szCs w:val="24"/>
        </w:rPr>
        <w:t xml:space="preserve"> </w:t>
      </w:r>
      <w:proofErr w:type="spellStart"/>
      <w:r w:rsidRPr="000D7B95">
        <w:rPr>
          <w:rFonts w:eastAsia="Calibri"/>
          <w:sz w:val="24"/>
          <w:szCs w:val="24"/>
        </w:rPr>
        <w:t>lalu</w:t>
      </w:r>
      <w:proofErr w:type="spellEnd"/>
      <w:r w:rsidRPr="000D7B95">
        <w:rPr>
          <w:rFonts w:eastAsia="Calibri"/>
          <w:sz w:val="24"/>
          <w:szCs w:val="24"/>
        </w:rPr>
        <w:t xml:space="preserve"> dan </w:t>
      </w:r>
      <w:proofErr w:type="spellStart"/>
      <w:r w:rsidRPr="000D7B95">
        <w:rPr>
          <w:rFonts w:eastAsia="Calibri"/>
          <w:sz w:val="24"/>
          <w:szCs w:val="24"/>
        </w:rPr>
        <w:t>dilaksanakan</w:t>
      </w:r>
      <w:proofErr w:type="spellEnd"/>
      <w:r w:rsidRPr="000D7B95">
        <w:rPr>
          <w:rFonts w:eastAsia="Calibri"/>
          <w:sz w:val="24"/>
          <w:szCs w:val="24"/>
        </w:rPr>
        <w:t xml:space="preserve"> </w:t>
      </w:r>
      <w:proofErr w:type="spellStart"/>
      <w:r w:rsidRPr="000D7B95">
        <w:rPr>
          <w:rFonts w:eastAsia="Calibri"/>
          <w:sz w:val="24"/>
          <w:szCs w:val="24"/>
        </w:rPr>
        <w:t>tahun</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Dari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yang </w:t>
      </w:r>
      <w:proofErr w:type="spellStart"/>
      <w:r w:rsidRPr="000D7B95">
        <w:rPr>
          <w:rFonts w:eastAsia="Calibri"/>
          <w:sz w:val="24"/>
          <w:szCs w:val="24"/>
        </w:rPr>
        <w:t>ada</w:t>
      </w:r>
      <w:proofErr w:type="spellEnd"/>
      <w:r w:rsidRPr="000D7B95">
        <w:rPr>
          <w:rFonts w:eastAsia="Calibri"/>
          <w:sz w:val="24"/>
          <w:szCs w:val="24"/>
        </w:rPr>
        <w:t xml:space="preserve"> 40% </w:t>
      </w:r>
      <w:proofErr w:type="spellStart"/>
      <w:r w:rsidRPr="000D7B95">
        <w:rPr>
          <w:rFonts w:eastAsia="Calibri"/>
          <w:sz w:val="24"/>
          <w:szCs w:val="24"/>
        </w:rPr>
        <w:t>disalurkan</w:t>
      </w:r>
      <w:proofErr w:type="spellEnd"/>
      <w:r w:rsidRPr="000D7B95">
        <w:rPr>
          <w:rFonts w:eastAsia="Calibri"/>
          <w:sz w:val="24"/>
          <w:szCs w:val="24"/>
        </w:rPr>
        <w:t xml:space="preserve"> </w:t>
      </w:r>
      <w:proofErr w:type="spellStart"/>
      <w:r w:rsidRPr="000D7B95">
        <w:rPr>
          <w:rFonts w:eastAsia="Calibri"/>
          <w:sz w:val="24"/>
          <w:szCs w:val="24"/>
        </w:rPr>
        <w:t>ke</w:t>
      </w:r>
      <w:proofErr w:type="spellEnd"/>
      <w:r w:rsidRPr="000D7B95">
        <w:rPr>
          <w:rFonts w:eastAsia="Calibri"/>
          <w:sz w:val="24"/>
          <w:szCs w:val="24"/>
        </w:rPr>
        <w:t xml:space="preserve"> </w:t>
      </w:r>
      <w:proofErr w:type="spellStart"/>
      <w:r w:rsidRPr="000D7B95">
        <w:rPr>
          <w:rFonts w:eastAsia="Calibri"/>
          <w:sz w:val="24"/>
          <w:szCs w:val="24"/>
        </w:rPr>
        <w:t>Ketahanan</w:t>
      </w:r>
      <w:proofErr w:type="spellEnd"/>
      <w:r w:rsidRPr="000D7B95">
        <w:rPr>
          <w:rFonts w:eastAsia="Calibri"/>
          <w:sz w:val="24"/>
          <w:szCs w:val="24"/>
        </w:rPr>
        <w:t xml:space="preserve"> Pangan </w:t>
      </w:r>
      <w:proofErr w:type="spellStart"/>
      <w:r w:rsidRPr="000D7B95">
        <w:rPr>
          <w:rFonts w:eastAsia="Calibri"/>
          <w:sz w:val="24"/>
          <w:szCs w:val="24"/>
        </w:rPr>
        <w:t>yaitu</w:t>
      </w:r>
      <w:proofErr w:type="spellEnd"/>
      <w:r w:rsidRPr="000D7B95">
        <w:rPr>
          <w:rFonts w:eastAsia="Calibri"/>
          <w:sz w:val="24"/>
          <w:szCs w:val="24"/>
        </w:rPr>
        <w:t xml:space="preserve">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Cabai</w:t>
      </w:r>
      <w:proofErr w:type="spellEnd"/>
      <w:r w:rsidRPr="000D7B95">
        <w:rPr>
          <w:rFonts w:eastAsia="Calibri"/>
          <w:sz w:val="24"/>
          <w:szCs w:val="24"/>
        </w:rPr>
        <w:t xml:space="preserve"> dan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Jagung</w:t>
      </w:r>
      <w:proofErr w:type="spellEnd"/>
      <w:r w:rsidRPr="000D7B95">
        <w:rPr>
          <w:rFonts w:eastAsia="Calibri"/>
          <w:sz w:val="24"/>
          <w:szCs w:val="24"/>
        </w:rPr>
        <w:t xml:space="preserve">. Hasil </w:t>
      </w:r>
      <w:proofErr w:type="spellStart"/>
      <w:r w:rsidRPr="000D7B95">
        <w:rPr>
          <w:rFonts w:eastAsia="Calibri"/>
          <w:sz w:val="24"/>
          <w:szCs w:val="24"/>
        </w:rPr>
        <w:t>dari</w:t>
      </w:r>
      <w:proofErr w:type="spellEnd"/>
      <w:r w:rsidRPr="000D7B95">
        <w:rPr>
          <w:rFonts w:eastAsia="Calibri"/>
          <w:sz w:val="24"/>
          <w:szCs w:val="24"/>
        </w:rPr>
        <w:t xml:space="preserve">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cabai</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nantinya</w:t>
      </w:r>
      <w:proofErr w:type="spellEnd"/>
      <w:r w:rsidRPr="000D7B95">
        <w:rPr>
          <w:rFonts w:eastAsia="Calibri"/>
          <w:sz w:val="24"/>
          <w:szCs w:val="24"/>
        </w:rPr>
        <w:t xml:space="preserve"> </w:t>
      </w:r>
      <w:proofErr w:type="spellStart"/>
      <w:r w:rsidRPr="000D7B95">
        <w:rPr>
          <w:rFonts w:eastAsia="Calibri"/>
          <w:sz w:val="24"/>
          <w:szCs w:val="24"/>
        </w:rPr>
        <w:t>akan</w:t>
      </w:r>
      <w:proofErr w:type="spellEnd"/>
      <w:r w:rsidRPr="000D7B95">
        <w:rPr>
          <w:rFonts w:eastAsia="Calibri"/>
          <w:sz w:val="24"/>
          <w:szCs w:val="24"/>
        </w:rPr>
        <w:t xml:space="preserve"> </w:t>
      </w:r>
      <w:proofErr w:type="spellStart"/>
      <w:r w:rsidRPr="000D7B95">
        <w:rPr>
          <w:rFonts w:eastAsia="Calibri"/>
          <w:sz w:val="24"/>
          <w:szCs w:val="24"/>
        </w:rPr>
        <w:t>dijual</w:t>
      </w:r>
      <w:proofErr w:type="spellEnd"/>
      <w:r w:rsidRPr="000D7B95">
        <w:rPr>
          <w:rFonts w:eastAsia="Calibri"/>
          <w:sz w:val="24"/>
          <w:szCs w:val="24"/>
        </w:rPr>
        <w:t xml:space="preserve"> </w:t>
      </w:r>
      <w:proofErr w:type="spellStart"/>
      <w:r w:rsidRPr="000D7B95">
        <w:rPr>
          <w:rFonts w:eastAsia="Calibri"/>
          <w:sz w:val="24"/>
          <w:szCs w:val="24"/>
        </w:rPr>
        <w:t>kepada</w:t>
      </w:r>
      <w:proofErr w:type="spellEnd"/>
      <w:r w:rsidRPr="000D7B95">
        <w:rPr>
          <w:rFonts w:eastAsia="Calibri"/>
          <w:sz w:val="24"/>
          <w:szCs w:val="24"/>
        </w:rPr>
        <w:t xml:space="preserve"> </w:t>
      </w:r>
      <w:proofErr w:type="spellStart"/>
      <w:r w:rsidRPr="000D7B95">
        <w:rPr>
          <w:rFonts w:eastAsia="Calibri"/>
          <w:sz w:val="24"/>
          <w:szCs w:val="24"/>
        </w:rPr>
        <w:t>msyarakat</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harga</w:t>
      </w:r>
      <w:proofErr w:type="spellEnd"/>
      <w:r w:rsidRPr="000D7B95">
        <w:rPr>
          <w:rFonts w:eastAsia="Calibri"/>
          <w:sz w:val="24"/>
          <w:szCs w:val="24"/>
        </w:rPr>
        <w:t xml:space="preserve"> yang </w:t>
      </w:r>
      <w:proofErr w:type="spellStart"/>
      <w:r w:rsidRPr="000D7B95">
        <w:rPr>
          <w:rFonts w:eastAsia="Calibri"/>
          <w:sz w:val="24"/>
          <w:szCs w:val="24"/>
        </w:rPr>
        <w:t>terjangkau</w:t>
      </w:r>
      <w:proofErr w:type="spellEnd"/>
      <w:r w:rsidRPr="000D7B95">
        <w:rPr>
          <w:rFonts w:eastAsia="Calibri"/>
          <w:sz w:val="24"/>
          <w:szCs w:val="24"/>
        </w:rPr>
        <w:t>.” (</w:t>
      </w:r>
      <w:proofErr w:type="spellStart"/>
      <w:r w:rsidR="001D46CD" w:rsidRPr="000D7B95">
        <w:rPr>
          <w:rFonts w:eastAsia="Calibri"/>
          <w:sz w:val="24"/>
          <w:szCs w:val="24"/>
        </w:rPr>
        <w:t>Wawancara</w:t>
      </w:r>
      <w:proofErr w:type="spellEnd"/>
      <w:r w:rsidR="001D46CD" w:rsidRPr="000D7B95">
        <w:rPr>
          <w:rFonts w:eastAsia="Calibri"/>
          <w:sz w:val="24"/>
          <w:szCs w:val="24"/>
        </w:rPr>
        <w:t xml:space="preserve"> </w:t>
      </w:r>
      <w:r w:rsidRPr="000D7B95">
        <w:rPr>
          <w:rFonts w:eastAsia="Calibri"/>
          <w:sz w:val="24"/>
          <w:szCs w:val="24"/>
        </w:rPr>
        <w:t>21 Oktober 2022)</w:t>
      </w:r>
    </w:p>
    <w:p w:rsidR="00A1714F" w:rsidRPr="000D7B95" w:rsidRDefault="00A1714F" w:rsidP="00A1714F">
      <w:pPr>
        <w:widowControl/>
        <w:autoSpaceDE/>
        <w:autoSpaceDN/>
        <w:ind w:left="720" w:firstLine="720"/>
        <w:contextualSpacing/>
        <w:jc w:val="both"/>
        <w:rPr>
          <w:rFonts w:eastAsia="Calibri"/>
          <w:sz w:val="24"/>
          <w:szCs w:val="24"/>
        </w:rPr>
      </w:pPr>
    </w:p>
    <w:p w:rsidR="000D7B95" w:rsidRPr="000D7B95" w:rsidRDefault="000D7B95" w:rsidP="000D7B95">
      <w:pPr>
        <w:widowControl/>
        <w:autoSpaceDE/>
        <w:autoSpaceDN/>
        <w:ind w:left="720"/>
        <w:contextualSpacing/>
        <w:jc w:val="both"/>
        <w:rPr>
          <w:rFonts w:eastAsia="Calibri"/>
          <w:sz w:val="24"/>
          <w:szCs w:val="24"/>
        </w:rPr>
      </w:pPr>
    </w:p>
    <w:p w:rsidR="00A1714F" w:rsidRPr="000D7B95" w:rsidRDefault="00A1714F" w:rsidP="00A1714F">
      <w:pPr>
        <w:widowControl/>
        <w:autoSpaceDE/>
        <w:autoSpaceDN/>
        <w:contextualSpacing/>
        <w:jc w:val="center"/>
        <w:rPr>
          <w:rFonts w:eastAsia="Calibri"/>
          <w:b/>
          <w:sz w:val="24"/>
          <w:szCs w:val="24"/>
        </w:rPr>
      </w:pPr>
      <w:r w:rsidRPr="000D7B95">
        <w:rPr>
          <w:rFonts w:eastAsia="Calibri"/>
          <w:b/>
          <w:sz w:val="24"/>
          <w:szCs w:val="24"/>
        </w:rPr>
        <w:t xml:space="preserve">Gambar </w:t>
      </w:r>
      <w:r>
        <w:rPr>
          <w:rFonts w:eastAsia="Calibri"/>
          <w:b/>
          <w:sz w:val="24"/>
          <w:szCs w:val="24"/>
        </w:rPr>
        <w:t>2</w:t>
      </w:r>
      <w:r w:rsidRPr="000D7B95">
        <w:rPr>
          <w:rFonts w:eastAsia="Calibri"/>
          <w:b/>
          <w:sz w:val="24"/>
          <w:szCs w:val="24"/>
        </w:rPr>
        <w:t xml:space="preserve">. </w:t>
      </w:r>
      <w:proofErr w:type="spellStart"/>
      <w:r w:rsidRPr="000D7B95">
        <w:rPr>
          <w:rFonts w:eastAsia="Calibri"/>
          <w:b/>
          <w:sz w:val="24"/>
          <w:szCs w:val="24"/>
        </w:rPr>
        <w:t>Pertanian</w:t>
      </w:r>
      <w:proofErr w:type="spellEnd"/>
      <w:r w:rsidRPr="000D7B95">
        <w:rPr>
          <w:rFonts w:eastAsia="Calibri"/>
          <w:b/>
          <w:sz w:val="24"/>
          <w:szCs w:val="24"/>
        </w:rPr>
        <w:t xml:space="preserve"> </w:t>
      </w:r>
      <w:proofErr w:type="spellStart"/>
      <w:r w:rsidRPr="000D7B95">
        <w:rPr>
          <w:rFonts w:eastAsia="Calibri"/>
          <w:b/>
          <w:sz w:val="24"/>
          <w:szCs w:val="24"/>
        </w:rPr>
        <w:t>Cabai</w:t>
      </w:r>
      <w:proofErr w:type="spellEnd"/>
    </w:p>
    <w:p w:rsidR="000D7B95" w:rsidRDefault="000D7B95" w:rsidP="00A1714F">
      <w:pPr>
        <w:widowControl/>
        <w:autoSpaceDE/>
        <w:autoSpaceDN/>
        <w:ind w:left="720"/>
        <w:contextualSpacing/>
        <w:jc w:val="center"/>
        <w:rPr>
          <w:rFonts w:eastAsia="Calibri"/>
          <w:sz w:val="24"/>
          <w:szCs w:val="24"/>
        </w:rPr>
      </w:pPr>
      <w:r w:rsidRPr="000D7B95">
        <w:rPr>
          <w:rFonts w:eastAsia="Calibri"/>
          <w:noProof/>
          <w:sz w:val="24"/>
          <w:szCs w:val="24"/>
        </w:rPr>
        <w:drawing>
          <wp:inline distT="0" distB="0" distL="0" distR="0" wp14:anchorId="46792E9F" wp14:editId="31FE749C">
            <wp:extent cx="2743200" cy="2057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2-11-13 at 14.04.49.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rsidR="00A1714F" w:rsidRPr="00A1714F" w:rsidRDefault="00A1714F" w:rsidP="00A1714F">
      <w:pPr>
        <w:widowControl/>
        <w:autoSpaceDE/>
        <w:autoSpaceDN/>
        <w:jc w:val="center"/>
        <w:rPr>
          <w:rFonts w:eastAsia="Calibri"/>
          <w:bCs/>
          <w:sz w:val="24"/>
          <w:szCs w:val="24"/>
        </w:rPr>
      </w:pPr>
      <w:proofErr w:type="spellStart"/>
      <w:r w:rsidRPr="00A1714F">
        <w:rPr>
          <w:rFonts w:eastAsia="Calibri"/>
          <w:bCs/>
          <w:sz w:val="24"/>
          <w:szCs w:val="24"/>
        </w:rPr>
        <w:t>Sumber</w:t>
      </w:r>
      <w:proofErr w:type="spellEnd"/>
      <w:r w:rsidRPr="00A1714F">
        <w:rPr>
          <w:rFonts w:eastAsia="Calibri"/>
          <w:bCs/>
          <w:sz w:val="24"/>
          <w:szCs w:val="24"/>
        </w:rPr>
        <w:t>: (</w:t>
      </w:r>
      <w:proofErr w:type="spellStart"/>
      <w:r w:rsidRPr="00A1714F">
        <w:rPr>
          <w:rFonts w:eastAsia="Calibri"/>
          <w:bCs/>
          <w:sz w:val="24"/>
          <w:szCs w:val="24"/>
        </w:rPr>
        <w:t>Dokumentasi</w:t>
      </w:r>
      <w:proofErr w:type="spellEnd"/>
      <w:r w:rsidRPr="00A1714F">
        <w:rPr>
          <w:rFonts w:eastAsia="Calibri"/>
          <w:bCs/>
          <w:sz w:val="24"/>
          <w:szCs w:val="24"/>
        </w:rPr>
        <w:t xml:space="preserve"> </w:t>
      </w:r>
      <w:proofErr w:type="spellStart"/>
      <w:r w:rsidRPr="00A1714F">
        <w:rPr>
          <w:rFonts w:eastAsia="Calibri"/>
          <w:bCs/>
          <w:sz w:val="24"/>
          <w:szCs w:val="24"/>
        </w:rPr>
        <w:t>Peneliti</w:t>
      </w:r>
      <w:proofErr w:type="spellEnd"/>
      <w:r w:rsidRPr="00A1714F">
        <w:rPr>
          <w:rFonts w:eastAsia="Calibri"/>
          <w:bCs/>
          <w:sz w:val="24"/>
          <w:szCs w:val="24"/>
        </w:rPr>
        <w:t>)</w:t>
      </w:r>
    </w:p>
    <w:p w:rsidR="00A1714F" w:rsidRPr="000D7B95" w:rsidRDefault="00A1714F" w:rsidP="00A1714F">
      <w:pPr>
        <w:widowControl/>
        <w:autoSpaceDE/>
        <w:autoSpaceDN/>
        <w:ind w:left="720"/>
        <w:contextualSpacing/>
        <w:jc w:val="center"/>
        <w:rPr>
          <w:rFonts w:eastAsia="Calibri"/>
          <w:sz w:val="24"/>
          <w:szCs w:val="24"/>
        </w:rPr>
      </w:pPr>
    </w:p>
    <w:p w:rsidR="000D7B95" w:rsidRPr="00A1714F" w:rsidRDefault="000D7B95" w:rsidP="00A1714F">
      <w:pPr>
        <w:pStyle w:val="ListParagraph"/>
        <w:widowControl/>
        <w:numPr>
          <w:ilvl w:val="0"/>
          <w:numId w:val="8"/>
        </w:numPr>
        <w:autoSpaceDE/>
        <w:autoSpaceDN/>
        <w:contextualSpacing/>
        <w:rPr>
          <w:rFonts w:eastAsia="Calibri"/>
          <w:sz w:val="24"/>
          <w:szCs w:val="24"/>
        </w:rPr>
      </w:pPr>
      <w:proofErr w:type="spellStart"/>
      <w:r w:rsidRPr="00A1714F">
        <w:rPr>
          <w:rFonts w:eastAsia="Calibri"/>
          <w:sz w:val="24"/>
          <w:szCs w:val="24"/>
        </w:rPr>
        <w:t>Pertanian</w:t>
      </w:r>
      <w:proofErr w:type="spellEnd"/>
      <w:r w:rsidRPr="00A1714F">
        <w:rPr>
          <w:rFonts w:eastAsia="Calibri"/>
          <w:sz w:val="24"/>
          <w:szCs w:val="24"/>
        </w:rPr>
        <w:t xml:space="preserve"> </w:t>
      </w:r>
      <w:proofErr w:type="spellStart"/>
      <w:r w:rsidRPr="00A1714F">
        <w:rPr>
          <w:rFonts w:eastAsia="Calibri"/>
          <w:sz w:val="24"/>
          <w:szCs w:val="24"/>
        </w:rPr>
        <w:t>Jagung</w:t>
      </w:r>
      <w:proofErr w:type="spellEnd"/>
    </w:p>
    <w:p w:rsidR="00A1714F" w:rsidRDefault="000D7B95" w:rsidP="00A1714F">
      <w:pPr>
        <w:widowControl/>
        <w:autoSpaceDE/>
        <w:autoSpaceDN/>
        <w:ind w:firstLine="720"/>
        <w:contextualSpacing/>
        <w:jc w:val="both"/>
        <w:rPr>
          <w:rFonts w:eastAsia="Calibri"/>
          <w:sz w:val="24"/>
          <w:szCs w:val="24"/>
        </w:rPr>
      </w:pPr>
      <w:proofErr w:type="spellStart"/>
      <w:r w:rsidRPr="000D7B95">
        <w:rPr>
          <w:rFonts w:eastAsia="Calibri"/>
          <w:sz w:val="24"/>
          <w:szCs w:val="24"/>
        </w:rPr>
        <w:t>Setelah</w:t>
      </w:r>
      <w:proofErr w:type="spellEnd"/>
      <w:r w:rsidRPr="000D7B95">
        <w:rPr>
          <w:rFonts w:eastAsia="Calibri"/>
          <w:sz w:val="24"/>
          <w:szCs w:val="24"/>
        </w:rPr>
        <w:t xml:space="preserve"> </w:t>
      </w:r>
      <w:proofErr w:type="spellStart"/>
      <w:r w:rsidRPr="000D7B95">
        <w:rPr>
          <w:rFonts w:eastAsia="Calibri"/>
          <w:sz w:val="24"/>
          <w:szCs w:val="24"/>
        </w:rPr>
        <w:t>selesainya</w:t>
      </w:r>
      <w:proofErr w:type="spellEnd"/>
      <w:r w:rsidRPr="000D7B95">
        <w:rPr>
          <w:rFonts w:eastAsia="Calibri"/>
          <w:sz w:val="24"/>
          <w:szCs w:val="24"/>
        </w:rPr>
        <w:t xml:space="preserve"> </w:t>
      </w:r>
      <w:proofErr w:type="spellStart"/>
      <w:r w:rsidRPr="000D7B95">
        <w:rPr>
          <w:rFonts w:eastAsia="Calibri"/>
          <w:sz w:val="24"/>
          <w:szCs w:val="24"/>
        </w:rPr>
        <w:t>penanaman</w:t>
      </w:r>
      <w:proofErr w:type="spellEnd"/>
      <w:r w:rsidRPr="000D7B95">
        <w:rPr>
          <w:rFonts w:eastAsia="Calibri"/>
          <w:sz w:val="24"/>
          <w:szCs w:val="24"/>
        </w:rPr>
        <w:t xml:space="preserve"> </w:t>
      </w:r>
      <w:proofErr w:type="spellStart"/>
      <w:r w:rsidRPr="000D7B95">
        <w:rPr>
          <w:rFonts w:eastAsia="Calibri"/>
          <w:sz w:val="24"/>
          <w:szCs w:val="24"/>
        </w:rPr>
        <w:t>Cabai</w:t>
      </w:r>
      <w:proofErr w:type="spellEnd"/>
      <w:r w:rsidRPr="000D7B95">
        <w:rPr>
          <w:rFonts w:eastAsia="Calibri"/>
          <w:sz w:val="24"/>
          <w:szCs w:val="24"/>
        </w:rPr>
        <w:t xml:space="preserve">, </w:t>
      </w:r>
      <w:proofErr w:type="spellStart"/>
      <w:r w:rsidRPr="000D7B95">
        <w:rPr>
          <w:rFonts w:eastAsia="Calibri"/>
          <w:sz w:val="24"/>
          <w:szCs w:val="24"/>
        </w:rPr>
        <w:t>perangkat</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dan </w:t>
      </w:r>
      <w:proofErr w:type="spellStart"/>
      <w:r w:rsidRPr="000D7B95">
        <w:rPr>
          <w:rFonts w:eastAsia="Calibri"/>
          <w:sz w:val="24"/>
          <w:szCs w:val="24"/>
        </w:rPr>
        <w:t>masyarakat</w:t>
      </w:r>
      <w:proofErr w:type="spellEnd"/>
      <w:r w:rsidRPr="000D7B95">
        <w:rPr>
          <w:rFonts w:eastAsia="Calibri"/>
          <w:sz w:val="24"/>
          <w:szCs w:val="24"/>
        </w:rPr>
        <w:t xml:space="preserve"> </w:t>
      </w:r>
      <w:proofErr w:type="spellStart"/>
      <w:r w:rsidRPr="000D7B95">
        <w:rPr>
          <w:rFonts w:eastAsia="Calibri"/>
          <w:sz w:val="24"/>
          <w:szCs w:val="24"/>
        </w:rPr>
        <w:t>melakukan</w:t>
      </w:r>
      <w:proofErr w:type="spellEnd"/>
      <w:r w:rsidRPr="000D7B95">
        <w:rPr>
          <w:rFonts w:eastAsia="Calibri"/>
          <w:sz w:val="24"/>
          <w:szCs w:val="24"/>
        </w:rPr>
        <w:t xml:space="preserve"> </w:t>
      </w:r>
      <w:proofErr w:type="spellStart"/>
      <w:r w:rsidRPr="000D7B95">
        <w:rPr>
          <w:rFonts w:eastAsia="Calibri"/>
          <w:sz w:val="24"/>
          <w:szCs w:val="24"/>
        </w:rPr>
        <w:t>penanam</w:t>
      </w:r>
      <w:proofErr w:type="spellEnd"/>
      <w:r w:rsidRPr="000D7B95">
        <w:rPr>
          <w:rFonts w:eastAsia="Calibri"/>
          <w:sz w:val="24"/>
          <w:szCs w:val="24"/>
        </w:rPr>
        <w:t xml:space="preserve"> </w:t>
      </w:r>
      <w:proofErr w:type="spellStart"/>
      <w:r w:rsidRPr="000D7B95">
        <w:rPr>
          <w:rFonts w:eastAsia="Calibri"/>
          <w:sz w:val="24"/>
          <w:szCs w:val="24"/>
        </w:rPr>
        <w:t>Jagung</w:t>
      </w:r>
      <w:proofErr w:type="spellEnd"/>
      <w:r w:rsidRPr="000D7B95">
        <w:rPr>
          <w:rFonts w:eastAsia="Calibri"/>
          <w:sz w:val="24"/>
          <w:szCs w:val="24"/>
        </w:rPr>
        <w:t xml:space="preserve">. Sama </w:t>
      </w:r>
      <w:proofErr w:type="spellStart"/>
      <w:r w:rsidRPr="000D7B95">
        <w:rPr>
          <w:rFonts w:eastAsia="Calibri"/>
          <w:sz w:val="24"/>
          <w:szCs w:val="24"/>
        </w:rPr>
        <w:t>halnya</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dan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cabai</w:t>
      </w:r>
      <w:proofErr w:type="spellEnd"/>
      <w:r w:rsidRPr="000D7B95">
        <w:rPr>
          <w:rFonts w:eastAsia="Calibri"/>
          <w:sz w:val="24"/>
          <w:szCs w:val="24"/>
        </w:rPr>
        <w:t xml:space="preserve">,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jagung</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sudah</w:t>
      </w:r>
      <w:proofErr w:type="spellEnd"/>
      <w:r w:rsidRPr="000D7B95">
        <w:rPr>
          <w:rFonts w:eastAsia="Calibri"/>
          <w:sz w:val="24"/>
          <w:szCs w:val="24"/>
        </w:rPr>
        <w:t xml:space="preserve"> </w:t>
      </w:r>
      <w:proofErr w:type="spellStart"/>
      <w:r w:rsidRPr="000D7B95">
        <w:rPr>
          <w:rFonts w:eastAsia="Calibri"/>
          <w:sz w:val="24"/>
          <w:szCs w:val="24"/>
        </w:rPr>
        <w:t>dirangcangkan</w:t>
      </w:r>
      <w:proofErr w:type="spellEnd"/>
      <w:r w:rsidRPr="000D7B95">
        <w:rPr>
          <w:rFonts w:eastAsia="Calibri"/>
          <w:sz w:val="24"/>
          <w:szCs w:val="24"/>
        </w:rPr>
        <w:t xml:space="preserve"> </w:t>
      </w:r>
      <w:proofErr w:type="spellStart"/>
      <w:r w:rsidRPr="000D7B95">
        <w:rPr>
          <w:rFonts w:eastAsia="Calibri"/>
          <w:sz w:val="24"/>
          <w:szCs w:val="24"/>
        </w:rPr>
        <w:t>tahun</w:t>
      </w:r>
      <w:proofErr w:type="spellEnd"/>
      <w:r w:rsidRPr="000D7B95">
        <w:rPr>
          <w:rFonts w:eastAsia="Calibri"/>
          <w:sz w:val="24"/>
          <w:szCs w:val="24"/>
        </w:rPr>
        <w:t xml:space="preserve"> </w:t>
      </w:r>
      <w:proofErr w:type="spellStart"/>
      <w:r w:rsidRPr="000D7B95">
        <w:rPr>
          <w:rFonts w:eastAsia="Calibri"/>
          <w:sz w:val="24"/>
          <w:szCs w:val="24"/>
        </w:rPr>
        <w:t>lalu</w:t>
      </w:r>
      <w:proofErr w:type="spellEnd"/>
      <w:r w:rsidRPr="000D7B95">
        <w:rPr>
          <w:rFonts w:eastAsia="Calibri"/>
          <w:sz w:val="24"/>
          <w:szCs w:val="24"/>
        </w:rPr>
        <w:t xml:space="preserve"> dan </w:t>
      </w:r>
      <w:proofErr w:type="spellStart"/>
      <w:r w:rsidRPr="000D7B95">
        <w:rPr>
          <w:rFonts w:eastAsia="Calibri"/>
          <w:sz w:val="24"/>
          <w:szCs w:val="24"/>
        </w:rPr>
        <w:t>dilaksanakn</w:t>
      </w:r>
      <w:proofErr w:type="spellEnd"/>
      <w:r w:rsidRPr="000D7B95">
        <w:rPr>
          <w:rFonts w:eastAsia="Calibri"/>
          <w:sz w:val="24"/>
          <w:szCs w:val="24"/>
        </w:rPr>
        <w:t xml:space="preserve"> </w:t>
      </w:r>
      <w:proofErr w:type="spellStart"/>
      <w:r w:rsidRPr="000D7B95">
        <w:rPr>
          <w:rFonts w:eastAsia="Calibri"/>
          <w:sz w:val="24"/>
          <w:szCs w:val="24"/>
        </w:rPr>
        <w:t>penanamannya</w:t>
      </w:r>
      <w:proofErr w:type="spellEnd"/>
      <w:r w:rsidRPr="000D7B95">
        <w:rPr>
          <w:rFonts w:eastAsia="Calibri"/>
          <w:sz w:val="24"/>
          <w:szCs w:val="24"/>
        </w:rPr>
        <w:t xml:space="preserve"> </w:t>
      </w:r>
      <w:proofErr w:type="spellStart"/>
      <w:r w:rsidRPr="000D7B95">
        <w:rPr>
          <w:rFonts w:eastAsia="Calibri"/>
          <w:sz w:val="24"/>
          <w:szCs w:val="24"/>
        </w:rPr>
        <w:t>tahun</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w:t>
      </w:r>
    </w:p>
    <w:p w:rsidR="000D7B95" w:rsidRPr="000D7B95" w:rsidRDefault="000D7B95" w:rsidP="00A1714F">
      <w:pPr>
        <w:widowControl/>
        <w:autoSpaceDE/>
        <w:autoSpaceDN/>
        <w:ind w:firstLine="720"/>
        <w:contextualSpacing/>
        <w:jc w:val="both"/>
        <w:rPr>
          <w:rFonts w:eastAsia="Calibri"/>
          <w:sz w:val="24"/>
          <w:szCs w:val="24"/>
        </w:rPr>
      </w:pPr>
      <w:proofErr w:type="spellStart"/>
      <w:r w:rsidRPr="000D7B95">
        <w:rPr>
          <w:rFonts w:eastAsia="Calibri"/>
          <w:sz w:val="24"/>
          <w:szCs w:val="24"/>
        </w:rPr>
        <w:t>Melalui</w:t>
      </w:r>
      <w:proofErr w:type="spellEnd"/>
      <w:r w:rsidRPr="000D7B95">
        <w:rPr>
          <w:rFonts w:eastAsia="Calibri"/>
          <w:sz w:val="24"/>
          <w:szCs w:val="24"/>
        </w:rPr>
        <w:t xml:space="preserve"> </w:t>
      </w:r>
      <w:proofErr w:type="spellStart"/>
      <w:r w:rsidRPr="000D7B95">
        <w:rPr>
          <w:rFonts w:eastAsia="Calibri"/>
          <w:sz w:val="24"/>
          <w:szCs w:val="24"/>
        </w:rPr>
        <w:t>wawancara</w:t>
      </w:r>
      <w:proofErr w:type="spellEnd"/>
      <w:r w:rsidRPr="000D7B95">
        <w:rPr>
          <w:rFonts w:eastAsia="Calibri"/>
          <w:sz w:val="24"/>
          <w:szCs w:val="24"/>
        </w:rPr>
        <w:t xml:space="preserve"> </w:t>
      </w:r>
      <w:proofErr w:type="spellStart"/>
      <w:r w:rsidRPr="000D7B95">
        <w:rPr>
          <w:rFonts w:eastAsia="Calibri"/>
          <w:sz w:val="24"/>
          <w:szCs w:val="24"/>
        </w:rPr>
        <w:t>peneliti</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Beberapa</w:t>
      </w:r>
      <w:proofErr w:type="spellEnd"/>
      <w:r w:rsidRPr="000D7B95">
        <w:rPr>
          <w:rFonts w:eastAsia="Calibri"/>
          <w:sz w:val="24"/>
          <w:szCs w:val="24"/>
        </w:rPr>
        <w:t xml:space="preserve"> </w:t>
      </w:r>
      <w:proofErr w:type="spellStart"/>
      <w:r w:rsidRPr="000D7B95">
        <w:rPr>
          <w:rFonts w:eastAsia="Calibri"/>
          <w:sz w:val="24"/>
          <w:szCs w:val="24"/>
        </w:rPr>
        <w:t>Perangkat</w:t>
      </w:r>
      <w:proofErr w:type="spellEnd"/>
      <w:r w:rsidRPr="000D7B95">
        <w:rPr>
          <w:rFonts w:eastAsia="Calibri"/>
          <w:sz w:val="24"/>
          <w:szCs w:val="24"/>
        </w:rPr>
        <w:t xml:space="preserve"> Desa, </w:t>
      </w:r>
      <w:proofErr w:type="spellStart"/>
      <w:r w:rsidRPr="000D7B95">
        <w:rPr>
          <w:rFonts w:eastAsia="Calibri"/>
          <w:sz w:val="24"/>
          <w:szCs w:val="24"/>
        </w:rPr>
        <w:t>sebagai</w:t>
      </w:r>
      <w:proofErr w:type="spellEnd"/>
      <w:r w:rsidRPr="000D7B95">
        <w:rPr>
          <w:rFonts w:eastAsia="Calibri"/>
          <w:sz w:val="24"/>
          <w:szCs w:val="24"/>
        </w:rPr>
        <w:t xml:space="preserve"> </w:t>
      </w:r>
      <w:proofErr w:type="spellStart"/>
      <w:proofErr w:type="gramStart"/>
      <w:r w:rsidRPr="000D7B95">
        <w:rPr>
          <w:rFonts w:eastAsia="Calibri"/>
          <w:sz w:val="24"/>
          <w:szCs w:val="24"/>
        </w:rPr>
        <w:t>berikut</w:t>
      </w:r>
      <w:proofErr w:type="spellEnd"/>
      <w:r w:rsidRPr="000D7B95">
        <w:rPr>
          <w:rFonts w:eastAsia="Calibri"/>
          <w:sz w:val="24"/>
          <w:szCs w:val="24"/>
        </w:rPr>
        <w:t xml:space="preserve"> :</w:t>
      </w:r>
      <w:proofErr w:type="gramEnd"/>
    </w:p>
    <w:p w:rsidR="000D7B95" w:rsidRDefault="000D7B95" w:rsidP="00FF0E1F">
      <w:pPr>
        <w:widowControl/>
        <w:autoSpaceDE/>
        <w:autoSpaceDN/>
        <w:ind w:left="720" w:firstLine="720"/>
        <w:contextualSpacing/>
        <w:jc w:val="both"/>
        <w:rPr>
          <w:rFonts w:eastAsia="Calibri"/>
          <w:sz w:val="24"/>
          <w:szCs w:val="24"/>
        </w:rPr>
      </w:pPr>
      <w:r w:rsidRPr="000D7B95">
        <w:rPr>
          <w:rFonts w:eastAsia="Calibri"/>
          <w:sz w:val="24"/>
          <w:szCs w:val="24"/>
        </w:rPr>
        <w:t>“</w:t>
      </w:r>
      <w:r w:rsidR="00A1714F">
        <w:rPr>
          <w:rFonts w:eastAsia="Calibri"/>
          <w:sz w:val="24"/>
          <w:szCs w:val="24"/>
        </w:rPr>
        <w:t>…</w:t>
      </w:r>
      <w:proofErr w:type="spellStart"/>
      <w:r w:rsidR="00A1714F">
        <w:rPr>
          <w:rFonts w:eastAsia="Calibri"/>
          <w:sz w:val="24"/>
          <w:szCs w:val="24"/>
        </w:rPr>
        <w:t>k</w:t>
      </w:r>
      <w:r w:rsidRPr="000D7B95">
        <w:rPr>
          <w:rFonts w:eastAsia="Calibri"/>
          <w:sz w:val="24"/>
          <w:szCs w:val="24"/>
        </w:rPr>
        <w:t>etahanan</w:t>
      </w:r>
      <w:proofErr w:type="spellEnd"/>
      <w:r w:rsidRPr="000D7B95">
        <w:rPr>
          <w:rFonts w:eastAsia="Calibri"/>
          <w:sz w:val="24"/>
          <w:szCs w:val="24"/>
        </w:rPr>
        <w:t xml:space="preserve"> Pangan di </w:t>
      </w:r>
      <w:proofErr w:type="spellStart"/>
      <w:r w:rsidR="00A1714F" w:rsidRPr="000D7B95">
        <w:rPr>
          <w:rFonts w:eastAsia="Calibri"/>
          <w:sz w:val="24"/>
          <w:szCs w:val="24"/>
        </w:rPr>
        <w:t>desa</w:t>
      </w:r>
      <w:proofErr w:type="spellEnd"/>
      <w:r w:rsidR="00A1714F"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termasuk</w:t>
      </w:r>
      <w:proofErr w:type="spellEnd"/>
      <w:r w:rsidRPr="000D7B95">
        <w:rPr>
          <w:rFonts w:eastAsia="Calibri"/>
          <w:sz w:val="24"/>
          <w:szCs w:val="24"/>
        </w:rPr>
        <w:t xml:space="preserve"> di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00A1714F" w:rsidRPr="000D7B95">
        <w:rPr>
          <w:rFonts w:eastAsia="Calibri"/>
          <w:sz w:val="24"/>
          <w:szCs w:val="24"/>
        </w:rPr>
        <w:t>jagung</w:t>
      </w:r>
      <w:proofErr w:type="spellEnd"/>
      <w:r w:rsidR="00A1714F"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bertujuan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meningkatkan</w:t>
      </w:r>
      <w:proofErr w:type="spellEnd"/>
      <w:r w:rsidRPr="000D7B95">
        <w:rPr>
          <w:rFonts w:eastAsia="Calibri"/>
          <w:sz w:val="24"/>
          <w:szCs w:val="24"/>
        </w:rPr>
        <w:t xml:space="preserve"> </w:t>
      </w:r>
      <w:proofErr w:type="spellStart"/>
      <w:r w:rsidRPr="000D7B95">
        <w:rPr>
          <w:rFonts w:eastAsia="Calibri"/>
          <w:sz w:val="24"/>
          <w:szCs w:val="24"/>
        </w:rPr>
        <w:t>hasil</w:t>
      </w:r>
      <w:proofErr w:type="spellEnd"/>
      <w:r w:rsidRPr="000D7B95">
        <w:rPr>
          <w:rFonts w:eastAsia="Calibri"/>
          <w:sz w:val="24"/>
          <w:szCs w:val="24"/>
        </w:rPr>
        <w:t xml:space="preserve"> </w:t>
      </w:r>
      <w:proofErr w:type="spellStart"/>
      <w:r w:rsidRPr="000D7B95">
        <w:rPr>
          <w:rFonts w:eastAsia="Calibri"/>
          <w:sz w:val="24"/>
          <w:szCs w:val="24"/>
        </w:rPr>
        <w:t>pendapatan</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dan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membantu</w:t>
      </w:r>
      <w:proofErr w:type="spellEnd"/>
      <w:r w:rsidRPr="000D7B95">
        <w:rPr>
          <w:rFonts w:eastAsia="Calibri"/>
          <w:sz w:val="24"/>
          <w:szCs w:val="24"/>
        </w:rPr>
        <w:t xml:space="preserve"> </w:t>
      </w:r>
      <w:proofErr w:type="spellStart"/>
      <w:r w:rsidRPr="000D7B95">
        <w:rPr>
          <w:rFonts w:eastAsia="Calibri"/>
          <w:sz w:val="24"/>
          <w:szCs w:val="24"/>
        </w:rPr>
        <w:t>masyarakat</w:t>
      </w:r>
      <w:proofErr w:type="spellEnd"/>
      <w:r w:rsidRPr="000D7B95">
        <w:rPr>
          <w:rFonts w:eastAsia="Calibri"/>
          <w:sz w:val="24"/>
          <w:szCs w:val="24"/>
        </w:rPr>
        <w:t xml:space="preserve"> </w:t>
      </w:r>
      <w:proofErr w:type="spellStart"/>
      <w:r w:rsidRPr="000D7B95">
        <w:rPr>
          <w:rFonts w:eastAsia="Calibri"/>
          <w:sz w:val="24"/>
          <w:szCs w:val="24"/>
        </w:rPr>
        <w:t>jika</w:t>
      </w:r>
      <w:proofErr w:type="spellEnd"/>
      <w:r w:rsidRPr="000D7B95">
        <w:rPr>
          <w:rFonts w:eastAsia="Calibri"/>
          <w:sz w:val="24"/>
          <w:szCs w:val="24"/>
        </w:rPr>
        <w:t xml:space="preserve"> </w:t>
      </w:r>
      <w:proofErr w:type="spellStart"/>
      <w:r w:rsidRPr="000D7B95">
        <w:rPr>
          <w:rFonts w:eastAsia="Calibri"/>
          <w:sz w:val="24"/>
          <w:szCs w:val="24"/>
        </w:rPr>
        <w:t>dikemudian</w:t>
      </w:r>
      <w:proofErr w:type="spellEnd"/>
      <w:r w:rsidRPr="000D7B95">
        <w:rPr>
          <w:rFonts w:eastAsia="Calibri"/>
          <w:sz w:val="24"/>
          <w:szCs w:val="24"/>
        </w:rPr>
        <w:t xml:space="preserve"> </w:t>
      </w:r>
      <w:proofErr w:type="spellStart"/>
      <w:r w:rsidRPr="000D7B95">
        <w:rPr>
          <w:rFonts w:eastAsia="Calibri"/>
          <w:sz w:val="24"/>
          <w:szCs w:val="24"/>
        </w:rPr>
        <w:t>hari</w:t>
      </w:r>
      <w:proofErr w:type="spellEnd"/>
      <w:r w:rsidRPr="000D7B95">
        <w:rPr>
          <w:rFonts w:eastAsia="Calibri"/>
          <w:sz w:val="24"/>
          <w:szCs w:val="24"/>
        </w:rPr>
        <w:t xml:space="preserve"> </w:t>
      </w:r>
      <w:proofErr w:type="spellStart"/>
      <w:r w:rsidRPr="000D7B95">
        <w:rPr>
          <w:rFonts w:eastAsia="Calibri"/>
          <w:sz w:val="24"/>
          <w:szCs w:val="24"/>
        </w:rPr>
        <w:lastRenderedPageBreak/>
        <w:t>masyarakat</w:t>
      </w:r>
      <w:proofErr w:type="spellEnd"/>
      <w:r w:rsidRPr="000D7B95">
        <w:rPr>
          <w:rFonts w:eastAsia="Calibri"/>
          <w:sz w:val="24"/>
          <w:szCs w:val="24"/>
        </w:rPr>
        <w:t xml:space="preserve"> </w:t>
      </w:r>
      <w:proofErr w:type="spellStart"/>
      <w:r w:rsidRPr="000D7B95">
        <w:rPr>
          <w:rFonts w:eastAsia="Calibri"/>
          <w:sz w:val="24"/>
          <w:szCs w:val="24"/>
        </w:rPr>
        <w:t>setempat</w:t>
      </w:r>
      <w:proofErr w:type="spellEnd"/>
      <w:r w:rsidRPr="000D7B95">
        <w:rPr>
          <w:rFonts w:eastAsia="Calibri"/>
          <w:sz w:val="24"/>
          <w:szCs w:val="24"/>
        </w:rPr>
        <w:t xml:space="preserve"> </w:t>
      </w:r>
      <w:proofErr w:type="spellStart"/>
      <w:r w:rsidRPr="000D7B95">
        <w:rPr>
          <w:rFonts w:eastAsia="Calibri"/>
          <w:sz w:val="24"/>
          <w:szCs w:val="24"/>
        </w:rPr>
        <w:t>tidak</w:t>
      </w:r>
      <w:proofErr w:type="spellEnd"/>
      <w:r w:rsidRPr="000D7B95">
        <w:rPr>
          <w:rFonts w:eastAsia="Calibri"/>
          <w:sz w:val="24"/>
          <w:szCs w:val="24"/>
        </w:rPr>
        <w:t xml:space="preserve"> </w:t>
      </w:r>
      <w:proofErr w:type="spellStart"/>
      <w:r w:rsidRPr="000D7B95">
        <w:rPr>
          <w:rFonts w:eastAsia="Calibri"/>
          <w:sz w:val="24"/>
          <w:szCs w:val="24"/>
        </w:rPr>
        <w:t>dapat</w:t>
      </w:r>
      <w:proofErr w:type="spellEnd"/>
      <w:r w:rsidRPr="000D7B95">
        <w:rPr>
          <w:rFonts w:eastAsia="Calibri"/>
          <w:sz w:val="24"/>
          <w:szCs w:val="24"/>
        </w:rPr>
        <w:t xml:space="preserve"> </w:t>
      </w:r>
      <w:proofErr w:type="spellStart"/>
      <w:r w:rsidRPr="000D7B95">
        <w:rPr>
          <w:rFonts w:eastAsia="Calibri"/>
          <w:sz w:val="24"/>
          <w:szCs w:val="24"/>
        </w:rPr>
        <w:t>membeli</w:t>
      </w:r>
      <w:proofErr w:type="spellEnd"/>
      <w:r w:rsidRPr="000D7B95">
        <w:rPr>
          <w:rFonts w:eastAsia="Calibri"/>
          <w:sz w:val="24"/>
          <w:szCs w:val="24"/>
        </w:rPr>
        <w:t xml:space="preserve"> </w:t>
      </w:r>
      <w:proofErr w:type="spellStart"/>
      <w:r w:rsidRPr="000D7B95">
        <w:rPr>
          <w:rFonts w:eastAsia="Calibri"/>
          <w:sz w:val="24"/>
          <w:szCs w:val="24"/>
        </w:rPr>
        <w:t>hasil</w:t>
      </w:r>
      <w:proofErr w:type="spellEnd"/>
      <w:r w:rsidRPr="000D7B95">
        <w:rPr>
          <w:rFonts w:eastAsia="Calibri"/>
          <w:sz w:val="24"/>
          <w:szCs w:val="24"/>
        </w:rPr>
        <w:t xml:space="preserve"> </w:t>
      </w:r>
      <w:proofErr w:type="spellStart"/>
      <w:r w:rsidRPr="000D7B95">
        <w:rPr>
          <w:rFonts w:eastAsia="Calibri"/>
          <w:sz w:val="24"/>
          <w:szCs w:val="24"/>
        </w:rPr>
        <w:t>pangan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diri</w:t>
      </w:r>
      <w:proofErr w:type="spellEnd"/>
      <w:r w:rsidRPr="000D7B95">
        <w:rPr>
          <w:rFonts w:eastAsia="Calibri"/>
          <w:sz w:val="24"/>
          <w:szCs w:val="24"/>
        </w:rPr>
        <w:t xml:space="preserve"> </w:t>
      </w:r>
      <w:proofErr w:type="spellStart"/>
      <w:r w:rsidRPr="000D7B95">
        <w:rPr>
          <w:rFonts w:eastAsia="Calibri"/>
          <w:sz w:val="24"/>
          <w:szCs w:val="24"/>
        </w:rPr>
        <w:t>mereka</w:t>
      </w:r>
      <w:proofErr w:type="spellEnd"/>
      <w:r w:rsidRPr="000D7B95">
        <w:rPr>
          <w:rFonts w:eastAsia="Calibri"/>
          <w:sz w:val="24"/>
          <w:szCs w:val="24"/>
        </w:rPr>
        <w:t xml:space="preserve"> </w:t>
      </w:r>
      <w:proofErr w:type="spellStart"/>
      <w:r w:rsidRPr="000D7B95">
        <w:rPr>
          <w:rFonts w:eastAsia="Calibri"/>
          <w:sz w:val="24"/>
          <w:szCs w:val="24"/>
        </w:rPr>
        <w:t>sendiri</w:t>
      </w:r>
      <w:proofErr w:type="spellEnd"/>
      <w:r w:rsidRPr="000D7B95">
        <w:rPr>
          <w:rFonts w:eastAsia="Calibri"/>
          <w:sz w:val="24"/>
          <w:szCs w:val="24"/>
        </w:rPr>
        <w:t xml:space="preserve">. Oleh </w:t>
      </w:r>
      <w:proofErr w:type="spellStart"/>
      <w:r w:rsidRPr="000D7B95">
        <w:rPr>
          <w:rFonts w:eastAsia="Calibri"/>
          <w:sz w:val="24"/>
          <w:szCs w:val="24"/>
        </w:rPr>
        <w:t>karena</w:t>
      </w:r>
      <w:proofErr w:type="spellEnd"/>
      <w:r w:rsidRPr="000D7B95">
        <w:rPr>
          <w:rFonts w:eastAsia="Calibri"/>
          <w:sz w:val="24"/>
          <w:szCs w:val="24"/>
        </w:rPr>
        <w:t xml:space="preserve"> </w:t>
      </w:r>
      <w:proofErr w:type="spellStart"/>
      <w:r w:rsidRPr="000D7B95">
        <w:rPr>
          <w:rFonts w:eastAsia="Calibri"/>
          <w:sz w:val="24"/>
          <w:szCs w:val="24"/>
        </w:rPr>
        <w:t>itu</w:t>
      </w:r>
      <w:proofErr w:type="spellEnd"/>
      <w:r w:rsidRPr="000D7B95">
        <w:rPr>
          <w:rFonts w:eastAsia="Calibri"/>
          <w:sz w:val="24"/>
          <w:szCs w:val="24"/>
        </w:rPr>
        <w:t xml:space="preserve">, Desa </w:t>
      </w:r>
      <w:proofErr w:type="spellStart"/>
      <w:r w:rsidRPr="000D7B95">
        <w:rPr>
          <w:rFonts w:eastAsia="Calibri"/>
          <w:sz w:val="24"/>
          <w:szCs w:val="24"/>
        </w:rPr>
        <w:t>mengeluarkan</w:t>
      </w:r>
      <w:proofErr w:type="spellEnd"/>
      <w:r w:rsidRPr="000D7B95">
        <w:rPr>
          <w:rFonts w:eastAsia="Calibri"/>
          <w:sz w:val="24"/>
          <w:szCs w:val="24"/>
        </w:rPr>
        <w:t xml:space="preserve"> program </w:t>
      </w:r>
      <w:proofErr w:type="spellStart"/>
      <w:r w:rsidRPr="000D7B95">
        <w:rPr>
          <w:rFonts w:eastAsia="Calibri"/>
          <w:sz w:val="24"/>
          <w:szCs w:val="24"/>
        </w:rPr>
        <w:t>ketahan</w:t>
      </w:r>
      <w:proofErr w:type="spellEnd"/>
      <w:r w:rsidRPr="000D7B95">
        <w:rPr>
          <w:rFonts w:eastAsia="Calibri"/>
          <w:sz w:val="24"/>
          <w:szCs w:val="24"/>
        </w:rPr>
        <w:t xml:space="preserve"> </w:t>
      </w:r>
      <w:proofErr w:type="spellStart"/>
      <w:r w:rsidRPr="000D7B95">
        <w:rPr>
          <w:rFonts w:eastAsia="Calibri"/>
          <w:sz w:val="24"/>
          <w:szCs w:val="24"/>
        </w:rPr>
        <w:t>pangan</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bertujuan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kemajuan</w:t>
      </w:r>
      <w:proofErr w:type="spellEnd"/>
      <w:r w:rsidRPr="000D7B95">
        <w:rPr>
          <w:rFonts w:eastAsia="Calibri"/>
          <w:sz w:val="24"/>
          <w:szCs w:val="24"/>
        </w:rPr>
        <w:t xml:space="preserve"> Desa dan Masyarakat </w:t>
      </w:r>
      <w:proofErr w:type="spellStart"/>
      <w:r w:rsidRPr="000D7B95">
        <w:rPr>
          <w:rFonts w:eastAsia="Calibri"/>
          <w:sz w:val="24"/>
          <w:szCs w:val="24"/>
        </w:rPr>
        <w:t>setempat</w:t>
      </w:r>
      <w:proofErr w:type="spellEnd"/>
      <w:r w:rsidRPr="000D7B95">
        <w:rPr>
          <w:rFonts w:eastAsia="Calibri"/>
          <w:sz w:val="24"/>
          <w:szCs w:val="24"/>
        </w:rPr>
        <w:t xml:space="preserve">. Dari </w:t>
      </w:r>
      <w:proofErr w:type="spellStart"/>
      <w:r w:rsidRPr="000D7B95">
        <w:rPr>
          <w:rFonts w:eastAsia="Calibri"/>
          <w:sz w:val="24"/>
          <w:szCs w:val="24"/>
        </w:rPr>
        <w:t>hasil</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yang </w:t>
      </w:r>
      <w:proofErr w:type="spellStart"/>
      <w:r w:rsidRPr="000D7B95">
        <w:rPr>
          <w:rFonts w:eastAsia="Calibri"/>
          <w:sz w:val="24"/>
          <w:szCs w:val="24"/>
        </w:rPr>
        <w:t>ada</w:t>
      </w:r>
      <w:proofErr w:type="spellEnd"/>
      <w:r w:rsidRPr="000D7B95">
        <w:rPr>
          <w:rFonts w:eastAsia="Calibri"/>
          <w:sz w:val="24"/>
          <w:szCs w:val="24"/>
        </w:rPr>
        <w:t xml:space="preserve"> 40% </w:t>
      </w:r>
      <w:proofErr w:type="spellStart"/>
      <w:r w:rsidRPr="000D7B95">
        <w:rPr>
          <w:rFonts w:eastAsia="Calibri"/>
          <w:sz w:val="24"/>
          <w:szCs w:val="24"/>
        </w:rPr>
        <w:t>yaitu</w:t>
      </w:r>
      <w:proofErr w:type="spellEnd"/>
      <w:r w:rsidRPr="000D7B95">
        <w:rPr>
          <w:rFonts w:eastAsia="Calibri"/>
          <w:sz w:val="24"/>
          <w:szCs w:val="24"/>
        </w:rPr>
        <w:t xml:space="preserve"> </w:t>
      </w:r>
      <w:proofErr w:type="spellStart"/>
      <w:r w:rsidRPr="000D7B95">
        <w:rPr>
          <w:rFonts w:eastAsia="Calibri"/>
          <w:sz w:val="24"/>
          <w:szCs w:val="24"/>
        </w:rPr>
        <w:t>sekitar</w:t>
      </w:r>
      <w:proofErr w:type="spellEnd"/>
      <w:r w:rsidRPr="000D7B95">
        <w:rPr>
          <w:rFonts w:eastAsia="Calibri"/>
          <w:sz w:val="24"/>
          <w:szCs w:val="24"/>
        </w:rPr>
        <w:t xml:space="preserve"> 30juta </w:t>
      </w:r>
      <w:proofErr w:type="spellStart"/>
      <w:r w:rsidRPr="000D7B95">
        <w:rPr>
          <w:rFonts w:eastAsia="Calibri"/>
          <w:sz w:val="24"/>
          <w:szCs w:val="24"/>
        </w:rPr>
        <w:t>disalurkan</w:t>
      </w:r>
      <w:proofErr w:type="spellEnd"/>
      <w:r w:rsidRPr="000D7B95">
        <w:rPr>
          <w:rFonts w:eastAsia="Calibri"/>
          <w:sz w:val="24"/>
          <w:szCs w:val="24"/>
        </w:rPr>
        <w:t xml:space="preserve"> pada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Ketahanan</w:t>
      </w:r>
      <w:proofErr w:type="spellEnd"/>
      <w:r w:rsidRPr="000D7B95">
        <w:rPr>
          <w:rFonts w:eastAsia="Calibri"/>
          <w:sz w:val="24"/>
          <w:szCs w:val="24"/>
        </w:rPr>
        <w:t xml:space="preserve"> Pangan”</w:t>
      </w:r>
      <w:r w:rsidR="00A1714F">
        <w:rPr>
          <w:rFonts w:eastAsia="Calibri"/>
          <w:sz w:val="24"/>
          <w:szCs w:val="24"/>
        </w:rPr>
        <w:t xml:space="preserve"> </w:t>
      </w:r>
      <w:r w:rsidRPr="000D7B95">
        <w:rPr>
          <w:rFonts w:eastAsia="Calibri"/>
          <w:sz w:val="24"/>
          <w:szCs w:val="24"/>
        </w:rPr>
        <w:t>(</w:t>
      </w:r>
      <w:proofErr w:type="spellStart"/>
      <w:r w:rsidRPr="000D7B95">
        <w:rPr>
          <w:rFonts w:eastAsia="Calibri"/>
          <w:sz w:val="24"/>
          <w:szCs w:val="24"/>
        </w:rPr>
        <w:t>Wawancara</w:t>
      </w:r>
      <w:proofErr w:type="spellEnd"/>
      <w:r w:rsidRPr="000D7B95">
        <w:rPr>
          <w:rFonts w:eastAsia="Calibri"/>
          <w:sz w:val="24"/>
          <w:szCs w:val="24"/>
        </w:rPr>
        <w:t xml:space="preserve"> 21 Oktober 2022)</w:t>
      </w:r>
      <w:r w:rsidR="00A1714F">
        <w:rPr>
          <w:rFonts w:eastAsia="Calibri"/>
          <w:sz w:val="24"/>
          <w:szCs w:val="24"/>
        </w:rPr>
        <w:t>.</w:t>
      </w:r>
    </w:p>
    <w:p w:rsidR="00FF0E1F" w:rsidRPr="000D7B95" w:rsidRDefault="00FF0E1F" w:rsidP="00FF0E1F">
      <w:pPr>
        <w:widowControl/>
        <w:autoSpaceDE/>
        <w:autoSpaceDN/>
        <w:ind w:left="720" w:firstLine="720"/>
        <w:contextualSpacing/>
        <w:jc w:val="both"/>
        <w:rPr>
          <w:rFonts w:eastAsia="Calibri"/>
          <w:sz w:val="24"/>
          <w:szCs w:val="24"/>
        </w:rPr>
      </w:pPr>
    </w:p>
    <w:p w:rsidR="000D7B95" w:rsidRPr="000D7B95" w:rsidRDefault="000D7B95" w:rsidP="000D7B95">
      <w:pPr>
        <w:widowControl/>
        <w:autoSpaceDE/>
        <w:autoSpaceDN/>
        <w:jc w:val="both"/>
        <w:rPr>
          <w:rFonts w:eastAsia="Calibri"/>
          <w:sz w:val="24"/>
          <w:szCs w:val="24"/>
        </w:rPr>
      </w:pPr>
      <w:r w:rsidRPr="000D7B95">
        <w:rPr>
          <w:rFonts w:eastAsia="Calibri"/>
          <w:sz w:val="24"/>
          <w:szCs w:val="24"/>
        </w:rPr>
        <w:tab/>
      </w:r>
      <w:proofErr w:type="spellStart"/>
      <w:r w:rsidRPr="000D7B95">
        <w:rPr>
          <w:rFonts w:eastAsia="Calibri"/>
          <w:sz w:val="24"/>
          <w:szCs w:val="24"/>
        </w:rPr>
        <w:t>Melalui</w:t>
      </w:r>
      <w:proofErr w:type="spellEnd"/>
      <w:r w:rsidRPr="000D7B95">
        <w:rPr>
          <w:rFonts w:eastAsia="Calibri"/>
          <w:sz w:val="24"/>
          <w:szCs w:val="24"/>
        </w:rPr>
        <w:t xml:space="preserve"> </w:t>
      </w:r>
      <w:proofErr w:type="spellStart"/>
      <w:r w:rsidRPr="000D7B95">
        <w:rPr>
          <w:rFonts w:eastAsia="Calibri"/>
          <w:sz w:val="24"/>
          <w:szCs w:val="24"/>
        </w:rPr>
        <w:t>hasil</w:t>
      </w:r>
      <w:proofErr w:type="spellEnd"/>
      <w:r w:rsidRPr="000D7B95">
        <w:rPr>
          <w:rFonts w:eastAsia="Calibri"/>
          <w:sz w:val="24"/>
          <w:szCs w:val="24"/>
        </w:rPr>
        <w:t xml:space="preserve"> </w:t>
      </w:r>
      <w:proofErr w:type="spellStart"/>
      <w:r w:rsidRPr="000D7B95">
        <w:rPr>
          <w:rFonts w:eastAsia="Calibri"/>
          <w:sz w:val="24"/>
          <w:szCs w:val="24"/>
        </w:rPr>
        <w:t>wawancara</w:t>
      </w:r>
      <w:proofErr w:type="spellEnd"/>
      <w:r w:rsidRPr="000D7B95">
        <w:rPr>
          <w:rFonts w:eastAsia="Calibri"/>
          <w:sz w:val="24"/>
          <w:szCs w:val="24"/>
        </w:rPr>
        <w:t xml:space="preserve"> </w:t>
      </w:r>
      <w:proofErr w:type="spellStart"/>
      <w:r w:rsidRPr="000D7B95">
        <w:rPr>
          <w:rFonts w:eastAsia="Calibri"/>
          <w:sz w:val="24"/>
          <w:szCs w:val="24"/>
        </w:rPr>
        <w:t>peniliti</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perangkat-perangkat</w:t>
      </w:r>
      <w:proofErr w:type="spellEnd"/>
      <w:r w:rsidRPr="000D7B95">
        <w:rPr>
          <w:rFonts w:eastAsia="Calibri"/>
          <w:sz w:val="24"/>
          <w:szCs w:val="24"/>
        </w:rPr>
        <w:t xml:space="preserve"> Desa </w:t>
      </w:r>
      <w:proofErr w:type="spellStart"/>
      <w:r w:rsidRPr="000D7B95">
        <w:rPr>
          <w:rFonts w:eastAsia="Calibri"/>
          <w:sz w:val="24"/>
          <w:szCs w:val="24"/>
        </w:rPr>
        <w:t>setempat</w:t>
      </w:r>
      <w:proofErr w:type="spellEnd"/>
      <w:r w:rsidRPr="000D7B95">
        <w:rPr>
          <w:rFonts w:eastAsia="Calibri"/>
          <w:sz w:val="24"/>
          <w:szCs w:val="24"/>
        </w:rPr>
        <w:t xml:space="preserve"> </w:t>
      </w:r>
      <w:proofErr w:type="spellStart"/>
      <w:r w:rsidRPr="000D7B95">
        <w:rPr>
          <w:rFonts w:eastAsia="Calibri"/>
          <w:sz w:val="24"/>
          <w:szCs w:val="24"/>
        </w:rPr>
        <w:t>dapat</w:t>
      </w:r>
      <w:proofErr w:type="spellEnd"/>
      <w:r w:rsidRPr="000D7B95">
        <w:rPr>
          <w:rFonts w:eastAsia="Calibri"/>
          <w:sz w:val="24"/>
          <w:szCs w:val="24"/>
        </w:rPr>
        <w:t xml:space="preserve"> </w:t>
      </w:r>
      <w:proofErr w:type="spellStart"/>
      <w:r w:rsidRPr="000D7B95">
        <w:rPr>
          <w:rFonts w:eastAsia="Calibri"/>
          <w:sz w:val="24"/>
          <w:szCs w:val="24"/>
        </w:rPr>
        <w:t>diambil</w:t>
      </w:r>
      <w:proofErr w:type="spellEnd"/>
      <w:r w:rsidRPr="000D7B95">
        <w:rPr>
          <w:rFonts w:eastAsia="Calibri"/>
          <w:sz w:val="24"/>
          <w:szCs w:val="24"/>
        </w:rPr>
        <w:t xml:space="preserve"> </w:t>
      </w:r>
      <w:proofErr w:type="spellStart"/>
      <w:r w:rsidRPr="000D7B95">
        <w:rPr>
          <w:rFonts w:eastAsia="Calibri"/>
          <w:sz w:val="24"/>
          <w:szCs w:val="24"/>
        </w:rPr>
        <w:t>kesimpulan</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yang </w:t>
      </w:r>
      <w:proofErr w:type="spellStart"/>
      <w:r w:rsidRPr="000D7B95">
        <w:rPr>
          <w:rFonts w:eastAsia="Calibri"/>
          <w:sz w:val="24"/>
          <w:szCs w:val="24"/>
        </w:rPr>
        <w:t>ada</w:t>
      </w:r>
      <w:proofErr w:type="spellEnd"/>
      <w:r w:rsidRPr="000D7B95">
        <w:rPr>
          <w:rFonts w:eastAsia="Calibri"/>
          <w:sz w:val="24"/>
          <w:szCs w:val="24"/>
        </w:rPr>
        <w:t xml:space="preserve"> 30 Juta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proofErr w:type="spellStart"/>
      <w:r w:rsidRPr="000D7B95">
        <w:rPr>
          <w:rFonts w:eastAsia="Calibri"/>
          <w:sz w:val="24"/>
          <w:szCs w:val="24"/>
        </w:rPr>
        <w:t>disalurkan</w:t>
      </w:r>
      <w:proofErr w:type="spellEnd"/>
      <w:r w:rsidRPr="000D7B95">
        <w:rPr>
          <w:rFonts w:eastAsia="Calibri"/>
          <w:sz w:val="24"/>
          <w:szCs w:val="24"/>
        </w:rPr>
        <w:t xml:space="preserve"> pada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Ketahanan</w:t>
      </w:r>
      <w:proofErr w:type="spellEnd"/>
      <w:r w:rsidRPr="000D7B95">
        <w:rPr>
          <w:rFonts w:eastAsia="Calibri"/>
          <w:sz w:val="24"/>
          <w:szCs w:val="24"/>
        </w:rPr>
        <w:t xml:space="preserve"> Pangan Desa. </w:t>
      </w:r>
      <w:r w:rsidR="00FF0E1F">
        <w:rPr>
          <w:rFonts w:eastAsia="Calibri"/>
          <w:sz w:val="24"/>
          <w:szCs w:val="24"/>
        </w:rPr>
        <w:t xml:space="preserve"> </w:t>
      </w:r>
      <w:proofErr w:type="spellStart"/>
      <w:r w:rsidRPr="000D7B95">
        <w:rPr>
          <w:rFonts w:eastAsia="Calibri"/>
          <w:sz w:val="24"/>
          <w:szCs w:val="24"/>
        </w:rPr>
        <w:t>Melalui</w:t>
      </w:r>
      <w:proofErr w:type="spellEnd"/>
      <w:r w:rsidRPr="000D7B95">
        <w:rPr>
          <w:rFonts w:eastAsia="Calibri"/>
          <w:sz w:val="24"/>
          <w:szCs w:val="24"/>
        </w:rPr>
        <w:t xml:space="preserve"> </w:t>
      </w:r>
      <w:proofErr w:type="spellStart"/>
      <w:r w:rsidRPr="000D7B95">
        <w:rPr>
          <w:rFonts w:eastAsia="Calibri"/>
          <w:sz w:val="24"/>
          <w:szCs w:val="24"/>
        </w:rPr>
        <w:t>wawancara</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Informan</w:t>
      </w:r>
      <w:proofErr w:type="spellEnd"/>
      <w:r w:rsidRPr="000D7B95">
        <w:rPr>
          <w:rFonts w:eastAsia="Calibri"/>
          <w:sz w:val="24"/>
          <w:szCs w:val="24"/>
        </w:rPr>
        <w:t xml:space="preserve"> </w:t>
      </w:r>
      <w:proofErr w:type="spellStart"/>
      <w:r w:rsidRPr="000D7B95">
        <w:rPr>
          <w:rFonts w:eastAsia="Calibri"/>
          <w:sz w:val="24"/>
          <w:szCs w:val="24"/>
        </w:rPr>
        <w:t>bahwa</w:t>
      </w:r>
      <w:proofErr w:type="spellEnd"/>
      <w:r w:rsidRPr="000D7B95">
        <w:rPr>
          <w:rFonts w:eastAsia="Calibri"/>
          <w:sz w:val="24"/>
          <w:szCs w:val="24"/>
        </w:rPr>
        <w:t xml:space="preserve"> </w:t>
      </w:r>
      <w:proofErr w:type="spellStart"/>
      <w:r w:rsidRPr="000D7B95">
        <w:rPr>
          <w:rFonts w:eastAsia="Calibri"/>
          <w:sz w:val="24"/>
          <w:szCs w:val="24"/>
        </w:rPr>
        <w:t>Ketahanan</w:t>
      </w:r>
      <w:proofErr w:type="spellEnd"/>
      <w:r w:rsidRPr="000D7B95">
        <w:rPr>
          <w:rFonts w:eastAsia="Calibri"/>
          <w:sz w:val="24"/>
          <w:szCs w:val="24"/>
        </w:rPr>
        <w:t xml:space="preserve"> Pangan Desa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memiliki</w:t>
      </w:r>
      <w:proofErr w:type="spellEnd"/>
      <w:r w:rsidRPr="000D7B95">
        <w:rPr>
          <w:rFonts w:eastAsia="Calibri"/>
          <w:sz w:val="24"/>
          <w:szCs w:val="24"/>
        </w:rPr>
        <w:t xml:space="preserve"> </w:t>
      </w:r>
      <w:proofErr w:type="spellStart"/>
      <w:r w:rsidRPr="000D7B95">
        <w:rPr>
          <w:rFonts w:eastAsia="Calibri"/>
          <w:sz w:val="24"/>
          <w:szCs w:val="24"/>
        </w:rPr>
        <w:t>tujuan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mensejahterakan</w:t>
      </w:r>
      <w:proofErr w:type="spellEnd"/>
      <w:r w:rsidRPr="000D7B95">
        <w:rPr>
          <w:rFonts w:eastAsia="Calibri"/>
          <w:sz w:val="24"/>
          <w:szCs w:val="24"/>
        </w:rPr>
        <w:t xml:space="preserve"> </w:t>
      </w:r>
      <w:proofErr w:type="spellStart"/>
      <w:r w:rsidRPr="000D7B95">
        <w:rPr>
          <w:rFonts w:eastAsia="Calibri"/>
          <w:sz w:val="24"/>
          <w:szCs w:val="24"/>
        </w:rPr>
        <w:t>masyarakat</w:t>
      </w:r>
      <w:proofErr w:type="spellEnd"/>
      <w:r w:rsidRPr="000D7B95">
        <w:rPr>
          <w:rFonts w:eastAsia="Calibri"/>
          <w:sz w:val="24"/>
          <w:szCs w:val="24"/>
        </w:rPr>
        <w:t xml:space="preserve"> </w:t>
      </w:r>
      <w:proofErr w:type="spellStart"/>
      <w:r w:rsidRPr="000D7B95">
        <w:rPr>
          <w:rFonts w:eastAsia="Calibri"/>
          <w:sz w:val="24"/>
          <w:szCs w:val="24"/>
        </w:rPr>
        <w:t>setempat</w:t>
      </w:r>
      <w:proofErr w:type="spellEnd"/>
      <w:r w:rsidRPr="000D7B95">
        <w:rPr>
          <w:rFonts w:eastAsia="Calibri"/>
          <w:sz w:val="24"/>
          <w:szCs w:val="24"/>
        </w:rPr>
        <w:t xml:space="preserve"> dan </w:t>
      </w:r>
      <w:proofErr w:type="spellStart"/>
      <w:r w:rsidRPr="000D7B95">
        <w:rPr>
          <w:rFonts w:eastAsia="Calibri"/>
          <w:sz w:val="24"/>
          <w:szCs w:val="24"/>
        </w:rPr>
        <w:t>memajukan</w:t>
      </w:r>
      <w:proofErr w:type="spellEnd"/>
      <w:r w:rsidRPr="000D7B95">
        <w:rPr>
          <w:rFonts w:eastAsia="Calibri"/>
          <w:sz w:val="24"/>
          <w:szCs w:val="24"/>
        </w:rPr>
        <w:t xml:space="preserve"> Desa </w:t>
      </w:r>
      <w:proofErr w:type="spellStart"/>
      <w:r w:rsidRPr="000D7B95">
        <w:rPr>
          <w:rFonts w:eastAsia="Calibri"/>
          <w:sz w:val="24"/>
          <w:szCs w:val="24"/>
        </w:rPr>
        <w:t>Rumoong</w:t>
      </w:r>
      <w:proofErr w:type="spellEnd"/>
      <w:r w:rsidRPr="000D7B95">
        <w:rPr>
          <w:rFonts w:eastAsia="Calibri"/>
          <w:sz w:val="24"/>
          <w:szCs w:val="24"/>
        </w:rPr>
        <w:t xml:space="preserve"> Atas Dua.</w:t>
      </w:r>
    </w:p>
    <w:p w:rsidR="000D7B95" w:rsidRPr="000D7B95" w:rsidRDefault="000D7B95" w:rsidP="000D7B95">
      <w:pPr>
        <w:widowControl/>
        <w:autoSpaceDE/>
        <w:autoSpaceDN/>
        <w:jc w:val="both"/>
        <w:rPr>
          <w:rFonts w:eastAsia="Calibri"/>
          <w:sz w:val="24"/>
          <w:szCs w:val="24"/>
        </w:rPr>
      </w:pPr>
      <w:r w:rsidRPr="000D7B95">
        <w:rPr>
          <w:rFonts w:eastAsia="Calibri"/>
          <w:sz w:val="24"/>
          <w:szCs w:val="24"/>
        </w:rPr>
        <w:tab/>
      </w:r>
      <w:proofErr w:type="spellStart"/>
      <w:r w:rsidRPr="000D7B95">
        <w:rPr>
          <w:rFonts w:eastAsia="Calibri"/>
          <w:sz w:val="24"/>
          <w:szCs w:val="24"/>
        </w:rPr>
        <w:t>Peneliti</w:t>
      </w:r>
      <w:proofErr w:type="spellEnd"/>
      <w:r w:rsidRPr="000D7B95">
        <w:rPr>
          <w:rFonts w:eastAsia="Calibri"/>
          <w:sz w:val="24"/>
          <w:szCs w:val="24"/>
        </w:rPr>
        <w:t xml:space="preserve"> </w:t>
      </w:r>
      <w:proofErr w:type="spellStart"/>
      <w:r w:rsidRPr="000D7B95">
        <w:rPr>
          <w:rFonts w:eastAsia="Calibri"/>
          <w:sz w:val="24"/>
          <w:szCs w:val="24"/>
        </w:rPr>
        <w:t>melihat</w:t>
      </w:r>
      <w:proofErr w:type="spellEnd"/>
      <w:r w:rsidRPr="000D7B95">
        <w:rPr>
          <w:rFonts w:eastAsia="Calibri"/>
          <w:sz w:val="24"/>
          <w:szCs w:val="24"/>
        </w:rPr>
        <w:t xml:space="preserve"> </w:t>
      </w:r>
      <w:proofErr w:type="spellStart"/>
      <w:r w:rsidRPr="000D7B95">
        <w:rPr>
          <w:rFonts w:eastAsia="Calibri"/>
          <w:sz w:val="24"/>
          <w:szCs w:val="24"/>
        </w:rPr>
        <w:t>bahwa</w:t>
      </w:r>
      <w:proofErr w:type="spellEnd"/>
      <w:r w:rsidRPr="000D7B95">
        <w:rPr>
          <w:rFonts w:eastAsia="Calibri"/>
          <w:sz w:val="24"/>
          <w:szCs w:val="24"/>
        </w:rPr>
        <w:t xml:space="preserve"> Desa </w:t>
      </w:r>
      <w:proofErr w:type="spellStart"/>
      <w:r w:rsidRPr="000D7B95">
        <w:rPr>
          <w:rFonts w:eastAsia="Calibri"/>
          <w:sz w:val="24"/>
          <w:szCs w:val="24"/>
        </w:rPr>
        <w:t>Rumoong</w:t>
      </w:r>
      <w:proofErr w:type="spellEnd"/>
      <w:r w:rsidRPr="000D7B95">
        <w:rPr>
          <w:rFonts w:eastAsia="Calibri"/>
          <w:sz w:val="24"/>
          <w:szCs w:val="24"/>
        </w:rPr>
        <w:t xml:space="preserve"> Atas </w:t>
      </w:r>
      <w:proofErr w:type="spellStart"/>
      <w:r w:rsidRPr="000D7B95">
        <w:rPr>
          <w:rFonts w:eastAsia="Calibri"/>
          <w:sz w:val="24"/>
          <w:szCs w:val="24"/>
        </w:rPr>
        <w:t>adalah</w:t>
      </w:r>
      <w:proofErr w:type="spellEnd"/>
      <w:r w:rsidRPr="000D7B95">
        <w:rPr>
          <w:rFonts w:eastAsia="Calibri"/>
          <w:sz w:val="24"/>
          <w:szCs w:val="24"/>
        </w:rPr>
        <w:t xml:space="preserve"> Desa yang </w:t>
      </w:r>
      <w:proofErr w:type="spellStart"/>
      <w:r w:rsidRPr="000D7B95">
        <w:rPr>
          <w:rFonts w:eastAsia="Calibri"/>
          <w:sz w:val="24"/>
          <w:szCs w:val="24"/>
        </w:rPr>
        <w:t>memiliki</w:t>
      </w:r>
      <w:proofErr w:type="spellEnd"/>
      <w:r w:rsidRPr="000D7B95">
        <w:rPr>
          <w:rFonts w:eastAsia="Calibri"/>
          <w:sz w:val="24"/>
          <w:szCs w:val="24"/>
        </w:rPr>
        <w:t xml:space="preserve"> </w:t>
      </w:r>
      <w:proofErr w:type="spellStart"/>
      <w:r w:rsidRPr="000D7B95">
        <w:rPr>
          <w:rFonts w:eastAsia="Calibri"/>
          <w:sz w:val="24"/>
          <w:szCs w:val="24"/>
        </w:rPr>
        <w:t>tujuan</w:t>
      </w:r>
      <w:proofErr w:type="spellEnd"/>
      <w:r w:rsidRPr="000D7B95">
        <w:rPr>
          <w:rFonts w:eastAsia="Calibri"/>
          <w:sz w:val="24"/>
          <w:szCs w:val="24"/>
        </w:rPr>
        <w:t xml:space="preserve"> dan </w:t>
      </w:r>
      <w:proofErr w:type="spellStart"/>
      <w:r w:rsidRPr="000D7B95">
        <w:rPr>
          <w:rFonts w:eastAsia="Calibri"/>
          <w:sz w:val="24"/>
          <w:szCs w:val="24"/>
        </w:rPr>
        <w:t>pemikiran</w:t>
      </w:r>
      <w:proofErr w:type="spellEnd"/>
      <w:r w:rsidRPr="000D7B95">
        <w:rPr>
          <w:rFonts w:eastAsia="Calibri"/>
          <w:sz w:val="24"/>
          <w:szCs w:val="24"/>
        </w:rPr>
        <w:t xml:space="preserve"> yang </w:t>
      </w:r>
      <w:proofErr w:type="spellStart"/>
      <w:r w:rsidRPr="000D7B95">
        <w:rPr>
          <w:rFonts w:eastAsia="Calibri"/>
          <w:sz w:val="24"/>
          <w:szCs w:val="24"/>
        </w:rPr>
        <w:t>dibandingkan</w:t>
      </w:r>
      <w:proofErr w:type="spellEnd"/>
      <w:r w:rsidRPr="000D7B95">
        <w:rPr>
          <w:rFonts w:eastAsia="Calibri"/>
          <w:sz w:val="24"/>
          <w:szCs w:val="24"/>
        </w:rPr>
        <w:t xml:space="preserve"> Desa-</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lainnya</w:t>
      </w:r>
      <w:proofErr w:type="spellEnd"/>
      <w:r w:rsidRPr="000D7B95">
        <w:rPr>
          <w:rFonts w:eastAsia="Calibri"/>
          <w:sz w:val="24"/>
          <w:szCs w:val="24"/>
        </w:rPr>
        <w:t xml:space="preserve">. Masyarakat dan </w:t>
      </w:r>
      <w:proofErr w:type="spellStart"/>
      <w:r w:rsidRPr="000D7B95">
        <w:rPr>
          <w:rFonts w:eastAsia="Calibri"/>
          <w:sz w:val="24"/>
          <w:szCs w:val="24"/>
        </w:rPr>
        <w:t>perangkat</w:t>
      </w:r>
      <w:proofErr w:type="spellEnd"/>
      <w:r w:rsidRPr="000D7B95">
        <w:rPr>
          <w:rFonts w:eastAsia="Calibri"/>
          <w:sz w:val="24"/>
          <w:szCs w:val="24"/>
        </w:rPr>
        <w:t xml:space="preserve"> Desa </w:t>
      </w:r>
      <w:proofErr w:type="spellStart"/>
      <w:r w:rsidRPr="000D7B95">
        <w:rPr>
          <w:rFonts w:eastAsia="Calibri"/>
          <w:sz w:val="24"/>
          <w:szCs w:val="24"/>
        </w:rPr>
        <w:t>setempat</w:t>
      </w:r>
      <w:proofErr w:type="spellEnd"/>
      <w:r w:rsidRPr="000D7B95">
        <w:rPr>
          <w:rFonts w:eastAsia="Calibri"/>
          <w:sz w:val="24"/>
          <w:szCs w:val="24"/>
        </w:rPr>
        <w:t xml:space="preserve"> </w:t>
      </w:r>
      <w:proofErr w:type="spellStart"/>
      <w:r w:rsidRPr="000D7B95">
        <w:rPr>
          <w:rFonts w:eastAsia="Calibri"/>
          <w:sz w:val="24"/>
          <w:szCs w:val="24"/>
        </w:rPr>
        <w:t>memiliki</w:t>
      </w:r>
      <w:proofErr w:type="spellEnd"/>
      <w:r w:rsidRPr="000D7B95">
        <w:rPr>
          <w:rFonts w:eastAsia="Calibri"/>
          <w:sz w:val="24"/>
          <w:szCs w:val="24"/>
        </w:rPr>
        <w:t xml:space="preserve"> </w:t>
      </w:r>
      <w:proofErr w:type="spellStart"/>
      <w:r w:rsidRPr="000D7B95">
        <w:rPr>
          <w:rFonts w:eastAsia="Calibri"/>
          <w:sz w:val="24"/>
          <w:szCs w:val="24"/>
        </w:rPr>
        <w:t>kekompakan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bersama-sama</w:t>
      </w:r>
      <w:proofErr w:type="spellEnd"/>
      <w:r w:rsidRPr="000D7B95">
        <w:rPr>
          <w:rFonts w:eastAsia="Calibri"/>
          <w:sz w:val="24"/>
          <w:szCs w:val="24"/>
        </w:rPr>
        <w:t xml:space="preserve"> </w:t>
      </w:r>
      <w:proofErr w:type="spellStart"/>
      <w:r w:rsidRPr="000D7B95">
        <w:rPr>
          <w:rFonts w:eastAsia="Calibri"/>
          <w:sz w:val="24"/>
          <w:szCs w:val="24"/>
        </w:rPr>
        <w:t>membangun</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menjadi</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yang </w:t>
      </w:r>
      <w:proofErr w:type="spellStart"/>
      <w:r w:rsidRPr="000D7B95">
        <w:rPr>
          <w:rFonts w:eastAsia="Calibri"/>
          <w:sz w:val="24"/>
          <w:szCs w:val="24"/>
        </w:rPr>
        <w:t>maju</w:t>
      </w:r>
      <w:proofErr w:type="spellEnd"/>
      <w:r w:rsidRPr="000D7B95">
        <w:rPr>
          <w:rFonts w:eastAsia="Calibri"/>
          <w:sz w:val="24"/>
          <w:szCs w:val="24"/>
        </w:rPr>
        <w:t xml:space="preserve">. </w:t>
      </w:r>
      <w:proofErr w:type="spellStart"/>
      <w:r w:rsidRPr="000D7B95">
        <w:rPr>
          <w:rFonts w:eastAsia="Calibri"/>
          <w:sz w:val="24"/>
          <w:szCs w:val="24"/>
        </w:rPr>
        <w:t>Seperti</w:t>
      </w:r>
      <w:proofErr w:type="spellEnd"/>
      <w:r w:rsidRPr="000D7B95">
        <w:rPr>
          <w:rFonts w:eastAsia="Calibri"/>
          <w:sz w:val="24"/>
          <w:szCs w:val="24"/>
        </w:rPr>
        <w:t xml:space="preserve"> </w:t>
      </w:r>
      <w:proofErr w:type="spellStart"/>
      <w:r w:rsidRPr="000D7B95">
        <w:rPr>
          <w:rFonts w:eastAsia="Calibri"/>
          <w:sz w:val="24"/>
          <w:szCs w:val="24"/>
        </w:rPr>
        <w:t>motivasi</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yaitu</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menjadi</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yang </w:t>
      </w:r>
      <w:proofErr w:type="spellStart"/>
      <w:r w:rsidRPr="000D7B95">
        <w:rPr>
          <w:rFonts w:eastAsia="Calibri"/>
          <w:sz w:val="24"/>
          <w:szCs w:val="24"/>
        </w:rPr>
        <w:t>mandiri</w:t>
      </w:r>
      <w:proofErr w:type="spellEnd"/>
      <w:r w:rsidRPr="000D7B95">
        <w:rPr>
          <w:rFonts w:eastAsia="Calibri"/>
          <w:sz w:val="24"/>
          <w:szCs w:val="24"/>
        </w:rPr>
        <w:t xml:space="preserve"> </w:t>
      </w:r>
      <w:proofErr w:type="spellStart"/>
      <w:r w:rsidRPr="000D7B95">
        <w:rPr>
          <w:rFonts w:eastAsia="Calibri"/>
          <w:sz w:val="24"/>
          <w:szCs w:val="24"/>
        </w:rPr>
        <w:t>saat</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sementara</w:t>
      </w:r>
      <w:proofErr w:type="spellEnd"/>
      <w:r w:rsidRPr="000D7B95">
        <w:rPr>
          <w:rFonts w:eastAsia="Calibri"/>
          <w:sz w:val="24"/>
          <w:szCs w:val="24"/>
        </w:rPr>
        <w:t xml:space="preserve"> </w:t>
      </w:r>
      <w:proofErr w:type="spellStart"/>
      <w:r w:rsidRPr="000D7B95">
        <w:rPr>
          <w:rFonts w:eastAsia="Calibri"/>
          <w:sz w:val="24"/>
          <w:szCs w:val="24"/>
        </w:rPr>
        <w:t>mereka</w:t>
      </w:r>
      <w:proofErr w:type="spellEnd"/>
      <w:r w:rsidRPr="000D7B95">
        <w:rPr>
          <w:rFonts w:eastAsia="Calibri"/>
          <w:sz w:val="24"/>
          <w:szCs w:val="24"/>
        </w:rPr>
        <w:t xml:space="preserve"> </w:t>
      </w:r>
      <w:proofErr w:type="spellStart"/>
      <w:r w:rsidRPr="000D7B95">
        <w:rPr>
          <w:rFonts w:eastAsia="Calibri"/>
          <w:sz w:val="24"/>
          <w:szCs w:val="24"/>
        </w:rPr>
        <w:t>jalan</w:t>
      </w:r>
      <w:proofErr w:type="spellEnd"/>
      <w:r w:rsidRPr="000D7B95">
        <w:rPr>
          <w:rFonts w:eastAsia="Calibri"/>
          <w:sz w:val="24"/>
          <w:szCs w:val="24"/>
        </w:rPr>
        <w:t xml:space="preserve"> </w:t>
      </w:r>
      <w:proofErr w:type="spellStart"/>
      <w:r w:rsidRPr="000D7B95">
        <w:rPr>
          <w:rFonts w:eastAsia="Calibri"/>
          <w:sz w:val="24"/>
          <w:szCs w:val="24"/>
        </w:rPr>
        <w:t>baik</w:t>
      </w:r>
      <w:proofErr w:type="spellEnd"/>
      <w:r w:rsidRPr="000D7B95">
        <w:rPr>
          <w:rFonts w:eastAsia="Calibri"/>
          <w:sz w:val="24"/>
          <w:szCs w:val="24"/>
        </w:rPr>
        <w:t xml:space="preserve"> </w:t>
      </w:r>
      <w:proofErr w:type="spellStart"/>
      <w:r w:rsidRPr="000D7B95">
        <w:rPr>
          <w:rFonts w:eastAsia="Calibri"/>
          <w:sz w:val="24"/>
          <w:szCs w:val="24"/>
        </w:rPr>
        <w:t>melalui</w:t>
      </w:r>
      <w:proofErr w:type="spellEnd"/>
      <w:r w:rsidRPr="000D7B95">
        <w:rPr>
          <w:rFonts w:eastAsia="Calibri"/>
          <w:sz w:val="24"/>
          <w:szCs w:val="24"/>
        </w:rPr>
        <w:t xml:space="preserve">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Ketahanan</w:t>
      </w:r>
      <w:proofErr w:type="spellEnd"/>
      <w:r w:rsidRPr="000D7B95">
        <w:rPr>
          <w:rFonts w:eastAsia="Calibri"/>
          <w:sz w:val="24"/>
          <w:szCs w:val="24"/>
        </w:rPr>
        <w:t xml:space="preserve"> Pangan.</w:t>
      </w:r>
    </w:p>
    <w:p w:rsidR="000D7B95" w:rsidRPr="000D7B95" w:rsidRDefault="000D7B95" w:rsidP="00A1714F">
      <w:pPr>
        <w:widowControl/>
        <w:autoSpaceDE/>
        <w:autoSpaceDN/>
        <w:ind w:firstLine="720"/>
        <w:jc w:val="both"/>
        <w:rPr>
          <w:rFonts w:eastAsia="Calibri"/>
          <w:sz w:val="24"/>
          <w:szCs w:val="24"/>
        </w:rPr>
      </w:pPr>
      <w:r w:rsidRPr="000D7B95">
        <w:rPr>
          <w:rFonts w:eastAsia="Calibri"/>
          <w:sz w:val="24"/>
          <w:szCs w:val="24"/>
        </w:rPr>
        <w:t xml:space="preserve">Karena </w:t>
      </w:r>
      <w:proofErr w:type="spellStart"/>
      <w:r w:rsidRPr="000D7B95">
        <w:rPr>
          <w:rFonts w:eastAsia="Calibri"/>
          <w:sz w:val="24"/>
          <w:szCs w:val="24"/>
        </w:rPr>
        <w:t>hasil</w:t>
      </w:r>
      <w:proofErr w:type="spellEnd"/>
      <w:r w:rsidRPr="000D7B95">
        <w:rPr>
          <w:rFonts w:eastAsia="Calibri"/>
          <w:sz w:val="24"/>
          <w:szCs w:val="24"/>
        </w:rPr>
        <w:t xml:space="preserve"> </w:t>
      </w:r>
      <w:proofErr w:type="spellStart"/>
      <w:r w:rsidRPr="000D7B95">
        <w:rPr>
          <w:rFonts w:eastAsia="Calibri"/>
          <w:sz w:val="24"/>
          <w:szCs w:val="24"/>
        </w:rPr>
        <w:t>produksi</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w:t>
      </w:r>
      <w:proofErr w:type="spellStart"/>
      <w:r w:rsidRPr="000D7B95">
        <w:rPr>
          <w:rFonts w:eastAsia="Calibri"/>
          <w:sz w:val="24"/>
          <w:szCs w:val="24"/>
        </w:rPr>
        <w:t>pertenakan</w:t>
      </w:r>
      <w:proofErr w:type="spellEnd"/>
      <w:r w:rsidRPr="000D7B95">
        <w:rPr>
          <w:rFonts w:eastAsia="Calibri"/>
          <w:sz w:val="24"/>
          <w:szCs w:val="24"/>
        </w:rPr>
        <w:t xml:space="preserve"> dan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akan</w:t>
      </w:r>
      <w:proofErr w:type="spellEnd"/>
      <w:r w:rsidRPr="000D7B95">
        <w:rPr>
          <w:rFonts w:eastAsia="Calibri"/>
          <w:sz w:val="24"/>
          <w:szCs w:val="24"/>
        </w:rPr>
        <w:t xml:space="preserve"> di </w:t>
      </w:r>
      <w:proofErr w:type="spellStart"/>
      <w:r w:rsidRPr="000D7B95">
        <w:rPr>
          <w:rFonts w:eastAsia="Calibri"/>
          <w:sz w:val="24"/>
          <w:szCs w:val="24"/>
        </w:rPr>
        <w:t>jual</w:t>
      </w:r>
      <w:proofErr w:type="spellEnd"/>
      <w:r w:rsidRPr="000D7B95">
        <w:rPr>
          <w:rFonts w:eastAsia="Calibri"/>
          <w:sz w:val="24"/>
          <w:szCs w:val="24"/>
        </w:rPr>
        <w:t xml:space="preserve"> Kembali </w:t>
      </w:r>
      <w:proofErr w:type="spellStart"/>
      <w:r w:rsidRPr="000D7B95">
        <w:rPr>
          <w:rFonts w:eastAsia="Calibri"/>
          <w:sz w:val="24"/>
          <w:szCs w:val="24"/>
        </w:rPr>
        <w:t>kepada</w:t>
      </w:r>
      <w:proofErr w:type="spellEnd"/>
      <w:r w:rsidRPr="000D7B95">
        <w:rPr>
          <w:rFonts w:eastAsia="Calibri"/>
          <w:sz w:val="24"/>
          <w:szCs w:val="24"/>
        </w:rPr>
        <w:t xml:space="preserve"> </w:t>
      </w:r>
      <w:proofErr w:type="spellStart"/>
      <w:r w:rsidRPr="000D7B95">
        <w:rPr>
          <w:rFonts w:eastAsia="Calibri"/>
          <w:sz w:val="24"/>
          <w:szCs w:val="24"/>
        </w:rPr>
        <w:t>masyarakat</w:t>
      </w:r>
      <w:proofErr w:type="spellEnd"/>
      <w:r w:rsidR="00FF0E1F">
        <w:rPr>
          <w:rFonts w:eastAsia="Calibri"/>
          <w:sz w:val="24"/>
          <w:szCs w:val="24"/>
        </w:rPr>
        <w:t xml:space="preserve"> </w:t>
      </w:r>
      <w:r w:rsidR="00FF0E1F">
        <w:rPr>
          <w:rFonts w:eastAsia="Calibri"/>
          <w:sz w:val="24"/>
          <w:szCs w:val="24"/>
        </w:rPr>
        <w:fldChar w:fldCharType="begin" w:fldLock="1"/>
      </w:r>
      <w:r w:rsidR="00FF0E1F">
        <w:rPr>
          <w:rFonts w:eastAsia="Calibri"/>
          <w:sz w:val="24"/>
          <w:szCs w:val="24"/>
        </w:rPr>
        <w:instrText>ADDIN CSL_CITATION {"citationItems":[{"id":"ITEM-1","itemData":{"DOI":"10.32884/ideas.v8i3.911","ISSN":"2442-367X","abstract":"In general, problems that occur because the communitys livestock enter and eat other peoples plants, of course, raise anger from the owners of agricultural land or plantations because some of their crops are damaged and some even fail to harvest due to being eaten, trampled and damaged by livestock. that society. The purpose of this study was to uncover potential conflicts between land owners and livestock owners in Nagari Bidar Alam. The method used is a qualitative research method. Researchers found potential conflicts as follows: (1) Low awareness and knowledge of the community who own livestock, (2) Farm animal owners do not graze their livestock properly, (3) Livestock are released or not put into cages at night, (4) Weak rules or the application of rules related to the maintenance of livestock, (5) Mutual blaming between livestock owners and land owners, (6) Application of the law of the jungle in conflict resolution, (7) The low role of the government in conflict resolution, (8) The condition of the conflict has been going on for a long time and seems considered normal in society. This research is expected to become knowledge for the community, especially the related government, so that they are more motivated to try to provide solutions to overcome the problems of livestock in Bidar Alam Village.\r  \r Pada umumnya masalah yang terjadi karena hewan ternak masyarakat masuk dan memakan tanaman masyarakat lainnya sehingga memunculkan kemarahan dari pemilik lahan pertanian atau perkebunan. Tidak lain karena tanaman mereka ada yang rusak bahkan ada juga yang sampai gagal panen akibat dimakan, diinjak-injak dan dirusak oleh hewan ternak masyarakat tersebut. Tujuan penelitian ini untuk mengungkap potensi konflik antara pemilik lahan dengan pemilik hewan ternak di Nagari Bidar Alam. Metode yang digunakan adalah metode penelitian kualitatif. Metode ini temuannya tidak diperoleh melalui bentuk hitungan melainkan memahami dan menafsirkan makna interaksi sosial dalam situasi tertentu menurut perspektif peneliti sendiri. Hasil penelitian ditemukan potensi-potensi konflik sebagai berikut: (1) rendahnya kesadaran dan pengetahuan masyarakat pemilik hewan ternak, (2) pemilik hewan ternak tidak mengembalai hewan ternaknya dengan baik, (3) hewan ternak dilepas atau tidak dimasukkan ke kandang di malam hari, (4) lemahnya aturan atau penerapan aturan terkait pemeliharaan hewan ternak, (5) saling menyalahkan antara pemilik hewan ternak dengan pemilik lahan, (6) penerap…","author":[{"dropping-particle":"","family":"Mesra","given":"Romi","non-dropping-particle":"","parse-names":false,"suffix":""},{"dropping-particle":"","family":"Waldi","given":"Atri","non-dropping-particle":"","parse-names":false,"suffix":""},{"dropping-particle":"","family":"Rahayu","given":"Rahayu","non-dropping-particle":"","parse-names":false,"suffix":""},{"dropping-particle":"","family":"Puteri","given":"Mardiati Etika","non-dropping-particle":"","parse-names":false,"suffix":""}],"container-title":"Ideas: Jurnal Pendidikan, Sosial, dan Budaya","id":"ITEM-1","issue":"3","issued":{"date-parts":[["2022"]]},"page":"789","title":"Potensi Konflik Antara Pemilik Lahan dengan Pemilik Hewan Ternak di Nagari Bidar Alam","type":"article-journal","volume":"8"},"uris":["http://www.mendeley.com/documents/?uuid=61918558-9cf0-4dba-95bd-c8d021317c46"]}],"mendeley":{"formattedCitation":"[15]","plainTextFormattedCitation":"[15]","previouslyFormattedCitation":"[15]"},"properties":{"noteIndex":0},"schema":"https://github.com/citation-style-language/schema/raw/master/csl-citation.json"}</w:instrText>
      </w:r>
      <w:r w:rsidR="00FF0E1F">
        <w:rPr>
          <w:rFonts w:eastAsia="Calibri"/>
          <w:sz w:val="24"/>
          <w:szCs w:val="24"/>
        </w:rPr>
        <w:fldChar w:fldCharType="separate"/>
      </w:r>
      <w:r w:rsidR="00FF0E1F" w:rsidRPr="00FF0E1F">
        <w:rPr>
          <w:rFonts w:eastAsia="Calibri"/>
          <w:noProof/>
          <w:sz w:val="24"/>
          <w:szCs w:val="24"/>
        </w:rPr>
        <w:t>[15]</w:t>
      </w:r>
      <w:r w:rsidR="00FF0E1F">
        <w:rPr>
          <w:rFonts w:eastAsia="Calibri"/>
          <w:sz w:val="24"/>
          <w:szCs w:val="24"/>
        </w:rPr>
        <w:fldChar w:fldCharType="end"/>
      </w:r>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harga</w:t>
      </w:r>
      <w:proofErr w:type="spellEnd"/>
      <w:r w:rsidRPr="000D7B95">
        <w:rPr>
          <w:rFonts w:eastAsia="Calibri"/>
          <w:sz w:val="24"/>
          <w:szCs w:val="24"/>
        </w:rPr>
        <w:t xml:space="preserve"> yang </w:t>
      </w:r>
      <w:proofErr w:type="spellStart"/>
      <w:r w:rsidRPr="000D7B95">
        <w:rPr>
          <w:rFonts w:eastAsia="Calibri"/>
          <w:sz w:val="24"/>
          <w:szCs w:val="24"/>
        </w:rPr>
        <w:t>lebih</w:t>
      </w:r>
      <w:proofErr w:type="spellEnd"/>
      <w:r w:rsidRPr="000D7B95">
        <w:rPr>
          <w:rFonts w:eastAsia="Calibri"/>
          <w:sz w:val="24"/>
          <w:szCs w:val="24"/>
        </w:rPr>
        <w:t xml:space="preserve"> </w:t>
      </w:r>
      <w:proofErr w:type="spellStart"/>
      <w:r w:rsidRPr="000D7B95">
        <w:rPr>
          <w:rFonts w:eastAsia="Calibri"/>
          <w:sz w:val="24"/>
          <w:szCs w:val="24"/>
        </w:rPr>
        <w:t>murah,sehingga</w:t>
      </w:r>
      <w:proofErr w:type="spellEnd"/>
      <w:r w:rsidRPr="000D7B95">
        <w:rPr>
          <w:rFonts w:eastAsia="Calibri"/>
          <w:sz w:val="24"/>
          <w:szCs w:val="24"/>
        </w:rPr>
        <w:t xml:space="preserve"> </w:t>
      </w:r>
      <w:proofErr w:type="spellStart"/>
      <w:r w:rsidRPr="000D7B95">
        <w:rPr>
          <w:rFonts w:eastAsia="Calibri"/>
          <w:sz w:val="24"/>
          <w:szCs w:val="24"/>
        </w:rPr>
        <w:t>secara</w:t>
      </w:r>
      <w:proofErr w:type="spellEnd"/>
      <w:r w:rsidRPr="000D7B95">
        <w:rPr>
          <w:rFonts w:eastAsia="Calibri"/>
          <w:sz w:val="24"/>
          <w:szCs w:val="24"/>
        </w:rPr>
        <w:t xml:space="preserve"> </w:t>
      </w:r>
      <w:proofErr w:type="spellStart"/>
      <w:r w:rsidRPr="000D7B95">
        <w:rPr>
          <w:rFonts w:eastAsia="Calibri"/>
          <w:sz w:val="24"/>
          <w:szCs w:val="24"/>
        </w:rPr>
        <w:t>tidak</w:t>
      </w:r>
      <w:proofErr w:type="spellEnd"/>
      <w:r w:rsidRPr="000D7B95">
        <w:rPr>
          <w:rFonts w:eastAsia="Calibri"/>
          <w:sz w:val="24"/>
          <w:szCs w:val="24"/>
        </w:rPr>
        <w:t xml:space="preserve"> </w:t>
      </w:r>
      <w:proofErr w:type="spellStart"/>
      <w:r w:rsidRPr="000D7B95">
        <w:rPr>
          <w:rFonts w:eastAsia="Calibri"/>
          <w:sz w:val="24"/>
          <w:szCs w:val="24"/>
        </w:rPr>
        <w:t>langsung</w:t>
      </w:r>
      <w:proofErr w:type="spellEnd"/>
      <w:r w:rsidRPr="000D7B95">
        <w:rPr>
          <w:rFonts w:eastAsia="Calibri"/>
          <w:sz w:val="24"/>
          <w:szCs w:val="24"/>
        </w:rPr>
        <w:t xml:space="preserve"> </w:t>
      </w:r>
      <w:proofErr w:type="spellStart"/>
      <w:r w:rsidRPr="000D7B95">
        <w:rPr>
          <w:rFonts w:eastAsia="Calibri"/>
          <w:sz w:val="24"/>
          <w:szCs w:val="24"/>
        </w:rPr>
        <w:t>membantu</w:t>
      </w:r>
      <w:proofErr w:type="spellEnd"/>
      <w:r w:rsidRPr="000D7B95">
        <w:rPr>
          <w:rFonts w:eastAsia="Calibri"/>
          <w:sz w:val="24"/>
          <w:szCs w:val="24"/>
        </w:rPr>
        <w:t xml:space="preserve"> </w:t>
      </w:r>
      <w:proofErr w:type="spellStart"/>
      <w:r w:rsidRPr="000D7B95">
        <w:rPr>
          <w:rFonts w:eastAsia="Calibri"/>
          <w:sz w:val="24"/>
          <w:szCs w:val="24"/>
        </w:rPr>
        <w:t>meringankan</w:t>
      </w:r>
      <w:proofErr w:type="spellEnd"/>
      <w:r w:rsidRPr="000D7B95">
        <w:rPr>
          <w:rFonts w:eastAsia="Calibri"/>
          <w:sz w:val="24"/>
          <w:szCs w:val="24"/>
        </w:rPr>
        <w:t xml:space="preserve"> </w:t>
      </w:r>
      <w:proofErr w:type="spellStart"/>
      <w:r w:rsidRPr="000D7B95">
        <w:rPr>
          <w:rFonts w:eastAsia="Calibri"/>
          <w:sz w:val="24"/>
          <w:szCs w:val="24"/>
        </w:rPr>
        <w:t>pengeluaran</w:t>
      </w:r>
      <w:proofErr w:type="spellEnd"/>
      <w:r w:rsidRPr="000D7B95">
        <w:rPr>
          <w:rFonts w:eastAsia="Calibri"/>
          <w:sz w:val="24"/>
          <w:szCs w:val="24"/>
        </w:rPr>
        <w:t xml:space="preserve"> </w:t>
      </w:r>
      <w:proofErr w:type="spellStart"/>
      <w:r w:rsidRPr="000D7B95">
        <w:rPr>
          <w:rFonts w:eastAsia="Calibri"/>
          <w:sz w:val="24"/>
          <w:szCs w:val="24"/>
        </w:rPr>
        <w:t>setiap</w:t>
      </w:r>
      <w:proofErr w:type="spellEnd"/>
      <w:r w:rsidRPr="000D7B95">
        <w:rPr>
          <w:rFonts w:eastAsia="Calibri"/>
          <w:sz w:val="24"/>
          <w:szCs w:val="24"/>
        </w:rPr>
        <w:t xml:space="preserve"> </w:t>
      </w:r>
      <w:proofErr w:type="spellStart"/>
      <w:r w:rsidRPr="000D7B95">
        <w:rPr>
          <w:rFonts w:eastAsia="Calibri"/>
          <w:sz w:val="24"/>
          <w:szCs w:val="24"/>
        </w:rPr>
        <w:t>keluarga</w:t>
      </w:r>
      <w:proofErr w:type="spellEnd"/>
      <w:r w:rsidRPr="000D7B95">
        <w:rPr>
          <w:rFonts w:eastAsia="Calibri"/>
          <w:sz w:val="24"/>
          <w:szCs w:val="24"/>
        </w:rPr>
        <w:t xml:space="preserve"> yang </w:t>
      </w:r>
      <w:proofErr w:type="spellStart"/>
      <w:r w:rsidRPr="000D7B95">
        <w:rPr>
          <w:rFonts w:eastAsia="Calibri"/>
          <w:sz w:val="24"/>
          <w:szCs w:val="24"/>
        </w:rPr>
        <w:t>ada</w:t>
      </w:r>
      <w:proofErr w:type="spellEnd"/>
      <w:r w:rsidRPr="000D7B95">
        <w:rPr>
          <w:rFonts w:eastAsia="Calibri"/>
          <w:sz w:val="24"/>
          <w:szCs w:val="24"/>
        </w:rPr>
        <w:t xml:space="preserve"> di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Rumoong</w:t>
      </w:r>
      <w:proofErr w:type="spellEnd"/>
      <w:r w:rsidRPr="000D7B95">
        <w:rPr>
          <w:rFonts w:eastAsia="Calibri"/>
          <w:sz w:val="24"/>
          <w:szCs w:val="24"/>
        </w:rPr>
        <w:t xml:space="preserve"> Atas dua. </w:t>
      </w:r>
      <w:r w:rsidR="00A1714F">
        <w:rPr>
          <w:rFonts w:eastAsia="Calibri"/>
          <w:sz w:val="24"/>
          <w:szCs w:val="24"/>
        </w:rPr>
        <w:t xml:space="preserve"> </w:t>
      </w:r>
      <w:r w:rsidRPr="000D7B95">
        <w:rPr>
          <w:rFonts w:eastAsia="Calibri"/>
          <w:sz w:val="24"/>
          <w:szCs w:val="24"/>
        </w:rPr>
        <w:t xml:space="preserve">Dalam </w:t>
      </w:r>
      <w:proofErr w:type="spellStart"/>
      <w:r w:rsidRPr="000D7B95">
        <w:rPr>
          <w:rFonts w:eastAsia="Calibri"/>
          <w:sz w:val="24"/>
          <w:szCs w:val="24"/>
        </w:rPr>
        <w:t>upaya</w:t>
      </w:r>
      <w:proofErr w:type="spellEnd"/>
      <w:r w:rsidRPr="000D7B95">
        <w:rPr>
          <w:rFonts w:eastAsia="Calibri"/>
          <w:sz w:val="24"/>
          <w:szCs w:val="24"/>
        </w:rPr>
        <w:t xml:space="preserve"> </w:t>
      </w:r>
      <w:proofErr w:type="spellStart"/>
      <w:r w:rsidRPr="000D7B95">
        <w:rPr>
          <w:rFonts w:eastAsia="Calibri"/>
          <w:sz w:val="24"/>
          <w:szCs w:val="24"/>
        </w:rPr>
        <w:t>menjalankan</w:t>
      </w:r>
      <w:proofErr w:type="spellEnd"/>
      <w:r w:rsidRPr="000D7B95">
        <w:rPr>
          <w:rFonts w:eastAsia="Calibri"/>
          <w:sz w:val="24"/>
          <w:szCs w:val="24"/>
        </w:rPr>
        <w:t xml:space="preserve"> program </w:t>
      </w:r>
      <w:proofErr w:type="spellStart"/>
      <w:r w:rsidRPr="000D7B95">
        <w:rPr>
          <w:rFonts w:eastAsia="Calibri"/>
          <w:sz w:val="24"/>
          <w:szCs w:val="24"/>
        </w:rPr>
        <w:t>pertenakan</w:t>
      </w:r>
      <w:proofErr w:type="spellEnd"/>
      <w:r w:rsidRPr="000D7B95">
        <w:rPr>
          <w:rFonts w:eastAsia="Calibri"/>
          <w:sz w:val="24"/>
          <w:szCs w:val="24"/>
        </w:rPr>
        <w:t xml:space="preserve"> dan </w:t>
      </w:r>
      <w:proofErr w:type="spellStart"/>
      <w:proofErr w:type="gramStart"/>
      <w:r w:rsidRPr="000D7B95">
        <w:rPr>
          <w:rFonts w:eastAsia="Calibri"/>
          <w:sz w:val="24"/>
          <w:szCs w:val="24"/>
        </w:rPr>
        <w:t>pertanian,yang</w:t>
      </w:r>
      <w:proofErr w:type="spellEnd"/>
      <w:proofErr w:type="gramEnd"/>
      <w:r w:rsidRPr="000D7B95">
        <w:rPr>
          <w:rFonts w:eastAsia="Calibri"/>
          <w:sz w:val="24"/>
          <w:szCs w:val="24"/>
        </w:rPr>
        <w:t xml:space="preserve"> </w:t>
      </w:r>
      <w:proofErr w:type="spellStart"/>
      <w:r w:rsidRPr="000D7B95">
        <w:rPr>
          <w:rFonts w:eastAsia="Calibri"/>
          <w:sz w:val="24"/>
          <w:szCs w:val="24"/>
        </w:rPr>
        <w:t>dijalankan</w:t>
      </w:r>
      <w:proofErr w:type="spellEnd"/>
      <w:r w:rsidRPr="000D7B95">
        <w:rPr>
          <w:rFonts w:eastAsia="Calibri"/>
          <w:sz w:val="24"/>
          <w:szCs w:val="24"/>
        </w:rPr>
        <w:t xml:space="preserve"> oleh </w:t>
      </w:r>
      <w:proofErr w:type="spellStart"/>
      <w:r w:rsidRPr="000D7B95">
        <w:rPr>
          <w:rFonts w:eastAsia="Calibri"/>
          <w:sz w:val="24"/>
          <w:szCs w:val="24"/>
        </w:rPr>
        <w:t>pemerintah</w:t>
      </w:r>
      <w:proofErr w:type="spellEnd"/>
      <w:r w:rsidRPr="000D7B95">
        <w:rPr>
          <w:rFonts w:eastAsia="Calibri"/>
          <w:sz w:val="24"/>
          <w:szCs w:val="24"/>
        </w:rPr>
        <w:t xml:space="preserve">. </w:t>
      </w:r>
      <w:proofErr w:type="spellStart"/>
      <w:r w:rsidRPr="000D7B95">
        <w:rPr>
          <w:rFonts w:eastAsia="Calibri"/>
          <w:sz w:val="24"/>
          <w:szCs w:val="24"/>
        </w:rPr>
        <w:t>Pemerintah</w:t>
      </w:r>
      <w:proofErr w:type="spellEnd"/>
      <w:r w:rsidRPr="000D7B95">
        <w:rPr>
          <w:rFonts w:eastAsia="Calibri"/>
          <w:sz w:val="24"/>
          <w:szCs w:val="24"/>
        </w:rPr>
        <w:t xml:space="preserve"> juga </w:t>
      </w:r>
      <w:proofErr w:type="spellStart"/>
      <w:r w:rsidRPr="000D7B95">
        <w:rPr>
          <w:rFonts w:eastAsia="Calibri"/>
          <w:sz w:val="24"/>
          <w:szCs w:val="24"/>
        </w:rPr>
        <w:t>masih</w:t>
      </w:r>
      <w:proofErr w:type="spellEnd"/>
      <w:r w:rsidRPr="000D7B95">
        <w:rPr>
          <w:rFonts w:eastAsia="Calibri"/>
          <w:sz w:val="24"/>
          <w:szCs w:val="24"/>
        </w:rPr>
        <w:t xml:space="preserve"> </w:t>
      </w:r>
      <w:proofErr w:type="spellStart"/>
      <w:r w:rsidRPr="000D7B95">
        <w:rPr>
          <w:rFonts w:eastAsia="Calibri"/>
          <w:sz w:val="24"/>
          <w:szCs w:val="24"/>
        </w:rPr>
        <w:t>dihadapkan</w:t>
      </w:r>
      <w:proofErr w:type="spellEnd"/>
      <w:r w:rsidRPr="000D7B95">
        <w:rPr>
          <w:rFonts w:eastAsia="Calibri"/>
          <w:sz w:val="24"/>
          <w:szCs w:val="24"/>
        </w:rPr>
        <w:t xml:space="preserve"> oleh </w:t>
      </w:r>
      <w:proofErr w:type="spellStart"/>
      <w:r w:rsidRPr="000D7B95">
        <w:rPr>
          <w:rFonts w:eastAsia="Calibri"/>
          <w:sz w:val="24"/>
          <w:szCs w:val="24"/>
        </w:rPr>
        <w:t>berbagai</w:t>
      </w:r>
      <w:proofErr w:type="spellEnd"/>
      <w:r w:rsidRPr="000D7B95">
        <w:rPr>
          <w:rFonts w:eastAsia="Calibri"/>
          <w:sz w:val="24"/>
          <w:szCs w:val="24"/>
        </w:rPr>
        <w:t xml:space="preserve"> </w:t>
      </w:r>
      <w:proofErr w:type="spellStart"/>
      <w:r w:rsidRPr="000D7B95">
        <w:rPr>
          <w:rFonts w:eastAsia="Calibri"/>
          <w:sz w:val="24"/>
          <w:szCs w:val="24"/>
        </w:rPr>
        <w:t>masalah</w:t>
      </w:r>
      <w:proofErr w:type="spellEnd"/>
      <w:r w:rsidRPr="000D7B95">
        <w:rPr>
          <w:rFonts w:eastAsia="Calibri"/>
          <w:sz w:val="24"/>
          <w:szCs w:val="24"/>
        </w:rPr>
        <w:t xml:space="preserve"> </w:t>
      </w:r>
      <w:proofErr w:type="spellStart"/>
      <w:r w:rsidRPr="000D7B95">
        <w:rPr>
          <w:rFonts w:eastAsia="Calibri"/>
          <w:sz w:val="24"/>
          <w:szCs w:val="24"/>
        </w:rPr>
        <w:t>seperti</w:t>
      </w:r>
      <w:proofErr w:type="spellEnd"/>
      <w:r w:rsidRPr="000D7B95">
        <w:rPr>
          <w:rFonts w:eastAsia="Calibri"/>
          <w:sz w:val="24"/>
          <w:szCs w:val="24"/>
        </w:rPr>
        <w:t xml:space="preserve"> </w:t>
      </w:r>
      <w:proofErr w:type="spellStart"/>
      <w:r w:rsidRPr="000D7B95">
        <w:rPr>
          <w:rFonts w:eastAsia="Calibri"/>
          <w:sz w:val="24"/>
          <w:szCs w:val="24"/>
        </w:rPr>
        <w:t>permasalahan</w:t>
      </w:r>
      <w:proofErr w:type="spellEnd"/>
      <w:r w:rsidRPr="000D7B95">
        <w:rPr>
          <w:rFonts w:eastAsia="Calibri"/>
          <w:sz w:val="24"/>
          <w:szCs w:val="24"/>
        </w:rPr>
        <w:t xml:space="preserve"> </w:t>
      </w:r>
      <w:proofErr w:type="spellStart"/>
      <w:r w:rsidRPr="000D7B95">
        <w:rPr>
          <w:rFonts w:eastAsia="Calibri"/>
          <w:sz w:val="24"/>
          <w:szCs w:val="24"/>
        </w:rPr>
        <w:t>penyaluran</w:t>
      </w:r>
      <w:proofErr w:type="spellEnd"/>
      <w:r w:rsidRPr="000D7B95">
        <w:rPr>
          <w:rFonts w:eastAsia="Calibri"/>
          <w:sz w:val="24"/>
          <w:szCs w:val="24"/>
        </w:rPr>
        <w:t xml:space="preserve"> air </w:t>
      </w:r>
      <w:proofErr w:type="spellStart"/>
      <w:r w:rsidRPr="000D7B95">
        <w:rPr>
          <w:rFonts w:eastAsia="Calibri"/>
          <w:sz w:val="24"/>
          <w:szCs w:val="24"/>
        </w:rPr>
        <w:t>ke</w:t>
      </w:r>
      <w:proofErr w:type="spellEnd"/>
      <w:r w:rsidRPr="000D7B95">
        <w:rPr>
          <w:rFonts w:eastAsia="Calibri"/>
          <w:sz w:val="24"/>
          <w:szCs w:val="24"/>
        </w:rPr>
        <w:t xml:space="preserve"> </w:t>
      </w:r>
      <w:proofErr w:type="spellStart"/>
      <w:r w:rsidRPr="000D7B95">
        <w:rPr>
          <w:rFonts w:eastAsia="Calibri"/>
          <w:sz w:val="24"/>
          <w:szCs w:val="24"/>
        </w:rPr>
        <w:t>lokasi</w:t>
      </w:r>
      <w:proofErr w:type="spellEnd"/>
      <w:r w:rsidRPr="000D7B95">
        <w:rPr>
          <w:rFonts w:eastAsia="Calibri"/>
          <w:sz w:val="24"/>
          <w:szCs w:val="24"/>
        </w:rPr>
        <w:t xml:space="preserve"> </w:t>
      </w:r>
      <w:proofErr w:type="spellStart"/>
      <w:r w:rsidRPr="000D7B95">
        <w:rPr>
          <w:rFonts w:eastAsia="Calibri"/>
          <w:sz w:val="24"/>
          <w:szCs w:val="24"/>
        </w:rPr>
        <w:t>pertanian</w:t>
      </w:r>
      <w:proofErr w:type="spellEnd"/>
      <w:r w:rsidRPr="000D7B95">
        <w:rPr>
          <w:rFonts w:eastAsia="Calibri"/>
          <w:sz w:val="24"/>
          <w:szCs w:val="24"/>
        </w:rPr>
        <w:t xml:space="preserve"> dan </w:t>
      </w:r>
      <w:proofErr w:type="spellStart"/>
      <w:proofErr w:type="gramStart"/>
      <w:r w:rsidRPr="000D7B95">
        <w:rPr>
          <w:rFonts w:eastAsia="Calibri"/>
          <w:sz w:val="24"/>
          <w:szCs w:val="24"/>
        </w:rPr>
        <w:t>pertenakan,karena</w:t>
      </w:r>
      <w:proofErr w:type="spellEnd"/>
      <w:proofErr w:type="gramEnd"/>
      <w:r w:rsidRPr="000D7B95">
        <w:rPr>
          <w:rFonts w:eastAsia="Calibri"/>
          <w:sz w:val="24"/>
          <w:szCs w:val="24"/>
        </w:rPr>
        <w:t xml:space="preserve"> </w:t>
      </w:r>
      <w:proofErr w:type="spellStart"/>
      <w:r w:rsidRPr="000D7B95">
        <w:rPr>
          <w:rFonts w:eastAsia="Calibri"/>
          <w:sz w:val="24"/>
          <w:szCs w:val="24"/>
        </w:rPr>
        <w:t>sebelumnya</w:t>
      </w:r>
      <w:proofErr w:type="spellEnd"/>
      <w:r w:rsidRPr="000D7B95">
        <w:rPr>
          <w:rFonts w:eastAsia="Calibri"/>
          <w:sz w:val="24"/>
          <w:szCs w:val="24"/>
        </w:rPr>
        <w:t xml:space="preserve"> </w:t>
      </w:r>
      <w:proofErr w:type="spellStart"/>
      <w:r w:rsidRPr="000D7B95">
        <w:rPr>
          <w:rFonts w:eastAsia="Calibri"/>
          <w:sz w:val="24"/>
          <w:szCs w:val="24"/>
        </w:rPr>
        <w:t>perlu</w:t>
      </w:r>
      <w:proofErr w:type="spellEnd"/>
      <w:r w:rsidRPr="000D7B95">
        <w:rPr>
          <w:rFonts w:eastAsia="Calibri"/>
          <w:sz w:val="24"/>
          <w:szCs w:val="24"/>
        </w:rPr>
        <w:t xml:space="preserve"> </w:t>
      </w:r>
      <w:proofErr w:type="spellStart"/>
      <w:r w:rsidRPr="000D7B95">
        <w:rPr>
          <w:rFonts w:eastAsia="Calibri"/>
          <w:sz w:val="24"/>
          <w:szCs w:val="24"/>
        </w:rPr>
        <w:t>diketahui</w:t>
      </w:r>
      <w:proofErr w:type="spellEnd"/>
      <w:r w:rsidRPr="000D7B95">
        <w:rPr>
          <w:rFonts w:eastAsia="Calibri"/>
          <w:sz w:val="24"/>
          <w:szCs w:val="24"/>
        </w:rPr>
        <w:t xml:space="preserve"> </w:t>
      </w:r>
      <w:proofErr w:type="spellStart"/>
      <w:r w:rsidRPr="000D7B95">
        <w:rPr>
          <w:rFonts w:eastAsia="Calibri"/>
          <w:sz w:val="24"/>
          <w:szCs w:val="24"/>
        </w:rPr>
        <w:t>bahwa</w:t>
      </w:r>
      <w:proofErr w:type="spellEnd"/>
      <w:r w:rsidRPr="000D7B95">
        <w:rPr>
          <w:rFonts w:eastAsia="Calibri"/>
          <w:sz w:val="24"/>
          <w:szCs w:val="24"/>
        </w:rPr>
        <w:t xml:space="preserve"> salah </w:t>
      </w:r>
      <w:proofErr w:type="spellStart"/>
      <w:r w:rsidRPr="000D7B95">
        <w:rPr>
          <w:rFonts w:eastAsia="Calibri"/>
          <w:sz w:val="24"/>
          <w:szCs w:val="24"/>
        </w:rPr>
        <w:t>satu</w:t>
      </w:r>
      <w:proofErr w:type="spellEnd"/>
      <w:r w:rsidRPr="000D7B95">
        <w:rPr>
          <w:rFonts w:eastAsia="Calibri"/>
          <w:sz w:val="24"/>
          <w:szCs w:val="24"/>
        </w:rPr>
        <w:t xml:space="preserve"> </w:t>
      </w:r>
      <w:proofErr w:type="spellStart"/>
      <w:r w:rsidRPr="000D7B95">
        <w:rPr>
          <w:rFonts w:eastAsia="Calibri"/>
          <w:sz w:val="24"/>
          <w:szCs w:val="24"/>
        </w:rPr>
        <w:t>permasalahan</w:t>
      </w:r>
      <w:proofErr w:type="spellEnd"/>
      <w:r w:rsidRPr="000D7B95">
        <w:rPr>
          <w:rFonts w:eastAsia="Calibri"/>
          <w:sz w:val="24"/>
          <w:szCs w:val="24"/>
        </w:rPr>
        <w:t xml:space="preserve"> di Desa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adalah</w:t>
      </w:r>
      <w:proofErr w:type="spellEnd"/>
      <w:r w:rsidRPr="000D7B95">
        <w:rPr>
          <w:rFonts w:eastAsia="Calibri"/>
          <w:sz w:val="24"/>
          <w:szCs w:val="24"/>
        </w:rPr>
        <w:t xml:space="preserve"> </w:t>
      </w:r>
      <w:proofErr w:type="spellStart"/>
      <w:r w:rsidRPr="000D7B95">
        <w:rPr>
          <w:rFonts w:eastAsia="Calibri"/>
          <w:sz w:val="24"/>
          <w:szCs w:val="24"/>
        </w:rPr>
        <w:t>ketersediaan</w:t>
      </w:r>
      <w:proofErr w:type="spellEnd"/>
      <w:r w:rsidRPr="000D7B95">
        <w:rPr>
          <w:rFonts w:eastAsia="Calibri"/>
          <w:sz w:val="24"/>
          <w:szCs w:val="24"/>
        </w:rPr>
        <w:t xml:space="preserve"> air </w:t>
      </w:r>
      <w:proofErr w:type="spellStart"/>
      <w:r w:rsidRPr="000D7B95">
        <w:rPr>
          <w:rFonts w:eastAsia="Calibri"/>
          <w:sz w:val="24"/>
          <w:szCs w:val="24"/>
        </w:rPr>
        <w:t>bersih,yang</w:t>
      </w:r>
      <w:proofErr w:type="spellEnd"/>
      <w:r w:rsidRPr="000D7B95">
        <w:rPr>
          <w:rFonts w:eastAsia="Calibri"/>
          <w:sz w:val="24"/>
          <w:szCs w:val="24"/>
        </w:rPr>
        <w:t xml:space="preserve"> </w:t>
      </w:r>
      <w:proofErr w:type="spellStart"/>
      <w:r w:rsidRPr="000D7B95">
        <w:rPr>
          <w:rFonts w:eastAsia="Calibri"/>
          <w:sz w:val="24"/>
          <w:szCs w:val="24"/>
        </w:rPr>
        <w:t>dimana</w:t>
      </w:r>
      <w:proofErr w:type="spellEnd"/>
      <w:r w:rsidRPr="000D7B95">
        <w:rPr>
          <w:rFonts w:eastAsia="Calibri"/>
          <w:sz w:val="24"/>
          <w:szCs w:val="24"/>
        </w:rPr>
        <w:t xml:space="preserve"> </w:t>
      </w:r>
      <w:proofErr w:type="spellStart"/>
      <w:r w:rsidRPr="000D7B95">
        <w:rPr>
          <w:rFonts w:eastAsia="Calibri"/>
          <w:sz w:val="24"/>
          <w:szCs w:val="24"/>
        </w:rPr>
        <w:t>penyalurannya</w:t>
      </w:r>
      <w:proofErr w:type="spellEnd"/>
      <w:r w:rsidRPr="000D7B95">
        <w:rPr>
          <w:rFonts w:eastAsia="Calibri"/>
          <w:sz w:val="24"/>
          <w:szCs w:val="24"/>
        </w:rPr>
        <w:t xml:space="preserve"> </w:t>
      </w:r>
      <w:proofErr w:type="spellStart"/>
      <w:r w:rsidRPr="000D7B95">
        <w:rPr>
          <w:rFonts w:eastAsia="Calibri"/>
          <w:sz w:val="24"/>
          <w:szCs w:val="24"/>
        </w:rPr>
        <w:t>hanya</w:t>
      </w:r>
      <w:proofErr w:type="spellEnd"/>
      <w:r w:rsidRPr="000D7B95">
        <w:rPr>
          <w:rFonts w:eastAsia="Calibri"/>
          <w:sz w:val="24"/>
          <w:szCs w:val="24"/>
        </w:rPr>
        <w:t xml:space="preserve"> </w:t>
      </w:r>
      <w:proofErr w:type="spellStart"/>
      <w:r w:rsidRPr="000D7B95">
        <w:rPr>
          <w:rFonts w:eastAsia="Calibri"/>
          <w:sz w:val="24"/>
          <w:szCs w:val="24"/>
        </w:rPr>
        <w:t>dipagi</w:t>
      </w:r>
      <w:proofErr w:type="spellEnd"/>
      <w:r w:rsidRPr="000D7B95">
        <w:rPr>
          <w:rFonts w:eastAsia="Calibri"/>
          <w:sz w:val="24"/>
          <w:szCs w:val="24"/>
        </w:rPr>
        <w:t xml:space="preserve"> </w:t>
      </w:r>
      <w:proofErr w:type="spellStart"/>
      <w:r w:rsidRPr="000D7B95">
        <w:rPr>
          <w:rFonts w:eastAsia="Calibri"/>
          <w:sz w:val="24"/>
          <w:szCs w:val="24"/>
        </w:rPr>
        <w:t>hari</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jam 06.00-07.00 </w:t>
      </w:r>
      <w:proofErr w:type="spellStart"/>
      <w:r w:rsidRPr="000D7B95">
        <w:rPr>
          <w:rFonts w:eastAsia="Calibri"/>
          <w:sz w:val="24"/>
          <w:szCs w:val="24"/>
        </w:rPr>
        <w:t>pagi</w:t>
      </w:r>
      <w:proofErr w:type="spellEnd"/>
      <w:r w:rsidRPr="000D7B95">
        <w:rPr>
          <w:rFonts w:eastAsia="Calibri"/>
          <w:sz w:val="24"/>
          <w:szCs w:val="24"/>
        </w:rPr>
        <w:t>).</w:t>
      </w:r>
    </w:p>
    <w:p w:rsidR="000D7B95" w:rsidRPr="000D7B95" w:rsidRDefault="000D7B95" w:rsidP="00A1714F">
      <w:pPr>
        <w:widowControl/>
        <w:autoSpaceDE/>
        <w:autoSpaceDN/>
        <w:ind w:firstLine="720"/>
        <w:jc w:val="both"/>
        <w:rPr>
          <w:rFonts w:eastAsia="Calibri"/>
          <w:sz w:val="24"/>
          <w:szCs w:val="24"/>
        </w:rPr>
      </w:pPr>
      <w:proofErr w:type="spellStart"/>
      <w:r w:rsidRPr="000D7B95">
        <w:rPr>
          <w:rFonts w:eastAsia="Calibri"/>
          <w:sz w:val="24"/>
          <w:szCs w:val="24"/>
        </w:rPr>
        <w:t>Akibat</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w:t>
      </w:r>
      <w:proofErr w:type="spellStart"/>
      <w:r w:rsidRPr="000D7B95">
        <w:rPr>
          <w:rFonts w:eastAsia="Calibri"/>
          <w:sz w:val="24"/>
          <w:szCs w:val="24"/>
        </w:rPr>
        <w:t>kekurangan</w:t>
      </w:r>
      <w:proofErr w:type="spellEnd"/>
      <w:r w:rsidRPr="000D7B95">
        <w:rPr>
          <w:rFonts w:eastAsia="Calibri"/>
          <w:sz w:val="24"/>
          <w:szCs w:val="24"/>
        </w:rPr>
        <w:t xml:space="preserve"> </w:t>
      </w:r>
      <w:proofErr w:type="spellStart"/>
      <w:r w:rsidRPr="000D7B95">
        <w:rPr>
          <w:rFonts w:eastAsia="Calibri"/>
          <w:sz w:val="24"/>
          <w:szCs w:val="24"/>
        </w:rPr>
        <w:t>ketersediaan</w:t>
      </w:r>
      <w:proofErr w:type="spellEnd"/>
      <w:r w:rsidRPr="000D7B95">
        <w:rPr>
          <w:rFonts w:eastAsia="Calibri"/>
          <w:sz w:val="24"/>
          <w:szCs w:val="24"/>
        </w:rPr>
        <w:t xml:space="preserve"> air yang </w:t>
      </w:r>
      <w:proofErr w:type="spellStart"/>
      <w:r w:rsidRPr="000D7B95">
        <w:rPr>
          <w:rFonts w:eastAsia="Calibri"/>
          <w:sz w:val="24"/>
          <w:szCs w:val="24"/>
        </w:rPr>
        <w:t>ada</w:t>
      </w:r>
      <w:proofErr w:type="spellEnd"/>
      <w:r w:rsidRPr="000D7B95">
        <w:rPr>
          <w:rFonts w:eastAsia="Calibri"/>
          <w:sz w:val="24"/>
          <w:szCs w:val="24"/>
        </w:rPr>
        <w:t xml:space="preserve"> di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berdampak</w:t>
      </w:r>
      <w:proofErr w:type="spellEnd"/>
      <w:r w:rsidRPr="000D7B95">
        <w:rPr>
          <w:rFonts w:eastAsia="Calibri"/>
          <w:sz w:val="24"/>
          <w:szCs w:val="24"/>
        </w:rPr>
        <w:t xml:space="preserve"> </w:t>
      </w:r>
      <w:proofErr w:type="spellStart"/>
      <w:r w:rsidRPr="000D7B95">
        <w:rPr>
          <w:rFonts w:eastAsia="Calibri"/>
          <w:sz w:val="24"/>
          <w:szCs w:val="24"/>
        </w:rPr>
        <w:t>bagi</w:t>
      </w:r>
      <w:proofErr w:type="spellEnd"/>
      <w:r w:rsidRPr="000D7B95">
        <w:rPr>
          <w:rFonts w:eastAsia="Calibri"/>
          <w:sz w:val="24"/>
          <w:szCs w:val="24"/>
        </w:rPr>
        <w:t xml:space="preserve"> proses </w:t>
      </w:r>
      <w:proofErr w:type="spellStart"/>
      <w:r w:rsidRPr="000D7B95">
        <w:rPr>
          <w:rFonts w:eastAsia="Calibri"/>
          <w:sz w:val="24"/>
          <w:szCs w:val="24"/>
        </w:rPr>
        <w:t>pertumbuhan</w:t>
      </w:r>
      <w:proofErr w:type="spellEnd"/>
      <w:r w:rsidRPr="000D7B95">
        <w:rPr>
          <w:rFonts w:eastAsia="Calibri"/>
          <w:sz w:val="24"/>
          <w:szCs w:val="24"/>
        </w:rPr>
        <w:t xml:space="preserve"> </w:t>
      </w:r>
      <w:proofErr w:type="spellStart"/>
      <w:r w:rsidRPr="000D7B95">
        <w:rPr>
          <w:rFonts w:eastAsia="Calibri"/>
          <w:sz w:val="24"/>
          <w:szCs w:val="24"/>
        </w:rPr>
        <w:t>tanaman</w:t>
      </w:r>
      <w:proofErr w:type="spellEnd"/>
      <w:r w:rsidRPr="000D7B95">
        <w:rPr>
          <w:rFonts w:eastAsia="Calibri"/>
          <w:sz w:val="24"/>
          <w:szCs w:val="24"/>
        </w:rPr>
        <w:t xml:space="preserve"> (</w:t>
      </w:r>
      <w:proofErr w:type="spellStart"/>
      <w:r w:rsidRPr="000D7B95">
        <w:rPr>
          <w:rFonts w:eastAsia="Calibri"/>
          <w:sz w:val="24"/>
          <w:szCs w:val="24"/>
        </w:rPr>
        <w:t>pertanian</w:t>
      </w:r>
      <w:proofErr w:type="spellEnd"/>
      <w:r w:rsidRPr="000D7B95">
        <w:rPr>
          <w:rFonts w:eastAsia="Calibri"/>
          <w:sz w:val="24"/>
          <w:szCs w:val="24"/>
        </w:rPr>
        <w:t xml:space="preserve">) yang </w:t>
      </w:r>
      <w:proofErr w:type="spellStart"/>
      <w:r w:rsidRPr="000D7B95">
        <w:rPr>
          <w:rFonts w:eastAsia="Calibri"/>
          <w:sz w:val="24"/>
          <w:szCs w:val="24"/>
        </w:rPr>
        <w:t>dimana</w:t>
      </w:r>
      <w:proofErr w:type="spellEnd"/>
      <w:r w:rsidRPr="000D7B95">
        <w:rPr>
          <w:rFonts w:eastAsia="Calibri"/>
          <w:sz w:val="24"/>
          <w:szCs w:val="24"/>
        </w:rPr>
        <w:t xml:space="preserve"> </w:t>
      </w:r>
      <w:proofErr w:type="spellStart"/>
      <w:r w:rsidRPr="000D7B95">
        <w:rPr>
          <w:rFonts w:eastAsia="Calibri"/>
          <w:sz w:val="24"/>
          <w:szCs w:val="24"/>
        </w:rPr>
        <w:t>akibat</w:t>
      </w:r>
      <w:proofErr w:type="spellEnd"/>
      <w:r w:rsidRPr="000D7B95">
        <w:rPr>
          <w:rFonts w:eastAsia="Calibri"/>
          <w:sz w:val="24"/>
          <w:szCs w:val="24"/>
        </w:rPr>
        <w:t xml:space="preserve"> </w:t>
      </w:r>
      <w:proofErr w:type="spellStart"/>
      <w:r w:rsidRPr="000D7B95">
        <w:rPr>
          <w:rFonts w:eastAsia="Calibri"/>
          <w:sz w:val="24"/>
          <w:szCs w:val="24"/>
        </w:rPr>
        <w:t>kekurangan</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membuat</w:t>
      </w:r>
      <w:proofErr w:type="spellEnd"/>
      <w:r w:rsidRPr="000D7B95">
        <w:rPr>
          <w:rFonts w:eastAsia="Calibri"/>
          <w:sz w:val="24"/>
          <w:szCs w:val="24"/>
        </w:rPr>
        <w:t xml:space="preserve"> proses </w:t>
      </w:r>
      <w:proofErr w:type="spellStart"/>
      <w:r w:rsidRPr="000D7B95">
        <w:rPr>
          <w:rFonts w:eastAsia="Calibri"/>
          <w:sz w:val="24"/>
          <w:szCs w:val="24"/>
        </w:rPr>
        <w:t>produksi</w:t>
      </w:r>
      <w:proofErr w:type="spellEnd"/>
      <w:r w:rsidRPr="000D7B95">
        <w:rPr>
          <w:rFonts w:eastAsia="Calibri"/>
          <w:sz w:val="24"/>
          <w:szCs w:val="24"/>
        </w:rPr>
        <w:t xml:space="preserve"> </w:t>
      </w:r>
      <w:proofErr w:type="spellStart"/>
      <w:r w:rsidRPr="000D7B95">
        <w:rPr>
          <w:rFonts w:eastAsia="Calibri"/>
          <w:sz w:val="24"/>
          <w:szCs w:val="24"/>
        </w:rPr>
        <w:t>cabe</w:t>
      </w:r>
      <w:proofErr w:type="spellEnd"/>
      <w:r w:rsidRPr="000D7B95">
        <w:rPr>
          <w:rFonts w:eastAsia="Calibri"/>
          <w:sz w:val="24"/>
          <w:szCs w:val="24"/>
        </w:rPr>
        <w:t xml:space="preserve">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tidak</w:t>
      </w:r>
      <w:proofErr w:type="spellEnd"/>
      <w:r w:rsidRPr="000D7B95">
        <w:rPr>
          <w:rFonts w:eastAsia="Calibri"/>
          <w:sz w:val="24"/>
          <w:szCs w:val="24"/>
        </w:rPr>
        <w:t xml:space="preserve"> </w:t>
      </w:r>
      <w:proofErr w:type="spellStart"/>
      <w:r w:rsidRPr="000D7B95">
        <w:rPr>
          <w:rFonts w:eastAsia="Calibri"/>
          <w:sz w:val="24"/>
          <w:szCs w:val="24"/>
        </w:rPr>
        <w:t>berjalan</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baik</w:t>
      </w:r>
      <w:proofErr w:type="spellEnd"/>
      <w:r w:rsidR="00FF0E1F">
        <w:rPr>
          <w:rFonts w:eastAsia="Calibri"/>
          <w:sz w:val="24"/>
          <w:szCs w:val="24"/>
        </w:rPr>
        <w:t xml:space="preserve"> </w:t>
      </w:r>
      <w:r w:rsidR="00FF0E1F" w:rsidRPr="000D7B95">
        <w:rPr>
          <w:rFonts w:eastAsia="Calibri"/>
          <w:sz w:val="24"/>
          <w:szCs w:val="24"/>
        </w:rPr>
        <w:t xml:space="preserve">yang </w:t>
      </w:r>
      <w:proofErr w:type="spellStart"/>
      <w:r w:rsidRPr="000D7B95">
        <w:rPr>
          <w:rFonts w:eastAsia="Calibri"/>
          <w:sz w:val="24"/>
          <w:szCs w:val="24"/>
        </w:rPr>
        <w:t>didalamnya</w:t>
      </w:r>
      <w:proofErr w:type="spellEnd"/>
      <w:r w:rsidRPr="000D7B95">
        <w:rPr>
          <w:rFonts w:eastAsia="Calibri"/>
          <w:sz w:val="24"/>
          <w:szCs w:val="24"/>
        </w:rPr>
        <w:t xml:space="preserve"> </w:t>
      </w:r>
      <w:proofErr w:type="spellStart"/>
      <w:r w:rsidRPr="000D7B95">
        <w:rPr>
          <w:rFonts w:eastAsia="Calibri"/>
          <w:sz w:val="24"/>
          <w:szCs w:val="24"/>
        </w:rPr>
        <w:t>banyak</w:t>
      </w:r>
      <w:proofErr w:type="spellEnd"/>
      <w:r w:rsidRPr="000D7B95">
        <w:rPr>
          <w:rFonts w:eastAsia="Calibri"/>
          <w:sz w:val="24"/>
          <w:szCs w:val="24"/>
        </w:rPr>
        <w:t xml:space="preserve"> yang </w:t>
      </w:r>
      <w:proofErr w:type="spellStart"/>
      <w:r w:rsidRPr="000D7B95">
        <w:rPr>
          <w:rFonts w:eastAsia="Calibri"/>
          <w:sz w:val="24"/>
          <w:szCs w:val="24"/>
        </w:rPr>
        <w:t>tidak</w:t>
      </w:r>
      <w:proofErr w:type="spellEnd"/>
      <w:r w:rsidRPr="000D7B95">
        <w:rPr>
          <w:rFonts w:eastAsia="Calibri"/>
          <w:sz w:val="24"/>
          <w:szCs w:val="24"/>
        </w:rPr>
        <w:t xml:space="preserve"> </w:t>
      </w:r>
      <w:proofErr w:type="spellStart"/>
      <w:r w:rsidRPr="000D7B95">
        <w:rPr>
          <w:rFonts w:eastAsia="Calibri"/>
          <w:sz w:val="24"/>
          <w:szCs w:val="24"/>
        </w:rPr>
        <w:t>bertumbuh</w:t>
      </w:r>
      <w:proofErr w:type="spellEnd"/>
      <w:r w:rsidRPr="000D7B95">
        <w:rPr>
          <w:rFonts w:eastAsia="Calibri"/>
          <w:sz w:val="24"/>
          <w:szCs w:val="24"/>
        </w:rPr>
        <w:t>/</w:t>
      </w:r>
      <w:proofErr w:type="spellStart"/>
      <w:r w:rsidRPr="000D7B95">
        <w:rPr>
          <w:rFonts w:eastAsia="Calibri"/>
          <w:sz w:val="24"/>
          <w:szCs w:val="24"/>
        </w:rPr>
        <w:t>mati</w:t>
      </w:r>
      <w:proofErr w:type="spellEnd"/>
      <w:r w:rsidRPr="000D7B95">
        <w:rPr>
          <w:rFonts w:eastAsia="Calibri"/>
          <w:sz w:val="24"/>
          <w:szCs w:val="24"/>
        </w:rPr>
        <w:t xml:space="preserve"> pada proses </w:t>
      </w:r>
      <w:proofErr w:type="spellStart"/>
      <w:r w:rsidRPr="000D7B95">
        <w:rPr>
          <w:rFonts w:eastAsia="Calibri"/>
          <w:sz w:val="24"/>
          <w:szCs w:val="24"/>
        </w:rPr>
        <w:t>pengolahan</w:t>
      </w:r>
      <w:proofErr w:type="spellEnd"/>
      <w:r w:rsidRPr="000D7B95">
        <w:rPr>
          <w:rFonts w:eastAsia="Calibri"/>
          <w:sz w:val="24"/>
          <w:szCs w:val="24"/>
        </w:rPr>
        <w:t>.</w:t>
      </w:r>
      <w:r w:rsidR="00A1714F">
        <w:rPr>
          <w:rFonts w:eastAsia="Calibri"/>
          <w:sz w:val="24"/>
          <w:szCs w:val="24"/>
        </w:rPr>
        <w:t xml:space="preserve"> </w:t>
      </w:r>
      <w:r w:rsidRPr="000D7B95">
        <w:rPr>
          <w:rFonts w:eastAsia="Calibri"/>
          <w:sz w:val="24"/>
          <w:szCs w:val="24"/>
        </w:rPr>
        <w:t xml:space="preserve">Pada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juga </w:t>
      </w:r>
      <w:proofErr w:type="spellStart"/>
      <w:r w:rsidRPr="000D7B95">
        <w:rPr>
          <w:rFonts w:eastAsia="Calibri"/>
          <w:sz w:val="24"/>
          <w:szCs w:val="24"/>
        </w:rPr>
        <w:t>mengalami</w:t>
      </w:r>
      <w:proofErr w:type="spellEnd"/>
      <w:r w:rsidRPr="000D7B95">
        <w:rPr>
          <w:rFonts w:eastAsia="Calibri"/>
          <w:sz w:val="24"/>
          <w:szCs w:val="24"/>
        </w:rPr>
        <w:t xml:space="preserve"> </w:t>
      </w:r>
      <w:proofErr w:type="spellStart"/>
      <w:r w:rsidRPr="000D7B95">
        <w:rPr>
          <w:rFonts w:eastAsia="Calibri"/>
          <w:sz w:val="24"/>
          <w:szCs w:val="24"/>
        </w:rPr>
        <w:t>kendala</w:t>
      </w:r>
      <w:proofErr w:type="spellEnd"/>
      <w:r w:rsidRPr="000D7B95">
        <w:rPr>
          <w:rFonts w:eastAsia="Calibri"/>
          <w:sz w:val="24"/>
          <w:szCs w:val="24"/>
        </w:rPr>
        <w:t xml:space="preserve"> </w:t>
      </w:r>
      <w:proofErr w:type="spellStart"/>
      <w:r w:rsidRPr="000D7B95">
        <w:rPr>
          <w:rFonts w:eastAsia="Calibri"/>
          <w:sz w:val="24"/>
          <w:szCs w:val="24"/>
        </w:rPr>
        <w:t>atau</w:t>
      </w:r>
      <w:proofErr w:type="spellEnd"/>
      <w:r w:rsidRPr="000D7B95">
        <w:rPr>
          <w:rFonts w:eastAsia="Calibri"/>
          <w:sz w:val="24"/>
          <w:szCs w:val="24"/>
        </w:rPr>
        <w:t xml:space="preserve"> </w:t>
      </w:r>
      <w:proofErr w:type="spellStart"/>
      <w:r w:rsidRPr="000D7B95">
        <w:rPr>
          <w:rFonts w:eastAsia="Calibri"/>
          <w:sz w:val="24"/>
          <w:szCs w:val="24"/>
        </w:rPr>
        <w:t>masalah</w:t>
      </w:r>
      <w:proofErr w:type="spellEnd"/>
      <w:r w:rsidRPr="000D7B95">
        <w:rPr>
          <w:rFonts w:eastAsia="Calibri"/>
          <w:sz w:val="24"/>
          <w:szCs w:val="24"/>
        </w:rPr>
        <w:t xml:space="preserve"> yang </w:t>
      </w:r>
      <w:proofErr w:type="spellStart"/>
      <w:r w:rsidRPr="000D7B95">
        <w:rPr>
          <w:rFonts w:eastAsia="Calibri"/>
          <w:sz w:val="24"/>
          <w:szCs w:val="24"/>
        </w:rPr>
        <w:t>dijumpai</w:t>
      </w:r>
      <w:proofErr w:type="spellEnd"/>
      <w:r w:rsidRPr="000D7B95">
        <w:rPr>
          <w:rFonts w:eastAsia="Calibri"/>
          <w:sz w:val="24"/>
          <w:szCs w:val="24"/>
        </w:rPr>
        <w:t xml:space="preserve">, </w:t>
      </w:r>
      <w:proofErr w:type="spellStart"/>
      <w:r w:rsidRPr="000D7B95">
        <w:rPr>
          <w:rFonts w:eastAsia="Calibri"/>
          <w:sz w:val="24"/>
          <w:szCs w:val="24"/>
        </w:rPr>
        <w:t>seperti</w:t>
      </w:r>
      <w:proofErr w:type="spellEnd"/>
      <w:r w:rsidRPr="000D7B95">
        <w:rPr>
          <w:rFonts w:eastAsia="Calibri"/>
          <w:sz w:val="24"/>
          <w:szCs w:val="24"/>
        </w:rPr>
        <w:t xml:space="preserve"> </w:t>
      </w:r>
      <w:proofErr w:type="spellStart"/>
      <w:r w:rsidRPr="000D7B95">
        <w:rPr>
          <w:rFonts w:eastAsia="Calibri"/>
          <w:sz w:val="24"/>
          <w:szCs w:val="24"/>
        </w:rPr>
        <w:t>akses</w:t>
      </w:r>
      <w:proofErr w:type="spellEnd"/>
      <w:r w:rsidRPr="000D7B95">
        <w:rPr>
          <w:rFonts w:eastAsia="Calibri"/>
          <w:sz w:val="24"/>
          <w:szCs w:val="24"/>
        </w:rPr>
        <w:t xml:space="preserve"> </w:t>
      </w:r>
      <w:proofErr w:type="spellStart"/>
      <w:r w:rsidRPr="000D7B95">
        <w:rPr>
          <w:rFonts w:eastAsia="Calibri"/>
          <w:sz w:val="24"/>
          <w:szCs w:val="24"/>
        </w:rPr>
        <w:t>jalan</w:t>
      </w:r>
      <w:proofErr w:type="spellEnd"/>
      <w:r w:rsidRPr="000D7B95">
        <w:rPr>
          <w:rFonts w:eastAsia="Calibri"/>
          <w:sz w:val="24"/>
          <w:szCs w:val="24"/>
        </w:rPr>
        <w:t xml:space="preserve"> </w:t>
      </w:r>
      <w:proofErr w:type="spellStart"/>
      <w:r w:rsidRPr="000D7B95">
        <w:rPr>
          <w:rFonts w:eastAsia="Calibri"/>
          <w:sz w:val="24"/>
          <w:szCs w:val="24"/>
        </w:rPr>
        <w:t>menuju</w:t>
      </w:r>
      <w:proofErr w:type="spellEnd"/>
      <w:r w:rsidRPr="000D7B95">
        <w:rPr>
          <w:rFonts w:eastAsia="Calibri"/>
          <w:sz w:val="24"/>
          <w:szCs w:val="24"/>
        </w:rPr>
        <w:t xml:space="preserve"> </w:t>
      </w:r>
      <w:proofErr w:type="spellStart"/>
      <w:r w:rsidRPr="000D7B95">
        <w:rPr>
          <w:rFonts w:eastAsia="Calibri"/>
          <w:sz w:val="24"/>
          <w:szCs w:val="24"/>
        </w:rPr>
        <w:t>ke</w:t>
      </w:r>
      <w:proofErr w:type="spellEnd"/>
      <w:r w:rsidRPr="000D7B95">
        <w:rPr>
          <w:rFonts w:eastAsia="Calibri"/>
          <w:sz w:val="24"/>
          <w:szCs w:val="24"/>
        </w:rPr>
        <w:t xml:space="preserve"> </w:t>
      </w:r>
      <w:proofErr w:type="spellStart"/>
      <w:r w:rsidRPr="000D7B95">
        <w:rPr>
          <w:rFonts w:eastAsia="Calibri"/>
          <w:sz w:val="24"/>
          <w:szCs w:val="24"/>
        </w:rPr>
        <w:t>lokasi</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w:t>
      </w:r>
      <w:proofErr w:type="spellStart"/>
      <w:r w:rsidRPr="000D7B95">
        <w:rPr>
          <w:rFonts w:eastAsia="Calibri"/>
          <w:sz w:val="24"/>
          <w:szCs w:val="24"/>
        </w:rPr>
        <w:t>Sehingga</w:t>
      </w:r>
      <w:proofErr w:type="spellEnd"/>
      <w:r w:rsidRPr="000D7B95">
        <w:rPr>
          <w:rFonts w:eastAsia="Calibri"/>
          <w:sz w:val="24"/>
          <w:szCs w:val="24"/>
        </w:rPr>
        <w:t xml:space="preserve"> </w:t>
      </w:r>
      <w:proofErr w:type="spellStart"/>
      <w:r w:rsidRPr="000D7B95">
        <w:rPr>
          <w:rFonts w:eastAsia="Calibri"/>
          <w:sz w:val="24"/>
          <w:szCs w:val="24"/>
        </w:rPr>
        <w:t>membuat</w:t>
      </w:r>
      <w:proofErr w:type="spellEnd"/>
      <w:r w:rsidRPr="000D7B95">
        <w:rPr>
          <w:rFonts w:eastAsia="Calibri"/>
          <w:sz w:val="24"/>
          <w:szCs w:val="24"/>
        </w:rPr>
        <w:t xml:space="preserve"> </w:t>
      </w:r>
      <w:proofErr w:type="spellStart"/>
      <w:r w:rsidRPr="000D7B95">
        <w:rPr>
          <w:rFonts w:eastAsia="Calibri"/>
          <w:sz w:val="24"/>
          <w:szCs w:val="24"/>
        </w:rPr>
        <w:t>pemerintah</w:t>
      </w:r>
      <w:proofErr w:type="spellEnd"/>
      <w:r w:rsidRPr="000D7B95">
        <w:rPr>
          <w:rFonts w:eastAsia="Calibri"/>
          <w:sz w:val="24"/>
          <w:szCs w:val="24"/>
        </w:rPr>
        <w:t xml:space="preserve">  </w:t>
      </w:r>
      <w:proofErr w:type="spellStart"/>
      <w:r w:rsidRPr="000D7B95">
        <w:rPr>
          <w:rFonts w:eastAsia="Calibri"/>
          <w:sz w:val="24"/>
          <w:szCs w:val="24"/>
        </w:rPr>
        <w:t>mengeluarkan</w:t>
      </w:r>
      <w:proofErr w:type="spellEnd"/>
      <w:r w:rsidRPr="000D7B95">
        <w:rPr>
          <w:rFonts w:eastAsia="Calibri"/>
          <w:sz w:val="24"/>
          <w:szCs w:val="24"/>
        </w:rPr>
        <w:t xml:space="preserve"> </w:t>
      </w:r>
      <w:proofErr w:type="spellStart"/>
      <w:r w:rsidRPr="000D7B95">
        <w:rPr>
          <w:rFonts w:eastAsia="Calibri"/>
          <w:sz w:val="24"/>
          <w:szCs w:val="24"/>
        </w:rPr>
        <w:t>anggaran</w:t>
      </w:r>
      <w:proofErr w:type="spellEnd"/>
      <w:r w:rsidRPr="000D7B95">
        <w:rPr>
          <w:rFonts w:eastAsia="Calibri"/>
          <w:sz w:val="24"/>
          <w:szCs w:val="24"/>
        </w:rPr>
        <w:t xml:space="preserve"> </w:t>
      </w:r>
      <w:proofErr w:type="spellStart"/>
      <w:r w:rsidRPr="000D7B95">
        <w:rPr>
          <w:rFonts w:eastAsia="Calibri"/>
          <w:sz w:val="24"/>
          <w:szCs w:val="24"/>
        </w:rPr>
        <w:t>baru</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membuat</w:t>
      </w:r>
      <w:proofErr w:type="spellEnd"/>
      <w:r w:rsidRPr="000D7B95">
        <w:rPr>
          <w:rFonts w:eastAsia="Calibri"/>
          <w:sz w:val="24"/>
          <w:szCs w:val="24"/>
        </w:rPr>
        <w:t xml:space="preserve"> </w:t>
      </w:r>
      <w:proofErr w:type="spellStart"/>
      <w:r w:rsidRPr="000D7B95">
        <w:rPr>
          <w:rFonts w:eastAsia="Calibri"/>
          <w:sz w:val="24"/>
          <w:szCs w:val="24"/>
        </w:rPr>
        <w:t>akses</w:t>
      </w:r>
      <w:proofErr w:type="spellEnd"/>
      <w:r w:rsidRPr="000D7B95">
        <w:rPr>
          <w:rFonts w:eastAsia="Calibri"/>
          <w:sz w:val="24"/>
          <w:szCs w:val="24"/>
        </w:rPr>
        <w:t xml:space="preserve"> </w:t>
      </w:r>
      <w:proofErr w:type="spellStart"/>
      <w:r w:rsidRPr="000D7B95">
        <w:rPr>
          <w:rFonts w:eastAsia="Calibri"/>
          <w:sz w:val="24"/>
          <w:szCs w:val="24"/>
        </w:rPr>
        <w:t>jalan</w:t>
      </w:r>
      <w:proofErr w:type="spellEnd"/>
      <w:r w:rsidRPr="000D7B95">
        <w:rPr>
          <w:rFonts w:eastAsia="Calibri"/>
          <w:sz w:val="24"/>
          <w:szCs w:val="24"/>
        </w:rPr>
        <w:t xml:space="preserve"> </w:t>
      </w:r>
      <w:proofErr w:type="spellStart"/>
      <w:r w:rsidRPr="000D7B95">
        <w:rPr>
          <w:rFonts w:eastAsia="Calibri"/>
          <w:sz w:val="24"/>
          <w:szCs w:val="24"/>
        </w:rPr>
        <w:t>ke</w:t>
      </w:r>
      <w:proofErr w:type="spellEnd"/>
      <w:r w:rsidRPr="000D7B95">
        <w:rPr>
          <w:rFonts w:eastAsia="Calibri"/>
          <w:sz w:val="24"/>
          <w:szCs w:val="24"/>
        </w:rPr>
        <w:t xml:space="preserve"> </w:t>
      </w:r>
      <w:proofErr w:type="spellStart"/>
      <w:r w:rsidRPr="000D7B95">
        <w:rPr>
          <w:rFonts w:eastAsia="Calibri"/>
          <w:sz w:val="24"/>
          <w:szCs w:val="24"/>
        </w:rPr>
        <w:t>lokasi</w:t>
      </w:r>
      <w:proofErr w:type="spellEnd"/>
      <w:r w:rsidRPr="000D7B95">
        <w:rPr>
          <w:rFonts w:eastAsia="Calibri"/>
          <w:sz w:val="24"/>
          <w:szCs w:val="24"/>
        </w:rPr>
        <w:t xml:space="preserve"> </w:t>
      </w:r>
      <w:proofErr w:type="spellStart"/>
      <w:r w:rsidRPr="000D7B95">
        <w:rPr>
          <w:rFonts w:eastAsia="Calibri"/>
          <w:sz w:val="24"/>
          <w:szCs w:val="24"/>
        </w:rPr>
        <w:t>tersebut</w:t>
      </w:r>
      <w:proofErr w:type="spellEnd"/>
      <w:r w:rsidR="00FF0E1F">
        <w:rPr>
          <w:rFonts w:eastAsia="Calibri"/>
          <w:sz w:val="24"/>
          <w:szCs w:val="24"/>
        </w:rPr>
        <w:t xml:space="preserve"> </w:t>
      </w:r>
      <w:r w:rsidR="00FF0E1F">
        <w:rPr>
          <w:rFonts w:eastAsia="Calibri"/>
          <w:sz w:val="24"/>
          <w:szCs w:val="24"/>
        </w:rPr>
        <w:fldChar w:fldCharType="begin" w:fldLock="1"/>
      </w:r>
      <w:r w:rsidR="00FF0E1F">
        <w:rPr>
          <w:rFonts w:eastAsia="Calibri"/>
          <w:sz w:val="24"/>
          <w:szCs w:val="24"/>
        </w:rPr>
        <w:instrText>ADDIN CSL_CITATION {"citationItems":[{"id":"ITEM-1","itemData":{"DOI":"10.24036/scs.v8i2.227","ISSN":"2356-4180","abstract":"Penelitian ini menjelaskan fenomena jual beli sapi yang sudah dilakukan secara turun-temurun di Pasar Sapi/ Blante. Aktivitas jual beli sapi cenderung ramai pada waktu siang hari meskipun di pagi hari para pemilik sapi, penjual dan pembeli sudah mulai berdatangan ke lokasi tersebut. Pengunjung berasal dari berbagai suku bangsa dan agama yang beragam. Akan tetapi masyarakat pasar mampu mempertahan harmonisasi melalui nilai-nilai dan norma yang sudah melekat dalam kehidupan masyarakat Minahasa itu sendiri. Penelitian ini bertujuan untuk menjelaskan fungsi Pasar Sapi/ Blante sebagai salah satu pasar tradisional bagi masyarakat Minahasa. Penelitian ini menggunakan metode penelitian kualitatif. Teknik pengumpulan data yaitu observasi dan wawancara. Informan adalalah masyarakat yang beraktivitas di Pasar Sapi/ Blante. Teori yang dipakai yakni teori Struktural Fungsional Parsons. Teknik analisa data menggunakan Miles dan Huberman. Hasil penelitian mengungkapkan bahwa fungsi Pasar Sapi/ Blante bagi masyarakat Minahasa adalah melestarikan sejarah pekerjaan jual beli sapi, sarana memupuk sikap toleransi, tempat berinteraksi antar masyarakat Minahasa dan masyarakat luar, implementasi falsafah hidup masyarakat Minahasa “sitou timou tumou tou\", ladang mata pencaharian masyarakat, dan sebagai wadah pelestarian bahasa daerah Minahasa.","author":[{"dropping-particle":"","family":"Mesra","given":"Romi","non-dropping-particle":"","parse-names":false,"suffix":""},{"dropping-particle":"","family":"Lamadirisi","given":"Maryam","non-dropping-particle":"","parse-names":false,"suffix":""},{"dropping-particle":"","family":"Fathimah","given":"Siti","non-dropping-particle":"","parse-names":false,"suffix":""}],"container-title":"Jurnal Socius: Journal of Sociology Research and Education","id":"ITEM-1","issue":"2","issued":{"date-parts":[["2021"]]},"page":"73","title":"Fungsi Pasar Sapi/ Blante Bagi Masyarakat Minahasa","type":"article-journal","volume":"8"},"uris":["http://www.mendeley.com/documents/?uuid=f53c5668-4f9e-456c-a99c-f54d0bd018f5"]}],"mendeley":{"formattedCitation":"[14]","plainTextFormattedCitation":"[14]","previouslyFormattedCitation":"[14]"},"properties":{"noteIndex":0},"schema":"https://github.com/citation-style-language/schema/raw/master/csl-citation.json"}</w:instrText>
      </w:r>
      <w:r w:rsidR="00FF0E1F">
        <w:rPr>
          <w:rFonts w:eastAsia="Calibri"/>
          <w:sz w:val="24"/>
          <w:szCs w:val="24"/>
        </w:rPr>
        <w:fldChar w:fldCharType="separate"/>
      </w:r>
      <w:r w:rsidR="00FF0E1F" w:rsidRPr="00FF0E1F">
        <w:rPr>
          <w:rFonts w:eastAsia="Calibri"/>
          <w:noProof/>
          <w:sz w:val="24"/>
          <w:szCs w:val="24"/>
        </w:rPr>
        <w:t>[14]</w:t>
      </w:r>
      <w:r w:rsidR="00FF0E1F">
        <w:rPr>
          <w:rFonts w:eastAsia="Calibri"/>
          <w:sz w:val="24"/>
          <w:szCs w:val="24"/>
        </w:rPr>
        <w:fldChar w:fldCharType="end"/>
      </w:r>
      <w:r w:rsidRPr="000D7B95">
        <w:rPr>
          <w:rFonts w:eastAsia="Calibri"/>
          <w:sz w:val="24"/>
          <w:szCs w:val="24"/>
        </w:rPr>
        <w:t>.</w:t>
      </w:r>
    </w:p>
    <w:p w:rsidR="000D7B95" w:rsidRPr="000D7B95" w:rsidRDefault="000D7B95" w:rsidP="00A1714F">
      <w:pPr>
        <w:widowControl/>
        <w:autoSpaceDE/>
        <w:autoSpaceDN/>
        <w:ind w:firstLine="720"/>
        <w:jc w:val="both"/>
        <w:rPr>
          <w:rFonts w:eastAsia="Calibri"/>
          <w:sz w:val="24"/>
          <w:szCs w:val="24"/>
        </w:rPr>
      </w:pPr>
      <w:r w:rsidRPr="000D7B95">
        <w:rPr>
          <w:rFonts w:eastAsia="Calibri"/>
          <w:sz w:val="24"/>
          <w:szCs w:val="24"/>
        </w:rPr>
        <w:t xml:space="preserve">Di Desa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masyarakat</w:t>
      </w:r>
      <w:proofErr w:type="spellEnd"/>
      <w:r w:rsidRPr="000D7B95">
        <w:rPr>
          <w:rFonts w:eastAsia="Calibri"/>
          <w:sz w:val="24"/>
          <w:szCs w:val="24"/>
        </w:rPr>
        <w:t xml:space="preserve"> </w:t>
      </w:r>
      <w:proofErr w:type="spellStart"/>
      <w:r w:rsidRPr="000D7B95">
        <w:rPr>
          <w:rFonts w:eastAsia="Calibri"/>
          <w:sz w:val="24"/>
          <w:szCs w:val="24"/>
        </w:rPr>
        <w:t>memiliki</w:t>
      </w:r>
      <w:proofErr w:type="spellEnd"/>
      <w:r w:rsidRPr="000D7B95">
        <w:rPr>
          <w:rFonts w:eastAsia="Calibri"/>
          <w:sz w:val="24"/>
          <w:szCs w:val="24"/>
        </w:rPr>
        <w:t xml:space="preserve"> </w:t>
      </w:r>
      <w:proofErr w:type="spellStart"/>
      <w:r w:rsidRPr="000D7B95">
        <w:rPr>
          <w:rFonts w:eastAsia="Calibri"/>
          <w:sz w:val="24"/>
          <w:szCs w:val="24"/>
        </w:rPr>
        <w:t>sifat</w:t>
      </w:r>
      <w:proofErr w:type="spellEnd"/>
      <w:r w:rsidRPr="000D7B95">
        <w:rPr>
          <w:rFonts w:eastAsia="Calibri"/>
          <w:sz w:val="24"/>
          <w:szCs w:val="24"/>
        </w:rPr>
        <w:t xml:space="preserve"> gotong royong yang sangat </w:t>
      </w:r>
      <w:proofErr w:type="spellStart"/>
      <w:r w:rsidRPr="000D7B95">
        <w:rPr>
          <w:rFonts w:eastAsia="Calibri"/>
          <w:sz w:val="24"/>
          <w:szCs w:val="24"/>
        </w:rPr>
        <w:t>tinggi</w:t>
      </w:r>
      <w:proofErr w:type="spellEnd"/>
      <w:r w:rsidRPr="000D7B95">
        <w:rPr>
          <w:rFonts w:eastAsia="Calibri"/>
          <w:sz w:val="24"/>
          <w:szCs w:val="24"/>
        </w:rPr>
        <w:t xml:space="preserve"> </w:t>
      </w:r>
      <w:proofErr w:type="spellStart"/>
      <w:r w:rsidRPr="000D7B95">
        <w:rPr>
          <w:rFonts w:eastAsia="Calibri"/>
          <w:sz w:val="24"/>
          <w:szCs w:val="24"/>
        </w:rPr>
        <w:t>sehingga</w:t>
      </w:r>
      <w:proofErr w:type="spellEnd"/>
      <w:r w:rsidRPr="000D7B95">
        <w:rPr>
          <w:rFonts w:eastAsia="Calibri"/>
          <w:sz w:val="24"/>
          <w:szCs w:val="24"/>
        </w:rPr>
        <w:t xml:space="preserve"> pada </w:t>
      </w:r>
      <w:proofErr w:type="spellStart"/>
      <w:r w:rsidRPr="000D7B95">
        <w:rPr>
          <w:rFonts w:eastAsia="Calibri"/>
          <w:sz w:val="24"/>
          <w:szCs w:val="24"/>
        </w:rPr>
        <w:t>saat</w:t>
      </w:r>
      <w:proofErr w:type="spellEnd"/>
      <w:r w:rsidRPr="000D7B95">
        <w:rPr>
          <w:rFonts w:eastAsia="Calibri"/>
          <w:sz w:val="24"/>
          <w:szCs w:val="24"/>
        </w:rPr>
        <w:t xml:space="preserve"> </w:t>
      </w:r>
      <w:proofErr w:type="spellStart"/>
      <w:r w:rsidRPr="000D7B95">
        <w:rPr>
          <w:rFonts w:eastAsia="Calibri"/>
          <w:sz w:val="24"/>
          <w:szCs w:val="24"/>
        </w:rPr>
        <w:t>pembangunan</w:t>
      </w:r>
      <w:proofErr w:type="spellEnd"/>
      <w:r w:rsidRPr="000D7B95">
        <w:rPr>
          <w:rFonts w:eastAsia="Calibri"/>
          <w:sz w:val="24"/>
          <w:szCs w:val="24"/>
        </w:rPr>
        <w:t xml:space="preserve"> </w:t>
      </w:r>
      <w:proofErr w:type="spellStart"/>
      <w:r w:rsidRPr="000D7B95">
        <w:rPr>
          <w:rFonts w:eastAsia="Calibri"/>
          <w:sz w:val="24"/>
          <w:szCs w:val="24"/>
        </w:rPr>
        <w:t>jalan</w:t>
      </w:r>
      <w:proofErr w:type="spellEnd"/>
      <w:r w:rsidRPr="000D7B95">
        <w:rPr>
          <w:rFonts w:eastAsia="Calibri"/>
          <w:sz w:val="24"/>
          <w:szCs w:val="24"/>
        </w:rPr>
        <w:t xml:space="preserve"> </w:t>
      </w:r>
      <w:proofErr w:type="spellStart"/>
      <w:r w:rsidRPr="000D7B95">
        <w:rPr>
          <w:rFonts w:eastAsia="Calibri"/>
          <w:sz w:val="24"/>
          <w:szCs w:val="24"/>
        </w:rPr>
        <w:t>menuju</w:t>
      </w:r>
      <w:proofErr w:type="spellEnd"/>
      <w:r w:rsidRPr="000D7B95">
        <w:rPr>
          <w:rFonts w:eastAsia="Calibri"/>
          <w:sz w:val="24"/>
          <w:szCs w:val="24"/>
        </w:rPr>
        <w:t xml:space="preserve"> </w:t>
      </w:r>
      <w:proofErr w:type="spellStart"/>
      <w:r w:rsidRPr="000D7B95">
        <w:rPr>
          <w:rFonts w:eastAsia="Calibri"/>
          <w:sz w:val="24"/>
          <w:szCs w:val="24"/>
        </w:rPr>
        <w:t>lokasi</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w:t>
      </w:r>
      <w:proofErr w:type="spellStart"/>
      <w:r w:rsidRPr="000D7B95">
        <w:rPr>
          <w:rFonts w:eastAsia="Calibri"/>
          <w:sz w:val="24"/>
          <w:szCs w:val="24"/>
        </w:rPr>
        <w:t>masyarakat</w:t>
      </w:r>
      <w:proofErr w:type="spellEnd"/>
      <w:r w:rsidRPr="000D7B95">
        <w:rPr>
          <w:rFonts w:eastAsia="Calibri"/>
          <w:sz w:val="24"/>
          <w:szCs w:val="24"/>
        </w:rPr>
        <w:t xml:space="preserve"> </w:t>
      </w:r>
      <w:proofErr w:type="spellStart"/>
      <w:r w:rsidRPr="000D7B95">
        <w:rPr>
          <w:rFonts w:eastAsia="Calibri"/>
          <w:sz w:val="24"/>
          <w:szCs w:val="24"/>
        </w:rPr>
        <w:t>turut</w:t>
      </w:r>
      <w:proofErr w:type="spellEnd"/>
      <w:r w:rsidRPr="000D7B95">
        <w:rPr>
          <w:rFonts w:eastAsia="Calibri"/>
          <w:sz w:val="24"/>
          <w:szCs w:val="24"/>
        </w:rPr>
        <w:t xml:space="preserve"> </w:t>
      </w:r>
      <w:proofErr w:type="spellStart"/>
      <w:r w:rsidRPr="000D7B95">
        <w:rPr>
          <w:rFonts w:eastAsia="Calibri"/>
          <w:sz w:val="24"/>
          <w:szCs w:val="24"/>
        </w:rPr>
        <w:t>ikut</w:t>
      </w:r>
      <w:proofErr w:type="spellEnd"/>
      <w:r w:rsidRPr="000D7B95">
        <w:rPr>
          <w:rFonts w:eastAsia="Calibri"/>
          <w:sz w:val="24"/>
          <w:szCs w:val="24"/>
        </w:rPr>
        <w:t xml:space="preserve"> </w:t>
      </w:r>
      <w:proofErr w:type="spellStart"/>
      <w:r w:rsidRPr="000D7B95">
        <w:rPr>
          <w:rFonts w:eastAsia="Calibri"/>
          <w:sz w:val="24"/>
          <w:szCs w:val="24"/>
        </w:rPr>
        <w:t>serta</w:t>
      </w:r>
      <w:proofErr w:type="spellEnd"/>
      <w:r w:rsidRPr="000D7B95">
        <w:rPr>
          <w:rFonts w:eastAsia="Calibri"/>
          <w:sz w:val="24"/>
          <w:szCs w:val="24"/>
        </w:rPr>
        <w:t xml:space="preserve"> </w:t>
      </w:r>
      <w:proofErr w:type="spellStart"/>
      <w:r w:rsidRPr="000D7B95">
        <w:rPr>
          <w:rFonts w:eastAsia="Calibri"/>
          <w:sz w:val="24"/>
          <w:szCs w:val="24"/>
        </w:rPr>
        <w:t>bekerja</w:t>
      </w:r>
      <w:proofErr w:type="spellEnd"/>
      <w:r w:rsidRPr="000D7B95">
        <w:rPr>
          <w:rFonts w:eastAsia="Calibri"/>
          <w:sz w:val="24"/>
          <w:szCs w:val="24"/>
        </w:rPr>
        <w:t xml:space="preserve"> </w:t>
      </w:r>
      <w:proofErr w:type="spellStart"/>
      <w:r w:rsidRPr="000D7B95">
        <w:rPr>
          <w:rFonts w:eastAsia="Calibri"/>
          <w:sz w:val="24"/>
          <w:szCs w:val="24"/>
        </w:rPr>
        <w:t>sama</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pemerintah</w:t>
      </w:r>
      <w:proofErr w:type="spellEnd"/>
      <w:r w:rsidRPr="000D7B95">
        <w:rPr>
          <w:rFonts w:eastAsia="Calibri"/>
          <w:sz w:val="24"/>
          <w:szCs w:val="24"/>
        </w:rPr>
        <w:t>.</w:t>
      </w:r>
      <w:r w:rsidR="00A1714F">
        <w:rPr>
          <w:rFonts w:eastAsia="Calibri"/>
          <w:sz w:val="24"/>
          <w:szCs w:val="24"/>
        </w:rPr>
        <w:t xml:space="preserve"> </w:t>
      </w:r>
      <w:proofErr w:type="spellStart"/>
      <w:r w:rsidRPr="000D7B95">
        <w:rPr>
          <w:rFonts w:eastAsia="Calibri"/>
          <w:sz w:val="24"/>
          <w:szCs w:val="24"/>
        </w:rPr>
        <w:t>Sesuai</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pembahasan</w:t>
      </w:r>
      <w:proofErr w:type="spellEnd"/>
      <w:r w:rsidRPr="000D7B95">
        <w:rPr>
          <w:rFonts w:eastAsia="Calibri"/>
          <w:sz w:val="24"/>
          <w:szCs w:val="24"/>
        </w:rPr>
        <w:t xml:space="preserve"> </w:t>
      </w:r>
      <w:proofErr w:type="spellStart"/>
      <w:proofErr w:type="gramStart"/>
      <w:r w:rsidRPr="000D7B95">
        <w:rPr>
          <w:rFonts w:eastAsia="Calibri"/>
          <w:sz w:val="24"/>
          <w:szCs w:val="24"/>
        </w:rPr>
        <w:t>diatas</w:t>
      </w:r>
      <w:proofErr w:type="spellEnd"/>
      <w:r w:rsidRPr="000D7B95">
        <w:rPr>
          <w:rFonts w:eastAsia="Calibri"/>
          <w:sz w:val="24"/>
          <w:szCs w:val="24"/>
        </w:rPr>
        <w:t xml:space="preserve">  </w:t>
      </w:r>
      <w:proofErr w:type="spellStart"/>
      <w:r w:rsidRPr="000D7B95">
        <w:rPr>
          <w:rFonts w:eastAsia="Calibri"/>
          <w:sz w:val="24"/>
          <w:szCs w:val="24"/>
        </w:rPr>
        <w:t>tentang</w:t>
      </w:r>
      <w:proofErr w:type="spellEnd"/>
      <w:proofErr w:type="gramEnd"/>
      <w:r w:rsidRPr="000D7B95">
        <w:rPr>
          <w:rFonts w:eastAsia="Calibri"/>
          <w:sz w:val="24"/>
          <w:szCs w:val="24"/>
        </w:rPr>
        <w:t xml:space="preserve"> </w:t>
      </w:r>
      <w:proofErr w:type="spellStart"/>
      <w:r w:rsidRPr="000D7B95">
        <w:rPr>
          <w:rFonts w:eastAsia="Calibri"/>
          <w:sz w:val="24"/>
          <w:szCs w:val="24"/>
        </w:rPr>
        <w:t>penyaluran</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pada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dan </w:t>
      </w:r>
      <w:proofErr w:type="spellStart"/>
      <w:r w:rsidRPr="000D7B95">
        <w:rPr>
          <w:rFonts w:eastAsia="Calibri"/>
          <w:sz w:val="24"/>
          <w:szCs w:val="24"/>
        </w:rPr>
        <w:t>pertanian</w:t>
      </w:r>
      <w:proofErr w:type="spellEnd"/>
      <w:r w:rsidRPr="000D7B95">
        <w:rPr>
          <w:rFonts w:eastAsia="Calibri"/>
          <w:sz w:val="24"/>
          <w:szCs w:val="24"/>
        </w:rPr>
        <w:t xml:space="preserve"> di Desa </w:t>
      </w:r>
      <w:proofErr w:type="spellStart"/>
      <w:r w:rsidRPr="000D7B95">
        <w:rPr>
          <w:rFonts w:eastAsia="Calibri"/>
          <w:sz w:val="24"/>
          <w:szCs w:val="24"/>
        </w:rPr>
        <w:t>Rumoong</w:t>
      </w:r>
      <w:proofErr w:type="spellEnd"/>
      <w:r w:rsidRPr="000D7B95">
        <w:rPr>
          <w:rFonts w:eastAsia="Calibri"/>
          <w:sz w:val="24"/>
          <w:szCs w:val="24"/>
        </w:rPr>
        <w:t xml:space="preserve"> </w:t>
      </w:r>
      <w:proofErr w:type="spellStart"/>
      <w:r w:rsidRPr="000D7B95">
        <w:rPr>
          <w:rFonts w:eastAsia="Calibri"/>
          <w:sz w:val="24"/>
          <w:szCs w:val="24"/>
        </w:rPr>
        <w:t>atas</w:t>
      </w:r>
      <w:proofErr w:type="spellEnd"/>
      <w:r w:rsidRPr="000D7B95">
        <w:rPr>
          <w:rFonts w:eastAsia="Calibri"/>
          <w:sz w:val="24"/>
          <w:szCs w:val="24"/>
        </w:rPr>
        <w:t xml:space="preserve"> Dua, salah </w:t>
      </w:r>
      <w:proofErr w:type="spellStart"/>
      <w:r w:rsidRPr="000D7B95">
        <w:rPr>
          <w:rFonts w:eastAsia="Calibri"/>
          <w:sz w:val="24"/>
          <w:szCs w:val="24"/>
        </w:rPr>
        <w:t>satu</w:t>
      </w:r>
      <w:proofErr w:type="spellEnd"/>
      <w:r w:rsidRPr="000D7B95">
        <w:rPr>
          <w:rFonts w:eastAsia="Calibri"/>
          <w:sz w:val="24"/>
          <w:szCs w:val="24"/>
        </w:rPr>
        <w:t xml:space="preserve"> </w:t>
      </w:r>
      <w:proofErr w:type="spellStart"/>
      <w:r w:rsidRPr="000D7B95">
        <w:rPr>
          <w:rFonts w:eastAsia="Calibri"/>
          <w:sz w:val="24"/>
          <w:szCs w:val="24"/>
        </w:rPr>
        <w:t>masalah</w:t>
      </w:r>
      <w:proofErr w:type="spellEnd"/>
      <w:r w:rsidRPr="000D7B95">
        <w:rPr>
          <w:rFonts w:eastAsia="Calibri"/>
          <w:sz w:val="24"/>
          <w:szCs w:val="24"/>
        </w:rPr>
        <w:t xml:space="preserve"> </w:t>
      </w:r>
      <w:proofErr w:type="spellStart"/>
      <w:r w:rsidRPr="000D7B95">
        <w:rPr>
          <w:rFonts w:eastAsia="Calibri"/>
          <w:sz w:val="24"/>
          <w:szCs w:val="24"/>
        </w:rPr>
        <w:t>utama</w:t>
      </w:r>
      <w:proofErr w:type="spellEnd"/>
      <w:r w:rsidRPr="000D7B95">
        <w:rPr>
          <w:rFonts w:eastAsia="Calibri"/>
          <w:sz w:val="24"/>
          <w:szCs w:val="24"/>
        </w:rPr>
        <w:t xml:space="preserve"> </w:t>
      </w:r>
      <w:proofErr w:type="spellStart"/>
      <w:r w:rsidRPr="000D7B95">
        <w:rPr>
          <w:rFonts w:eastAsia="Calibri"/>
          <w:sz w:val="24"/>
          <w:szCs w:val="24"/>
        </w:rPr>
        <w:t>dalam</w:t>
      </w:r>
      <w:proofErr w:type="spellEnd"/>
      <w:r w:rsidRPr="000D7B95">
        <w:rPr>
          <w:rFonts w:eastAsia="Calibri"/>
          <w:sz w:val="24"/>
          <w:szCs w:val="24"/>
        </w:rPr>
        <w:t xml:space="preserve"> </w:t>
      </w:r>
      <w:proofErr w:type="spellStart"/>
      <w:r w:rsidRPr="000D7B95">
        <w:rPr>
          <w:rFonts w:eastAsia="Calibri"/>
          <w:sz w:val="24"/>
          <w:szCs w:val="24"/>
        </w:rPr>
        <w:t>menjalankan</w:t>
      </w:r>
      <w:proofErr w:type="spellEnd"/>
      <w:r w:rsidRPr="000D7B95">
        <w:rPr>
          <w:rFonts w:eastAsia="Calibri"/>
          <w:sz w:val="24"/>
          <w:szCs w:val="24"/>
        </w:rPr>
        <w:t xml:space="preserve"> program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ialah</w:t>
      </w:r>
      <w:proofErr w:type="spellEnd"/>
      <w:r w:rsidRPr="000D7B95">
        <w:rPr>
          <w:rFonts w:eastAsia="Calibri"/>
          <w:sz w:val="24"/>
          <w:szCs w:val="24"/>
        </w:rPr>
        <w:t xml:space="preserve"> </w:t>
      </w:r>
      <w:proofErr w:type="spellStart"/>
      <w:r w:rsidRPr="000D7B95">
        <w:rPr>
          <w:rFonts w:eastAsia="Calibri"/>
          <w:sz w:val="24"/>
          <w:szCs w:val="24"/>
        </w:rPr>
        <w:t>ketersediaan</w:t>
      </w:r>
      <w:proofErr w:type="spellEnd"/>
      <w:r w:rsidRPr="000D7B95">
        <w:rPr>
          <w:rFonts w:eastAsia="Calibri"/>
          <w:sz w:val="24"/>
          <w:szCs w:val="24"/>
        </w:rPr>
        <w:t xml:space="preserve"> air </w:t>
      </w:r>
      <w:proofErr w:type="spellStart"/>
      <w:r w:rsidRPr="000D7B95">
        <w:rPr>
          <w:rFonts w:eastAsia="Calibri"/>
          <w:sz w:val="24"/>
          <w:szCs w:val="24"/>
        </w:rPr>
        <w:t>bersih</w:t>
      </w:r>
      <w:proofErr w:type="spellEnd"/>
      <w:r w:rsidRPr="000D7B95">
        <w:rPr>
          <w:rFonts w:eastAsia="Calibri"/>
          <w:sz w:val="24"/>
          <w:szCs w:val="24"/>
        </w:rPr>
        <w:t xml:space="preserve"> yang </w:t>
      </w:r>
      <w:proofErr w:type="spellStart"/>
      <w:r w:rsidRPr="000D7B95">
        <w:rPr>
          <w:rFonts w:eastAsia="Calibri"/>
          <w:sz w:val="24"/>
          <w:szCs w:val="24"/>
        </w:rPr>
        <w:t>terjadi</w:t>
      </w:r>
      <w:proofErr w:type="spellEnd"/>
      <w:r w:rsidRPr="000D7B95">
        <w:rPr>
          <w:rFonts w:eastAsia="Calibri"/>
          <w:sz w:val="24"/>
          <w:szCs w:val="24"/>
        </w:rPr>
        <w:t xml:space="preserve">  di Desa </w:t>
      </w:r>
      <w:proofErr w:type="spellStart"/>
      <w:r w:rsidRPr="000D7B95">
        <w:rPr>
          <w:rFonts w:eastAsia="Calibri"/>
          <w:sz w:val="24"/>
          <w:szCs w:val="24"/>
        </w:rPr>
        <w:t>Rumoong</w:t>
      </w:r>
      <w:proofErr w:type="spellEnd"/>
      <w:r w:rsidRPr="000D7B95">
        <w:rPr>
          <w:rFonts w:eastAsia="Calibri"/>
          <w:sz w:val="24"/>
          <w:szCs w:val="24"/>
        </w:rPr>
        <w:t xml:space="preserve"> Atas Dua.  </w:t>
      </w:r>
      <w:proofErr w:type="spellStart"/>
      <w:r w:rsidRPr="000D7B95">
        <w:rPr>
          <w:rFonts w:eastAsia="Calibri"/>
          <w:sz w:val="24"/>
          <w:szCs w:val="24"/>
        </w:rPr>
        <w:t>Sesuai</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wawancara</w:t>
      </w:r>
      <w:proofErr w:type="spellEnd"/>
      <w:r w:rsidRPr="000D7B95">
        <w:rPr>
          <w:rFonts w:eastAsia="Calibri"/>
          <w:sz w:val="24"/>
          <w:szCs w:val="24"/>
        </w:rPr>
        <w:t xml:space="preserve"> yang </w:t>
      </w:r>
      <w:proofErr w:type="spellStart"/>
      <w:r w:rsidRPr="000D7B95">
        <w:rPr>
          <w:rFonts w:eastAsia="Calibri"/>
          <w:sz w:val="24"/>
          <w:szCs w:val="24"/>
        </w:rPr>
        <w:t>dilakukan</w:t>
      </w:r>
      <w:proofErr w:type="spellEnd"/>
      <w:r w:rsidRPr="000D7B95">
        <w:rPr>
          <w:rFonts w:eastAsia="Calibri"/>
          <w:sz w:val="24"/>
          <w:szCs w:val="24"/>
        </w:rPr>
        <w:t xml:space="preserve"> oleh </w:t>
      </w:r>
      <w:proofErr w:type="spellStart"/>
      <w:r w:rsidRPr="000D7B95">
        <w:rPr>
          <w:rFonts w:eastAsia="Calibri"/>
          <w:sz w:val="24"/>
          <w:szCs w:val="24"/>
        </w:rPr>
        <w:t>peneliti</w:t>
      </w:r>
      <w:proofErr w:type="spellEnd"/>
      <w:r w:rsidRPr="000D7B95">
        <w:rPr>
          <w:rFonts w:eastAsia="Calibri"/>
          <w:sz w:val="24"/>
          <w:szCs w:val="24"/>
        </w:rPr>
        <w:t xml:space="preserve"> </w:t>
      </w:r>
      <w:proofErr w:type="spellStart"/>
      <w:r w:rsidRPr="000D7B95">
        <w:rPr>
          <w:rFonts w:eastAsia="Calibri"/>
          <w:sz w:val="24"/>
          <w:szCs w:val="24"/>
        </w:rPr>
        <w:t>kepada</w:t>
      </w:r>
      <w:proofErr w:type="spellEnd"/>
      <w:r w:rsidRPr="000D7B95">
        <w:rPr>
          <w:rFonts w:eastAsia="Calibri"/>
          <w:sz w:val="24"/>
          <w:szCs w:val="24"/>
        </w:rPr>
        <w:t xml:space="preserve"> salah </w:t>
      </w:r>
      <w:proofErr w:type="spellStart"/>
      <w:r w:rsidRPr="000D7B95">
        <w:rPr>
          <w:rFonts w:eastAsia="Calibri"/>
          <w:sz w:val="24"/>
          <w:szCs w:val="24"/>
        </w:rPr>
        <w:t>satu</w:t>
      </w:r>
      <w:proofErr w:type="spellEnd"/>
      <w:r w:rsidRPr="000D7B95">
        <w:rPr>
          <w:rFonts w:eastAsia="Calibri"/>
          <w:sz w:val="24"/>
          <w:szCs w:val="24"/>
        </w:rPr>
        <w:t xml:space="preserve"> </w:t>
      </w:r>
      <w:proofErr w:type="spellStart"/>
      <w:r w:rsidRPr="000D7B95">
        <w:rPr>
          <w:rFonts w:eastAsia="Calibri"/>
          <w:sz w:val="24"/>
          <w:szCs w:val="24"/>
        </w:rPr>
        <w:t>informan</w:t>
      </w:r>
      <w:proofErr w:type="spellEnd"/>
      <w:r w:rsidRPr="000D7B95">
        <w:rPr>
          <w:rFonts w:eastAsia="Calibri"/>
          <w:sz w:val="24"/>
          <w:szCs w:val="24"/>
        </w:rPr>
        <w:t xml:space="preserve"> yang </w:t>
      </w:r>
      <w:proofErr w:type="spellStart"/>
      <w:r w:rsidRPr="000D7B95">
        <w:rPr>
          <w:rFonts w:eastAsia="Calibri"/>
          <w:sz w:val="24"/>
          <w:szCs w:val="24"/>
        </w:rPr>
        <w:t>berasal</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w:t>
      </w:r>
      <w:proofErr w:type="spellStart"/>
      <w:r w:rsidRPr="000D7B95">
        <w:rPr>
          <w:rFonts w:eastAsia="Calibri"/>
          <w:sz w:val="24"/>
          <w:szCs w:val="24"/>
        </w:rPr>
        <w:t>pemerintah</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yang </w:t>
      </w:r>
      <w:proofErr w:type="spellStart"/>
      <w:r w:rsidRPr="000D7B95">
        <w:rPr>
          <w:rFonts w:eastAsia="Calibri"/>
          <w:sz w:val="24"/>
          <w:szCs w:val="24"/>
        </w:rPr>
        <w:t>ada</w:t>
      </w:r>
      <w:proofErr w:type="spellEnd"/>
      <w:r w:rsidRPr="000D7B95">
        <w:rPr>
          <w:rFonts w:eastAsia="Calibri"/>
          <w:sz w:val="24"/>
          <w:szCs w:val="24"/>
        </w:rPr>
        <w:t xml:space="preserve"> </w:t>
      </w:r>
      <w:proofErr w:type="spellStart"/>
      <w:r w:rsidRPr="000D7B95">
        <w:rPr>
          <w:rFonts w:eastAsia="Calibri"/>
          <w:sz w:val="24"/>
          <w:szCs w:val="24"/>
        </w:rPr>
        <w:t>bahwa</w:t>
      </w:r>
      <w:proofErr w:type="spellEnd"/>
      <w:r w:rsidRPr="000D7B95">
        <w:rPr>
          <w:rFonts w:eastAsia="Calibri"/>
          <w:sz w:val="24"/>
          <w:szCs w:val="24"/>
        </w:rPr>
        <w:t xml:space="preserve"> </w:t>
      </w:r>
      <w:proofErr w:type="spellStart"/>
      <w:r w:rsidRPr="000D7B95">
        <w:rPr>
          <w:rFonts w:eastAsia="Calibri"/>
          <w:sz w:val="24"/>
          <w:szCs w:val="24"/>
        </w:rPr>
        <w:t>dulunya</w:t>
      </w:r>
      <w:proofErr w:type="spellEnd"/>
      <w:r w:rsidRPr="000D7B95">
        <w:rPr>
          <w:rFonts w:eastAsia="Calibri"/>
          <w:sz w:val="24"/>
          <w:szCs w:val="24"/>
        </w:rPr>
        <w:t xml:space="preserve"> di Desa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memiliki</w:t>
      </w:r>
      <w:proofErr w:type="spellEnd"/>
      <w:r w:rsidRPr="000D7B95">
        <w:rPr>
          <w:rFonts w:eastAsia="Calibri"/>
          <w:sz w:val="24"/>
          <w:szCs w:val="24"/>
        </w:rPr>
        <w:t xml:space="preserve"> </w:t>
      </w:r>
      <w:proofErr w:type="spellStart"/>
      <w:r w:rsidRPr="000D7B95">
        <w:rPr>
          <w:rFonts w:eastAsia="Calibri"/>
          <w:sz w:val="24"/>
          <w:szCs w:val="24"/>
        </w:rPr>
        <w:t>ketersediaan</w:t>
      </w:r>
      <w:proofErr w:type="spellEnd"/>
      <w:r w:rsidRPr="000D7B95">
        <w:rPr>
          <w:rFonts w:eastAsia="Calibri"/>
          <w:sz w:val="24"/>
          <w:szCs w:val="24"/>
        </w:rPr>
        <w:t xml:space="preserve"> air </w:t>
      </w:r>
      <w:proofErr w:type="spellStart"/>
      <w:r w:rsidRPr="000D7B95">
        <w:rPr>
          <w:rFonts w:eastAsia="Calibri"/>
          <w:sz w:val="24"/>
          <w:szCs w:val="24"/>
        </w:rPr>
        <w:t>bersih</w:t>
      </w:r>
      <w:proofErr w:type="spellEnd"/>
      <w:r w:rsidRPr="000D7B95">
        <w:rPr>
          <w:rFonts w:eastAsia="Calibri"/>
          <w:sz w:val="24"/>
          <w:szCs w:val="24"/>
        </w:rPr>
        <w:t xml:space="preserve"> yang </w:t>
      </w:r>
      <w:proofErr w:type="spellStart"/>
      <w:r w:rsidRPr="000D7B95">
        <w:rPr>
          <w:rFonts w:eastAsia="Calibri"/>
          <w:sz w:val="24"/>
          <w:szCs w:val="24"/>
        </w:rPr>
        <w:t>memadai</w:t>
      </w:r>
      <w:proofErr w:type="spellEnd"/>
      <w:r w:rsidRPr="000D7B95">
        <w:rPr>
          <w:rFonts w:eastAsia="Calibri"/>
          <w:sz w:val="24"/>
          <w:szCs w:val="24"/>
        </w:rPr>
        <w:t xml:space="preserve"> </w:t>
      </w:r>
      <w:proofErr w:type="spellStart"/>
      <w:r w:rsidRPr="000D7B95">
        <w:rPr>
          <w:rFonts w:eastAsia="Calibri"/>
          <w:sz w:val="24"/>
          <w:szCs w:val="24"/>
        </w:rPr>
        <w:t>namun</w:t>
      </w:r>
      <w:proofErr w:type="spellEnd"/>
      <w:r w:rsidRPr="000D7B95">
        <w:rPr>
          <w:rFonts w:eastAsia="Calibri"/>
          <w:sz w:val="24"/>
          <w:szCs w:val="24"/>
        </w:rPr>
        <w:t>,</w:t>
      </w:r>
      <w:r w:rsidR="00FF0E1F">
        <w:rPr>
          <w:rFonts w:eastAsia="Calibri"/>
          <w:sz w:val="24"/>
          <w:szCs w:val="24"/>
        </w:rPr>
        <w:t xml:space="preserve"> </w:t>
      </w:r>
      <w:proofErr w:type="spellStart"/>
      <w:r w:rsidRPr="000D7B95">
        <w:rPr>
          <w:rFonts w:eastAsia="Calibri"/>
          <w:sz w:val="24"/>
          <w:szCs w:val="24"/>
        </w:rPr>
        <w:t>karena</w:t>
      </w:r>
      <w:proofErr w:type="spellEnd"/>
      <w:r w:rsidRPr="000D7B95">
        <w:rPr>
          <w:rFonts w:eastAsia="Calibri"/>
          <w:sz w:val="24"/>
          <w:szCs w:val="24"/>
        </w:rPr>
        <w:t xml:space="preserve"> </w:t>
      </w:r>
      <w:proofErr w:type="spellStart"/>
      <w:r w:rsidRPr="000D7B95">
        <w:rPr>
          <w:rFonts w:eastAsia="Calibri"/>
          <w:sz w:val="24"/>
          <w:szCs w:val="24"/>
        </w:rPr>
        <w:t>dulunya</w:t>
      </w:r>
      <w:proofErr w:type="spellEnd"/>
      <w:r w:rsidRPr="000D7B95">
        <w:rPr>
          <w:rFonts w:eastAsia="Calibri"/>
          <w:sz w:val="24"/>
          <w:szCs w:val="24"/>
        </w:rPr>
        <w:t xml:space="preserve"> pada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banyak</w:t>
      </w:r>
      <w:proofErr w:type="spellEnd"/>
      <w:r w:rsidRPr="000D7B95">
        <w:rPr>
          <w:rFonts w:eastAsia="Calibri"/>
          <w:sz w:val="24"/>
          <w:szCs w:val="24"/>
        </w:rPr>
        <w:t xml:space="preserve"> </w:t>
      </w:r>
      <w:proofErr w:type="spellStart"/>
      <w:r w:rsidRPr="000D7B95">
        <w:rPr>
          <w:rFonts w:eastAsia="Calibri"/>
          <w:sz w:val="24"/>
          <w:szCs w:val="24"/>
        </w:rPr>
        <w:t>sekali</w:t>
      </w:r>
      <w:proofErr w:type="spellEnd"/>
      <w:r w:rsidRPr="000D7B95">
        <w:rPr>
          <w:rFonts w:eastAsia="Calibri"/>
          <w:sz w:val="24"/>
          <w:szCs w:val="24"/>
        </w:rPr>
        <w:t xml:space="preserve"> </w:t>
      </w:r>
      <w:proofErr w:type="spellStart"/>
      <w:r w:rsidRPr="000D7B95">
        <w:rPr>
          <w:rFonts w:eastAsia="Calibri"/>
          <w:sz w:val="24"/>
          <w:szCs w:val="24"/>
        </w:rPr>
        <w:t>memproduksi</w:t>
      </w:r>
      <w:proofErr w:type="spellEnd"/>
      <w:r w:rsidRPr="000D7B95">
        <w:rPr>
          <w:rFonts w:eastAsia="Calibri"/>
          <w:sz w:val="24"/>
          <w:szCs w:val="24"/>
        </w:rPr>
        <w:t xml:space="preserve"> </w:t>
      </w:r>
      <w:proofErr w:type="spellStart"/>
      <w:r w:rsidRPr="000D7B95">
        <w:rPr>
          <w:rFonts w:eastAsia="Calibri"/>
          <w:sz w:val="24"/>
          <w:szCs w:val="24"/>
        </w:rPr>
        <w:t>tumbuhan</w:t>
      </w:r>
      <w:proofErr w:type="spellEnd"/>
      <w:r w:rsidRPr="000D7B95">
        <w:rPr>
          <w:rFonts w:eastAsia="Calibri"/>
          <w:sz w:val="24"/>
          <w:szCs w:val="24"/>
        </w:rPr>
        <w:t xml:space="preserve"> </w:t>
      </w:r>
      <w:proofErr w:type="spellStart"/>
      <w:r w:rsidRPr="000D7B95">
        <w:rPr>
          <w:rFonts w:eastAsia="Calibri"/>
          <w:sz w:val="24"/>
          <w:szCs w:val="24"/>
        </w:rPr>
        <w:t>vanili</w:t>
      </w:r>
      <w:proofErr w:type="spellEnd"/>
      <w:r w:rsidRPr="000D7B95">
        <w:rPr>
          <w:rFonts w:eastAsia="Calibri"/>
          <w:sz w:val="24"/>
          <w:szCs w:val="24"/>
        </w:rPr>
        <w:t xml:space="preserve"> dan </w:t>
      </w:r>
      <w:proofErr w:type="spellStart"/>
      <w:r w:rsidRPr="000D7B95">
        <w:rPr>
          <w:rFonts w:eastAsia="Calibri"/>
          <w:sz w:val="24"/>
          <w:szCs w:val="24"/>
        </w:rPr>
        <w:t>mulai</w:t>
      </w:r>
      <w:proofErr w:type="spellEnd"/>
      <w:r w:rsidRPr="000D7B95">
        <w:rPr>
          <w:rFonts w:eastAsia="Calibri"/>
          <w:sz w:val="24"/>
          <w:szCs w:val="24"/>
        </w:rPr>
        <w:t xml:space="preserve"> </w:t>
      </w:r>
      <w:proofErr w:type="spellStart"/>
      <w:r w:rsidRPr="000D7B95">
        <w:rPr>
          <w:rFonts w:eastAsia="Calibri"/>
          <w:sz w:val="24"/>
          <w:szCs w:val="24"/>
        </w:rPr>
        <w:t>saat</w:t>
      </w:r>
      <w:proofErr w:type="spellEnd"/>
      <w:r w:rsidRPr="000D7B95">
        <w:rPr>
          <w:rFonts w:eastAsia="Calibri"/>
          <w:sz w:val="24"/>
          <w:szCs w:val="24"/>
        </w:rPr>
        <w:t xml:space="preserve"> </w:t>
      </w:r>
      <w:proofErr w:type="spellStart"/>
      <w:r w:rsidRPr="000D7B95">
        <w:rPr>
          <w:rFonts w:eastAsia="Calibri"/>
          <w:sz w:val="24"/>
          <w:szCs w:val="24"/>
        </w:rPr>
        <w:t>itu</w:t>
      </w:r>
      <w:proofErr w:type="spellEnd"/>
      <w:r w:rsidRPr="000D7B95">
        <w:rPr>
          <w:rFonts w:eastAsia="Calibri"/>
          <w:sz w:val="24"/>
          <w:szCs w:val="24"/>
        </w:rPr>
        <w:t xml:space="preserve"> </w:t>
      </w:r>
      <w:proofErr w:type="spellStart"/>
      <w:r w:rsidRPr="000D7B95">
        <w:rPr>
          <w:rFonts w:eastAsia="Calibri"/>
          <w:sz w:val="24"/>
          <w:szCs w:val="24"/>
        </w:rPr>
        <w:t>produksi</w:t>
      </w:r>
      <w:proofErr w:type="spellEnd"/>
      <w:r w:rsidRPr="000D7B95">
        <w:rPr>
          <w:rFonts w:eastAsia="Calibri"/>
          <w:sz w:val="24"/>
          <w:szCs w:val="24"/>
        </w:rPr>
        <w:t xml:space="preserve"> air </w:t>
      </w:r>
      <w:proofErr w:type="spellStart"/>
      <w:r w:rsidRPr="000D7B95">
        <w:rPr>
          <w:rFonts w:eastAsia="Calibri"/>
          <w:sz w:val="24"/>
          <w:szCs w:val="24"/>
        </w:rPr>
        <w:t>bersih</w:t>
      </w:r>
      <w:proofErr w:type="spellEnd"/>
      <w:r w:rsidRPr="000D7B95">
        <w:rPr>
          <w:rFonts w:eastAsia="Calibri"/>
          <w:sz w:val="24"/>
          <w:szCs w:val="24"/>
        </w:rPr>
        <w:t xml:space="preserve"> </w:t>
      </w:r>
      <w:proofErr w:type="spellStart"/>
      <w:r w:rsidRPr="000D7B95">
        <w:rPr>
          <w:rFonts w:eastAsia="Calibri"/>
          <w:sz w:val="24"/>
          <w:szCs w:val="24"/>
        </w:rPr>
        <w:t>sudah</w:t>
      </w:r>
      <w:proofErr w:type="spellEnd"/>
      <w:r w:rsidRPr="000D7B95">
        <w:rPr>
          <w:rFonts w:eastAsia="Calibri"/>
          <w:sz w:val="24"/>
          <w:szCs w:val="24"/>
        </w:rPr>
        <w:t xml:space="preserve"> sangat minim.</w:t>
      </w:r>
    </w:p>
    <w:p w:rsidR="000D7B95" w:rsidRPr="000D7B95" w:rsidRDefault="000D7B95" w:rsidP="00A1714F">
      <w:pPr>
        <w:widowControl/>
        <w:autoSpaceDE/>
        <w:autoSpaceDN/>
        <w:ind w:firstLine="720"/>
        <w:jc w:val="both"/>
        <w:rPr>
          <w:rFonts w:eastAsia="Calibri"/>
          <w:sz w:val="24"/>
          <w:szCs w:val="24"/>
        </w:rPr>
      </w:pPr>
      <w:proofErr w:type="spellStart"/>
      <w:r w:rsidRPr="000D7B95">
        <w:rPr>
          <w:rFonts w:eastAsia="Calibri"/>
          <w:sz w:val="24"/>
          <w:szCs w:val="24"/>
        </w:rPr>
        <w:t>Dilihat</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w:t>
      </w:r>
      <w:proofErr w:type="spellStart"/>
      <w:r w:rsidRPr="000D7B95">
        <w:rPr>
          <w:rFonts w:eastAsia="Calibri"/>
          <w:sz w:val="24"/>
          <w:szCs w:val="24"/>
        </w:rPr>
        <w:t>segi</w:t>
      </w:r>
      <w:proofErr w:type="spellEnd"/>
      <w:r w:rsidRPr="000D7B95">
        <w:rPr>
          <w:rFonts w:eastAsia="Calibri"/>
          <w:sz w:val="24"/>
          <w:szCs w:val="24"/>
        </w:rPr>
        <w:t xml:space="preserve"> </w:t>
      </w:r>
      <w:proofErr w:type="spellStart"/>
      <w:r w:rsidRPr="000D7B95">
        <w:rPr>
          <w:rFonts w:eastAsia="Calibri"/>
          <w:sz w:val="24"/>
          <w:szCs w:val="24"/>
        </w:rPr>
        <w:t>sosiologis</w:t>
      </w:r>
      <w:proofErr w:type="spellEnd"/>
      <w:r w:rsidR="00FF0E1F">
        <w:rPr>
          <w:rFonts w:eastAsia="Calibri"/>
          <w:sz w:val="24"/>
          <w:szCs w:val="24"/>
        </w:rPr>
        <w:t xml:space="preserve"> </w:t>
      </w:r>
      <w:r w:rsidR="00FF0E1F">
        <w:rPr>
          <w:rFonts w:eastAsia="Calibri"/>
          <w:sz w:val="24"/>
          <w:szCs w:val="24"/>
        </w:rPr>
        <w:fldChar w:fldCharType="begin" w:fldLock="1"/>
      </w:r>
      <w:r w:rsidR="00FF0E1F">
        <w:rPr>
          <w:rFonts w:eastAsia="Calibri"/>
          <w:sz w:val="24"/>
          <w:szCs w:val="24"/>
        </w:rPr>
        <w:instrText>ADDIN CSL_CITATION {"citationItems":[{"id":"ITEM-1","itemData":{"DOI":"10.29210/201816","abstract":"The purpose of this research are to reveal social symbols of money, identify the symbolic meaning of money, and explain the social impact of money among boarding students, as well as disclosed by Weber (1978) seeing money is the most perfect means for economic and social transactions. Various studies relating to the meaning of money that has been done previously did not elaborate in depth about it. This researh used mixed method by using interview technique conducted with 79 college boarding house student, boarding owner, societies, local official goverment as informants of this study, the quetionaries shared for 69 of college boarding students and observation. The result of this research: social symbol of money are life style, clothes, community, boarding house, university, hangout, vehicle, food, and crisis month. The symbolic meaning of money are there is money there is friend, there are no problem cannot be solved by money, money is instrument; (money is an instrument to join a community, to have fun, and to doing mobility), money is god, money is a goal, money is life. Positive impact of money are to make easy to do mobility and to fullfil life necessaries. Negatif impacts of money are having fake friend, causing debt, and conflict. Financial management are saving money on ATM, avoiding buyin un-necessary things, deposite to the owner of boarding house, and scheduling remittances.","author":[{"dropping-particle":"","family":"Mesra","given":"Romi","non-dropping-particle":"","parse-names":false,"suffix":""},{"dropping-particle":"","family":"Erianjoni","given":"Erianjoni","non-dropping-particle":"","parse-names":false,"suffix":""},{"dropping-particle":"","family":"Eriyanti","given":"Fitri","non-dropping-particle":"","parse-names":false,"suffix":""}],"container-title":"International Conferences on Educational, Social Sciences and Technology","id":"ITEM-1","issue":"1978","issued":{"date-parts":[["2018"]]},"page":"43-50","publisher":"International Conferences on Educational, Social Sciences and Technology","title":"The social meaning of money in social interaction of boarding students","type":"paper-conference"},"uris":["http://www.mendeley.com/documents/?uuid=6842c287-e988-44f8-b41c-1132e108ea5f"]}],"mendeley":{"formattedCitation":"[16]","plainTextFormattedCitation":"[16]","previouslyFormattedCitation":"[16]"},"properties":{"noteIndex":0},"schema":"https://github.com/citation-style-language/schema/raw/master/csl-citation.json"}</w:instrText>
      </w:r>
      <w:r w:rsidR="00FF0E1F">
        <w:rPr>
          <w:rFonts w:eastAsia="Calibri"/>
          <w:sz w:val="24"/>
          <w:szCs w:val="24"/>
        </w:rPr>
        <w:fldChar w:fldCharType="separate"/>
      </w:r>
      <w:r w:rsidR="00FF0E1F" w:rsidRPr="00FF0E1F">
        <w:rPr>
          <w:rFonts w:eastAsia="Calibri"/>
          <w:noProof/>
          <w:sz w:val="24"/>
          <w:szCs w:val="24"/>
        </w:rPr>
        <w:t>[16]</w:t>
      </w:r>
      <w:r w:rsidR="00FF0E1F">
        <w:rPr>
          <w:rFonts w:eastAsia="Calibri"/>
          <w:sz w:val="24"/>
          <w:szCs w:val="24"/>
        </w:rPr>
        <w:fldChar w:fldCharType="end"/>
      </w:r>
      <w:r w:rsidRPr="000D7B95">
        <w:rPr>
          <w:rFonts w:eastAsia="Calibri"/>
          <w:sz w:val="24"/>
          <w:szCs w:val="24"/>
        </w:rPr>
        <w:t xml:space="preserve">, </w:t>
      </w:r>
      <w:proofErr w:type="spellStart"/>
      <w:r w:rsidRPr="000D7B95">
        <w:rPr>
          <w:rFonts w:eastAsia="Calibri"/>
          <w:sz w:val="24"/>
          <w:szCs w:val="24"/>
        </w:rPr>
        <w:t>definisi</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adalah</w:t>
      </w:r>
      <w:proofErr w:type="spellEnd"/>
      <w:r w:rsidRPr="000D7B95">
        <w:rPr>
          <w:rFonts w:eastAsia="Calibri"/>
          <w:sz w:val="24"/>
          <w:szCs w:val="24"/>
        </w:rPr>
        <w:t xml:space="preserve"> </w:t>
      </w:r>
      <w:proofErr w:type="spellStart"/>
      <w:r w:rsidRPr="000D7B95">
        <w:rPr>
          <w:rFonts w:eastAsia="Calibri"/>
          <w:sz w:val="24"/>
          <w:szCs w:val="24"/>
        </w:rPr>
        <w:t>bentuk</w:t>
      </w:r>
      <w:proofErr w:type="spellEnd"/>
      <w:r w:rsidRPr="000D7B95">
        <w:rPr>
          <w:rFonts w:eastAsia="Calibri"/>
          <w:sz w:val="24"/>
          <w:szCs w:val="24"/>
        </w:rPr>
        <w:t xml:space="preserve"> unit </w:t>
      </w:r>
      <w:proofErr w:type="spellStart"/>
      <w:r w:rsidRPr="000D7B95">
        <w:rPr>
          <w:rFonts w:eastAsia="Calibri"/>
          <w:sz w:val="24"/>
          <w:szCs w:val="24"/>
        </w:rPr>
        <w:t>atau</w:t>
      </w:r>
      <w:proofErr w:type="spellEnd"/>
      <w:r w:rsidRPr="000D7B95">
        <w:rPr>
          <w:rFonts w:eastAsia="Calibri"/>
          <w:sz w:val="24"/>
          <w:szCs w:val="24"/>
        </w:rPr>
        <w:t xml:space="preserve"> </w:t>
      </w:r>
      <w:proofErr w:type="spellStart"/>
      <w:r w:rsidRPr="000D7B95">
        <w:rPr>
          <w:rFonts w:eastAsia="Calibri"/>
          <w:sz w:val="24"/>
          <w:szCs w:val="24"/>
        </w:rPr>
        <w:t>komunitas</w:t>
      </w:r>
      <w:proofErr w:type="spellEnd"/>
      <w:r w:rsidRPr="000D7B95">
        <w:rPr>
          <w:rFonts w:eastAsia="Calibri"/>
          <w:sz w:val="24"/>
          <w:szCs w:val="24"/>
        </w:rPr>
        <w:t xml:space="preserve"> </w:t>
      </w:r>
      <w:proofErr w:type="spellStart"/>
      <w:r w:rsidRPr="000D7B95">
        <w:rPr>
          <w:rFonts w:eastAsia="Calibri"/>
          <w:sz w:val="24"/>
          <w:szCs w:val="24"/>
        </w:rPr>
        <w:t>penduduk</w:t>
      </w:r>
      <w:proofErr w:type="spellEnd"/>
      <w:r w:rsidRPr="000D7B95">
        <w:rPr>
          <w:rFonts w:eastAsia="Calibri"/>
          <w:sz w:val="24"/>
          <w:szCs w:val="24"/>
        </w:rPr>
        <w:t xml:space="preserve"> yang </w:t>
      </w:r>
      <w:proofErr w:type="spellStart"/>
      <w:r w:rsidRPr="000D7B95">
        <w:rPr>
          <w:rFonts w:eastAsia="Calibri"/>
          <w:sz w:val="24"/>
          <w:szCs w:val="24"/>
        </w:rPr>
        <w:t>tinggal</w:t>
      </w:r>
      <w:proofErr w:type="spellEnd"/>
      <w:r w:rsidRPr="000D7B95">
        <w:rPr>
          <w:rFonts w:eastAsia="Calibri"/>
          <w:sz w:val="24"/>
          <w:szCs w:val="24"/>
        </w:rPr>
        <w:t xml:space="preserve"> di </w:t>
      </w:r>
      <w:proofErr w:type="spellStart"/>
      <w:r w:rsidRPr="000D7B95">
        <w:rPr>
          <w:rFonts w:eastAsia="Calibri"/>
          <w:sz w:val="24"/>
          <w:szCs w:val="24"/>
        </w:rPr>
        <w:t>lingkungan</w:t>
      </w:r>
      <w:proofErr w:type="spellEnd"/>
      <w:r w:rsidRPr="000D7B95">
        <w:rPr>
          <w:rFonts w:eastAsia="Calibri"/>
          <w:sz w:val="24"/>
          <w:szCs w:val="24"/>
        </w:rPr>
        <w:t xml:space="preserve"> yang </w:t>
      </w:r>
      <w:proofErr w:type="spellStart"/>
      <w:r w:rsidRPr="000D7B95">
        <w:rPr>
          <w:rFonts w:eastAsia="Calibri"/>
          <w:sz w:val="24"/>
          <w:szCs w:val="24"/>
        </w:rPr>
        <w:t>dekat</w:t>
      </w:r>
      <w:proofErr w:type="spellEnd"/>
      <w:r w:rsidRPr="000D7B95">
        <w:rPr>
          <w:rFonts w:eastAsia="Calibri"/>
          <w:sz w:val="24"/>
          <w:szCs w:val="24"/>
        </w:rPr>
        <w:t xml:space="preserve"> dan </w:t>
      </w:r>
      <w:proofErr w:type="spellStart"/>
      <w:r w:rsidRPr="000D7B95">
        <w:rPr>
          <w:rFonts w:eastAsia="Calibri"/>
          <w:sz w:val="24"/>
          <w:szCs w:val="24"/>
        </w:rPr>
        <w:t>bersahabat</w:t>
      </w:r>
      <w:proofErr w:type="spellEnd"/>
      <w:r w:rsidRPr="000D7B95">
        <w:rPr>
          <w:rFonts w:eastAsia="Calibri"/>
          <w:sz w:val="24"/>
          <w:szCs w:val="24"/>
        </w:rPr>
        <w:t xml:space="preserve">. </w:t>
      </w:r>
      <w:proofErr w:type="spellStart"/>
      <w:r w:rsidRPr="000D7B95">
        <w:rPr>
          <w:rFonts w:eastAsia="Calibri"/>
          <w:sz w:val="24"/>
          <w:szCs w:val="24"/>
        </w:rPr>
        <w:t>Sementara</w:t>
      </w:r>
      <w:proofErr w:type="spellEnd"/>
      <w:r w:rsidRPr="000D7B95">
        <w:rPr>
          <w:rFonts w:eastAsia="Calibri"/>
          <w:sz w:val="24"/>
          <w:szCs w:val="24"/>
        </w:rPr>
        <w:t xml:space="preserve"> </w:t>
      </w:r>
      <w:proofErr w:type="spellStart"/>
      <w:r w:rsidRPr="000D7B95">
        <w:rPr>
          <w:rFonts w:eastAsia="Calibri"/>
          <w:sz w:val="24"/>
          <w:szCs w:val="24"/>
        </w:rPr>
        <w:t>mereka</w:t>
      </w:r>
      <w:proofErr w:type="spellEnd"/>
      <w:r w:rsidRPr="000D7B95">
        <w:rPr>
          <w:rFonts w:eastAsia="Calibri"/>
          <w:sz w:val="24"/>
          <w:szCs w:val="24"/>
        </w:rPr>
        <w:t xml:space="preserve"> </w:t>
      </w:r>
      <w:proofErr w:type="spellStart"/>
      <w:r w:rsidRPr="000D7B95">
        <w:rPr>
          <w:rFonts w:eastAsia="Calibri"/>
          <w:sz w:val="24"/>
          <w:szCs w:val="24"/>
        </w:rPr>
        <w:t>gaya</w:t>
      </w:r>
      <w:proofErr w:type="spellEnd"/>
      <w:r w:rsidRPr="000D7B95">
        <w:rPr>
          <w:rFonts w:eastAsia="Calibri"/>
          <w:sz w:val="24"/>
          <w:szCs w:val="24"/>
        </w:rPr>
        <w:t xml:space="preserve"> </w:t>
      </w:r>
      <w:proofErr w:type="spellStart"/>
      <w:r w:rsidRPr="000D7B95">
        <w:rPr>
          <w:rFonts w:eastAsia="Calibri"/>
          <w:sz w:val="24"/>
          <w:szCs w:val="24"/>
        </w:rPr>
        <w:t>hidup</w:t>
      </w:r>
      <w:proofErr w:type="spellEnd"/>
      <w:r w:rsidRPr="000D7B95">
        <w:rPr>
          <w:rFonts w:eastAsia="Calibri"/>
          <w:sz w:val="24"/>
          <w:szCs w:val="24"/>
        </w:rPr>
        <w:t xml:space="preserve"> relative </w:t>
      </w:r>
      <w:proofErr w:type="spellStart"/>
      <w:r w:rsidRPr="000D7B95">
        <w:rPr>
          <w:rFonts w:eastAsia="Calibri"/>
          <w:sz w:val="24"/>
          <w:szCs w:val="24"/>
        </w:rPr>
        <w:t>homogen</w:t>
      </w:r>
      <w:proofErr w:type="spellEnd"/>
      <w:r w:rsidRPr="000D7B95">
        <w:rPr>
          <w:rFonts w:eastAsia="Calibri"/>
          <w:sz w:val="24"/>
          <w:szCs w:val="24"/>
        </w:rPr>
        <w:t xml:space="preserve"> dan </w:t>
      </w:r>
      <w:proofErr w:type="spellStart"/>
      <w:r w:rsidRPr="000D7B95">
        <w:rPr>
          <w:rFonts w:eastAsia="Calibri"/>
          <w:sz w:val="24"/>
          <w:szCs w:val="24"/>
        </w:rPr>
        <w:t>bergantung</w:t>
      </w:r>
      <w:proofErr w:type="spellEnd"/>
      <w:r w:rsidRPr="000D7B95">
        <w:rPr>
          <w:rFonts w:eastAsia="Calibri"/>
          <w:sz w:val="24"/>
          <w:szCs w:val="24"/>
        </w:rPr>
        <w:t xml:space="preserve"> pada </w:t>
      </w:r>
      <w:proofErr w:type="spellStart"/>
      <w:r w:rsidRPr="000D7B95">
        <w:rPr>
          <w:rFonts w:eastAsia="Calibri"/>
          <w:sz w:val="24"/>
          <w:szCs w:val="24"/>
        </w:rPr>
        <w:t>alam</w:t>
      </w:r>
      <w:proofErr w:type="spellEnd"/>
      <w:r w:rsidRPr="000D7B95">
        <w:rPr>
          <w:rFonts w:eastAsia="Calibri"/>
          <w:sz w:val="24"/>
          <w:szCs w:val="24"/>
        </w:rPr>
        <w:t xml:space="preserve">, </w:t>
      </w:r>
      <w:proofErr w:type="spellStart"/>
      <w:r w:rsidRPr="000D7B95">
        <w:rPr>
          <w:rFonts w:eastAsia="Calibri"/>
          <w:sz w:val="24"/>
          <w:szCs w:val="24"/>
        </w:rPr>
        <w:t>memiliki</w:t>
      </w:r>
      <w:proofErr w:type="spellEnd"/>
      <w:r w:rsidRPr="000D7B95">
        <w:rPr>
          <w:rFonts w:eastAsia="Calibri"/>
          <w:sz w:val="24"/>
          <w:szCs w:val="24"/>
        </w:rPr>
        <w:t xml:space="preserve"> </w:t>
      </w:r>
      <w:proofErr w:type="spellStart"/>
      <w:r w:rsidRPr="000D7B95">
        <w:rPr>
          <w:rFonts w:eastAsia="Calibri"/>
          <w:sz w:val="24"/>
          <w:szCs w:val="24"/>
        </w:rPr>
        <w:t>sifat</w:t>
      </w:r>
      <w:proofErr w:type="spellEnd"/>
      <w:r w:rsidRPr="000D7B95">
        <w:rPr>
          <w:rFonts w:eastAsia="Calibri"/>
          <w:sz w:val="24"/>
          <w:szCs w:val="24"/>
        </w:rPr>
        <w:t xml:space="preserve"> </w:t>
      </w:r>
      <w:proofErr w:type="spellStart"/>
      <w:r w:rsidRPr="000D7B95">
        <w:rPr>
          <w:rFonts w:eastAsia="Calibri"/>
          <w:sz w:val="24"/>
          <w:szCs w:val="24"/>
        </w:rPr>
        <w:t>murni</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kuat</w:t>
      </w:r>
      <w:proofErr w:type="spellEnd"/>
      <w:r w:rsidRPr="000D7B95">
        <w:rPr>
          <w:rFonts w:eastAsia="Calibri"/>
          <w:sz w:val="24"/>
          <w:szCs w:val="24"/>
        </w:rPr>
        <w:t xml:space="preserve"> </w:t>
      </w:r>
      <w:proofErr w:type="spellStart"/>
      <w:r w:rsidRPr="000D7B95">
        <w:rPr>
          <w:rFonts w:eastAsia="Calibri"/>
          <w:sz w:val="24"/>
          <w:szCs w:val="24"/>
        </w:rPr>
        <w:t>ikatan</w:t>
      </w:r>
      <w:proofErr w:type="spellEnd"/>
      <w:r w:rsidRPr="000D7B95">
        <w:rPr>
          <w:rFonts w:eastAsia="Calibri"/>
          <w:sz w:val="24"/>
          <w:szCs w:val="24"/>
        </w:rPr>
        <w:t xml:space="preserve"> </w:t>
      </w:r>
      <w:proofErr w:type="spellStart"/>
      <w:r w:rsidRPr="000D7B95">
        <w:rPr>
          <w:rFonts w:eastAsia="Calibri"/>
          <w:sz w:val="24"/>
          <w:szCs w:val="24"/>
        </w:rPr>
        <w:t>sosial</w:t>
      </w:r>
      <w:proofErr w:type="spellEnd"/>
      <w:r w:rsidRPr="000D7B95">
        <w:rPr>
          <w:rFonts w:eastAsia="Calibri"/>
          <w:sz w:val="24"/>
          <w:szCs w:val="24"/>
        </w:rPr>
        <w:t xml:space="preserve"> dan </w:t>
      </w:r>
      <w:proofErr w:type="spellStart"/>
      <w:r w:rsidRPr="000D7B95">
        <w:rPr>
          <w:rFonts w:eastAsia="Calibri"/>
          <w:sz w:val="24"/>
          <w:szCs w:val="24"/>
        </w:rPr>
        <w:t>adat</w:t>
      </w:r>
      <w:proofErr w:type="spellEnd"/>
      <w:r w:rsidRPr="000D7B95">
        <w:rPr>
          <w:rFonts w:eastAsia="Calibri"/>
          <w:sz w:val="24"/>
          <w:szCs w:val="24"/>
        </w:rPr>
        <w:t>.</w:t>
      </w:r>
      <w:r w:rsidR="00A1714F">
        <w:rPr>
          <w:rFonts w:eastAsia="Calibri"/>
          <w:sz w:val="24"/>
          <w:szCs w:val="24"/>
        </w:rPr>
        <w:t xml:space="preserve"> </w:t>
      </w:r>
      <w:proofErr w:type="spellStart"/>
      <w:r w:rsidRPr="000D7B95">
        <w:rPr>
          <w:rFonts w:eastAsia="Calibri"/>
          <w:sz w:val="24"/>
          <w:szCs w:val="24"/>
        </w:rPr>
        <w:t>Otonomi</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mengandung</w:t>
      </w:r>
      <w:proofErr w:type="spellEnd"/>
      <w:r w:rsidRPr="000D7B95">
        <w:rPr>
          <w:rFonts w:eastAsia="Calibri"/>
          <w:sz w:val="24"/>
          <w:szCs w:val="24"/>
        </w:rPr>
        <w:t xml:space="preserve"> </w:t>
      </w:r>
      <w:proofErr w:type="spellStart"/>
      <w:r w:rsidRPr="000D7B95">
        <w:rPr>
          <w:rFonts w:eastAsia="Calibri"/>
          <w:sz w:val="24"/>
          <w:szCs w:val="24"/>
        </w:rPr>
        <w:t>tiga</w:t>
      </w:r>
      <w:proofErr w:type="spellEnd"/>
      <w:r w:rsidRPr="000D7B95">
        <w:rPr>
          <w:rFonts w:eastAsia="Calibri"/>
          <w:sz w:val="24"/>
          <w:szCs w:val="24"/>
        </w:rPr>
        <w:t xml:space="preserve"> </w:t>
      </w:r>
      <w:proofErr w:type="spellStart"/>
      <w:r w:rsidRPr="000D7B95">
        <w:rPr>
          <w:rFonts w:eastAsia="Calibri"/>
          <w:sz w:val="24"/>
          <w:szCs w:val="24"/>
        </w:rPr>
        <w:t>nilai</w:t>
      </w:r>
      <w:proofErr w:type="spellEnd"/>
      <w:r w:rsidRPr="000D7B95">
        <w:rPr>
          <w:rFonts w:eastAsia="Calibri"/>
          <w:sz w:val="24"/>
          <w:szCs w:val="24"/>
        </w:rPr>
        <w:t xml:space="preserve">: </w:t>
      </w:r>
      <w:proofErr w:type="spellStart"/>
      <w:r w:rsidRPr="000D7B95">
        <w:rPr>
          <w:rFonts w:eastAsia="Calibri"/>
          <w:sz w:val="24"/>
          <w:szCs w:val="24"/>
        </w:rPr>
        <w:t>pertama</w:t>
      </w:r>
      <w:proofErr w:type="spellEnd"/>
      <w:r w:rsidRPr="000D7B95">
        <w:rPr>
          <w:rFonts w:eastAsia="Calibri"/>
          <w:sz w:val="24"/>
          <w:szCs w:val="24"/>
        </w:rPr>
        <w:t xml:space="preserve">, </w:t>
      </w:r>
      <w:proofErr w:type="spellStart"/>
      <w:r w:rsidRPr="000D7B95">
        <w:rPr>
          <w:rFonts w:eastAsia="Calibri"/>
          <w:sz w:val="24"/>
          <w:szCs w:val="24"/>
        </w:rPr>
        <w:t>hak</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memiliki</w:t>
      </w:r>
      <w:proofErr w:type="spellEnd"/>
      <w:r w:rsidRPr="000D7B95">
        <w:rPr>
          <w:rFonts w:eastAsia="Calibri"/>
          <w:sz w:val="24"/>
          <w:szCs w:val="24"/>
        </w:rPr>
        <w:t xml:space="preserve">, </w:t>
      </w:r>
      <w:proofErr w:type="spellStart"/>
      <w:r w:rsidRPr="000D7B95">
        <w:rPr>
          <w:rFonts w:eastAsia="Calibri"/>
          <w:sz w:val="24"/>
          <w:szCs w:val="24"/>
        </w:rPr>
        <w:t>mengelola</w:t>
      </w:r>
      <w:proofErr w:type="spellEnd"/>
      <w:r w:rsidRPr="000D7B95">
        <w:rPr>
          <w:rFonts w:eastAsia="Calibri"/>
          <w:sz w:val="24"/>
          <w:szCs w:val="24"/>
        </w:rPr>
        <w:t xml:space="preserve"> </w:t>
      </w:r>
      <w:proofErr w:type="spellStart"/>
      <w:r w:rsidRPr="000D7B95">
        <w:rPr>
          <w:rFonts w:eastAsia="Calibri"/>
          <w:sz w:val="24"/>
          <w:szCs w:val="24"/>
        </w:rPr>
        <w:t>atau</w:t>
      </w:r>
      <w:proofErr w:type="spellEnd"/>
      <w:r w:rsidRPr="000D7B95">
        <w:rPr>
          <w:rFonts w:eastAsia="Calibri"/>
          <w:sz w:val="24"/>
          <w:szCs w:val="24"/>
        </w:rPr>
        <w:t xml:space="preserve"> </w:t>
      </w:r>
      <w:proofErr w:type="spellStart"/>
      <w:r w:rsidRPr="000D7B95">
        <w:rPr>
          <w:rFonts w:eastAsia="Calibri"/>
          <w:sz w:val="24"/>
          <w:szCs w:val="24"/>
        </w:rPr>
        <w:t>memperoleh</w:t>
      </w:r>
      <w:proofErr w:type="spellEnd"/>
      <w:r w:rsidRPr="000D7B95">
        <w:rPr>
          <w:rFonts w:eastAsia="Calibri"/>
          <w:sz w:val="24"/>
          <w:szCs w:val="24"/>
        </w:rPr>
        <w:t xml:space="preserve"> </w:t>
      </w:r>
      <w:proofErr w:type="spellStart"/>
      <w:r w:rsidRPr="000D7B95">
        <w:rPr>
          <w:rFonts w:eastAsia="Calibri"/>
          <w:sz w:val="24"/>
          <w:szCs w:val="24"/>
        </w:rPr>
        <w:t>sumber</w:t>
      </w:r>
      <w:proofErr w:type="spellEnd"/>
      <w:r w:rsidRPr="000D7B95">
        <w:rPr>
          <w:rFonts w:eastAsia="Calibri"/>
          <w:sz w:val="24"/>
          <w:szCs w:val="24"/>
        </w:rPr>
        <w:t xml:space="preserve"> </w:t>
      </w:r>
      <w:proofErr w:type="spellStart"/>
      <w:r w:rsidRPr="000D7B95">
        <w:rPr>
          <w:rFonts w:eastAsia="Calibri"/>
          <w:sz w:val="24"/>
          <w:szCs w:val="24"/>
        </w:rPr>
        <w:t>ekonomi-politik</w:t>
      </w:r>
      <w:proofErr w:type="spellEnd"/>
      <w:r w:rsidRPr="000D7B95">
        <w:rPr>
          <w:rFonts w:eastAsia="Calibri"/>
          <w:sz w:val="24"/>
          <w:szCs w:val="24"/>
        </w:rPr>
        <w:t xml:space="preserve"> </w:t>
      </w:r>
      <w:proofErr w:type="spellStart"/>
      <w:r w:rsidRPr="000D7B95">
        <w:rPr>
          <w:rFonts w:eastAsia="Calibri"/>
          <w:sz w:val="24"/>
          <w:szCs w:val="24"/>
        </w:rPr>
        <w:t>kedua</w:t>
      </w:r>
      <w:proofErr w:type="spellEnd"/>
      <w:r w:rsidRPr="000D7B95">
        <w:rPr>
          <w:rFonts w:eastAsia="Calibri"/>
          <w:sz w:val="24"/>
          <w:szCs w:val="24"/>
        </w:rPr>
        <w:t xml:space="preserve">, </w:t>
      </w:r>
      <w:proofErr w:type="spellStart"/>
      <w:r w:rsidRPr="000D7B95">
        <w:rPr>
          <w:rFonts w:eastAsia="Calibri"/>
          <w:sz w:val="24"/>
          <w:szCs w:val="24"/>
        </w:rPr>
        <w:t>kewenangan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mengatur</w:t>
      </w:r>
      <w:proofErr w:type="spellEnd"/>
      <w:r w:rsidRPr="000D7B95">
        <w:rPr>
          <w:rFonts w:eastAsia="Calibri"/>
          <w:sz w:val="24"/>
          <w:szCs w:val="24"/>
        </w:rPr>
        <w:t xml:space="preserve"> </w:t>
      </w:r>
      <w:proofErr w:type="spellStart"/>
      <w:r w:rsidRPr="000D7B95">
        <w:rPr>
          <w:rFonts w:eastAsia="Calibri"/>
          <w:sz w:val="24"/>
          <w:szCs w:val="24"/>
        </w:rPr>
        <w:t>atau</w:t>
      </w:r>
      <w:proofErr w:type="spellEnd"/>
      <w:r w:rsidRPr="000D7B95">
        <w:rPr>
          <w:rFonts w:eastAsia="Calibri"/>
          <w:sz w:val="24"/>
          <w:szCs w:val="24"/>
        </w:rPr>
        <w:t xml:space="preserve"> </w:t>
      </w:r>
      <w:proofErr w:type="spellStart"/>
      <w:r w:rsidRPr="000D7B95">
        <w:rPr>
          <w:rFonts w:eastAsia="Calibri"/>
          <w:sz w:val="24"/>
          <w:szCs w:val="24"/>
        </w:rPr>
        <w:t>mengambil</w:t>
      </w:r>
      <w:proofErr w:type="spellEnd"/>
      <w:r w:rsidRPr="000D7B95">
        <w:rPr>
          <w:rFonts w:eastAsia="Calibri"/>
          <w:sz w:val="24"/>
          <w:szCs w:val="24"/>
        </w:rPr>
        <w:t xml:space="preserve"> </w:t>
      </w:r>
      <w:proofErr w:type="spellStart"/>
      <w:r w:rsidRPr="000D7B95">
        <w:rPr>
          <w:rFonts w:eastAsia="Calibri"/>
          <w:sz w:val="24"/>
          <w:szCs w:val="24"/>
        </w:rPr>
        <w:t>keputusan</w:t>
      </w:r>
      <w:proofErr w:type="spellEnd"/>
      <w:r w:rsidRPr="000D7B95">
        <w:rPr>
          <w:rFonts w:eastAsia="Calibri"/>
          <w:sz w:val="24"/>
          <w:szCs w:val="24"/>
        </w:rPr>
        <w:t xml:space="preserve"> </w:t>
      </w:r>
      <w:proofErr w:type="spellStart"/>
      <w:r w:rsidRPr="000D7B95">
        <w:rPr>
          <w:rFonts w:eastAsia="Calibri"/>
          <w:sz w:val="24"/>
          <w:szCs w:val="24"/>
        </w:rPr>
        <w:t>atas</w:t>
      </w:r>
      <w:proofErr w:type="spellEnd"/>
      <w:r w:rsidRPr="000D7B95">
        <w:rPr>
          <w:rFonts w:eastAsia="Calibri"/>
          <w:sz w:val="24"/>
          <w:szCs w:val="24"/>
        </w:rPr>
        <w:t xml:space="preserve"> </w:t>
      </w:r>
      <w:proofErr w:type="spellStart"/>
      <w:r w:rsidRPr="000D7B95">
        <w:rPr>
          <w:rFonts w:eastAsia="Calibri"/>
          <w:sz w:val="24"/>
          <w:szCs w:val="24"/>
        </w:rPr>
        <w:t>urusan</w:t>
      </w:r>
      <w:proofErr w:type="spellEnd"/>
      <w:r w:rsidRPr="000D7B95">
        <w:rPr>
          <w:rFonts w:eastAsia="Calibri"/>
          <w:sz w:val="24"/>
          <w:szCs w:val="24"/>
        </w:rPr>
        <w:t xml:space="preserve"> </w:t>
      </w:r>
      <w:proofErr w:type="spellStart"/>
      <w:r w:rsidRPr="000D7B95">
        <w:rPr>
          <w:rFonts w:eastAsia="Calibri"/>
          <w:sz w:val="24"/>
          <w:szCs w:val="24"/>
        </w:rPr>
        <w:t>barang</w:t>
      </w:r>
      <w:proofErr w:type="spellEnd"/>
      <w:r w:rsidRPr="000D7B95">
        <w:rPr>
          <w:rFonts w:eastAsia="Calibri"/>
          <w:sz w:val="24"/>
          <w:szCs w:val="24"/>
        </w:rPr>
        <w:t xml:space="preserve"> public dan </w:t>
      </w:r>
      <w:proofErr w:type="spellStart"/>
      <w:r w:rsidRPr="000D7B95">
        <w:rPr>
          <w:rFonts w:eastAsia="Calibri"/>
          <w:sz w:val="24"/>
          <w:szCs w:val="24"/>
        </w:rPr>
        <w:t>kepentingannya</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w:t>
      </w:r>
      <w:proofErr w:type="spellStart"/>
      <w:r w:rsidRPr="000D7B95">
        <w:rPr>
          <w:rFonts w:eastAsia="Calibri"/>
          <w:sz w:val="24"/>
          <w:szCs w:val="24"/>
        </w:rPr>
        <w:t>masyarakat</w:t>
      </w:r>
      <w:proofErr w:type="spellEnd"/>
      <w:r w:rsidRPr="000D7B95">
        <w:rPr>
          <w:rFonts w:eastAsia="Calibri"/>
          <w:sz w:val="24"/>
          <w:szCs w:val="24"/>
        </w:rPr>
        <w:t xml:space="preserve"> </w:t>
      </w:r>
      <w:proofErr w:type="spellStart"/>
      <w:r w:rsidRPr="000D7B95">
        <w:rPr>
          <w:rFonts w:eastAsia="Calibri"/>
          <w:sz w:val="24"/>
          <w:szCs w:val="24"/>
        </w:rPr>
        <w:t>stempat</w:t>
      </w:r>
      <w:proofErr w:type="spellEnd"/>
      <w:r w:rsidRPr="000D7B95">
        <w:rPr>
          <w:rFonts w:eastAsia="Calibri"/>
          <w:sz w:val="24"/>
          <w:szCs w:val="24"/>
        </w:rPr>
        <w:t xml:space="preserve"> dan </w:t>
      </w:r>
      <w:proofErr w:type="spellStart"/>
      <w:r w:rsidRPr="000D7B95">
        <w:rPr>
          <w:rFonts w:eastAsia="Calibri"/>
          <w:sz w:val="24"/>
          <w:szCs w:val="24"/>
        </w:rPr>
        <w:t>akhirnya</w:t>
      </w:r>
      <w:proofErr w:type="spellEnd"/>
      <w:r w:rsidRPr="000D7B95">
        <w:rPr>
          <w:rFonts w:eastAsia="Calibri"/>
          <w:sz w:val="24"/>
          <w:szCs w:val="24"/>
        </w:rPr>
        <w:t xml:space="preserve">, </w:t>
      </w:r>
      <w:proofErr w:type="spellStart"/>
      <w:r w:rsidRPr="000D7B95">
        <w:rPr>
          <w:rFonts w:eastAsia="Calibri"/>
          <w:sz w:val="24"/>
          <w:szCs w:val="24"/>
        </w:rPr>
        <w:t>tanggung</w:t>
      </w:r>
      <w:proofErr w:type="spellEnd"/>
      <w:r w:rsidRPr="000D7B95">
        <w:rPr>
          <w:rFonts w:eastAsia="Calibri"/>
          <w:sz w:val="24"/>
          <w:szCs w:val="24"/>
        </w:rPr>
        <w:t xml:space="preserve"> </w:t>
      </w:r>
      <w:proofErr w:type="spellStart"/>
      <w:r w:rsidRPr="000D7B95">
        <w:rPr>
          <w:rFonts w:eastAsia="Calibri"/>
          <w:sz w:val="24"/>
          <w:szCs w:val="24"/>
        </w:rPr>
        <w:t>jawab</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mengurus</w:t>
      </w:r>
      <w:proofErr w:type="spellEnd"/>
      <w:r w:rsidRPr="000D7B95">
        <w:rPr>
          <w:rFonts w:eastAsia="Calibri"/>
          <w:sz w:val="24"/>
          <w:szCs w:val="24"/>
        </w:rPr>
        <w:t xml:space="preserve"> </w:t>
      </w:r>
      <w:proofErr w:type="spellStart"/>
      <w:r w:rsidRPr="000D7B95">
        <w:rPr>
          <w:rFonts w:eastAsia="Calibri"/>
          <w:sz w:val="24"/>
          <w:szCs w:val="24"/>
        </w:rPr>
        <w:t>kepentingan</w:t>
      </w:r>
      <w:proofErr w:type="spellEnd"/>
      <w:r w:rsidRPr="000D7B95">
        <w:rPr>
          <w:rFonts w:eastAsia="Calibri"/>
          <w:sz w:val="24"/>
          <w:szCs w:val="24"/>
        </w:rPr>
        <w:t xml:space="preserve"> public </w:t>
      </w:r>
      <w:proofErr w:type="spellStart"/>
      <w:r w:rsidRPr="000D7B95">
        <w:rPr>
          <w:rFonts w:eastAsia="Calibri"/>
          <w:sz w:val="24"/>
          <w:szCs w:val="24"/>
        </w:rPr>
        <w:t>melalui</w:t>
      </w:r>
      <w:proofErr w:type="spellEnd"/>
      <w:r w:rsidRPr="000D7B95">
        <w:rPr>
          <w:rFonts w:eastAsia="Calibri"/>
          <w:sz w:val="24"/>
          <w:szCs w:val="24"/>
        </w:rPr>
        <w:t xml:space="preserve"> </w:t>
      </w:r>
      <w:proofErr w:type="spellStart"/>
      <w:r w:rsidRPr="000D7B95">
        <w:rPr>
          <w:rFonts w:eastAsia="Calibri"/>
          <w:sz w:val="24"/>
          <w:szCs w:val="24"/>
        </w:rPr>
        <w:t>pelayanan</w:t>
      </w:r>
      <w:proofErr w:type="spellEnd"/>
      <w:r w:rsidRPr="000D7B95">
        <w:rPr>
          <w:rFonts w:eastAsia="Calibri"/>
          <w:sz w:val="24"/>
          <w:szCs w:val="24"/>
        </w:rPr>
        <w:t xml:space="preserve"> public. Desa </w:t>
      </w:r>
      <w:proofErr w:type="spellStart"/>
      <w:r w:rsidRPr="000D7B95">
        <w:rPr>
          <w:rFonts w:eastAsia="Calibri"/>
          <w:sz w:val="24"/>
          <w:szCs w:val="24"/>
        </w:rPr>
        <w:t>sebagai</w:t>
      </w:r>
      <w:proofErr w:type="spellEnd"/>
      <w:r w:rsidRPr="000D7B95">
        <w:rPr>
          <w:rFonts w:eastAsia="Calibri"/>
          <w:sz w:val="24"/>
          <w:szCs w:val="24"/>
        </w:rPr>
        <w:t xml:space="preserve"> yang </w:t>
      </w:r>
      <w:proofErr w:type="spellStart"/>
      <w:r w:rsidRPr="000D7B95">
        <w:rPr>
          <w:rFonts w:eastAsia="Calibri"/>
          <w:sz w:val="24"/>
          <w:szCs w:val="24"/>
        </w:rPr>
        <w:t>terkecil</w:t>
      </w:r>
      <w:proofErr w:type="spellEnd"/>
      <w:r w:rsidRPr="000D7B95">
        <w:rPr>
          <w:rFonts w:eastAsia="Calibri"/>
          <w:sz w:val="24"/>
          <w:szCs w:val="24"/>
        </w:rPr>
        <w:t xml:space="preserve"> </w:t>
      </w:r>
      <w:proofErr w:type="spellStart"/>
      <w:r w:rsidRPr="000D7B95">
        <w:rPr>
          <w:rFonts w:eastAsia="Calibri"/>
          <w:sz w:val="24"/>
          <w:szCs w:val="24"/>
        </w:rPr>
        <w:t>satuan</w:t>
      </w:r>
      <w:proofErr w:type="spellEnd"/>
      <w:r w:rsidRPr="000D7B95">
        <w:rPr>
          <w:rFonts w:eastAsia="Calibri"/>
          <w:sz w:val="24"/>
          <w:szCs w:val="24"/>
        </w:rPr>
        <w:t xml:space="preserve"> </w:t>
      </w:r>
      <w:proofErr w:type="spellStart"/>
      <w:r w:rsidRPr="000D7B95">
        <w:rPr>
          <w:rFonts w:eastAsia="Calibri"/>
          <w:sz w:val="24"/>
          <w:szCs w:val="24"/>
        </w:rPr>
        <w:t>pemerintahan</w:t>
      </w:r>
      <w:proofErr w:type="spellEnd"/>
      <w:r w:rsidRPr="000D7B95">
        <w:rPr>
          <w:rFonts w:eastAsia="Calibri"/>
          <w:sz w:val="24"/>
          <w:szCs w:val="24"/>
        </w:rPr>
        <w:t xml:space="preserve"> di Indonesia </w:t>
      </w:r>
      <w:proofErr w:type="spellStart"/>
      <w:r w:rsidRPr="000D7B95">
        <w:rPr>
          <w:rFonts w:eastAsia="Calibri"/>
          <w:sz w:val="24"/>
          <w:szCs w:val="24"/>
        </w:rPr>
        <w:t>neniliki</w:t>
      </w:r>
      <w:proofErr w:type="spellEnd"/>
      <w:r w:rsidRPr="000D7B95">
        <w:rPr>
          <w:rFonts w:eastAsia="Calibri"/>
          <w:sz w:val="24"/>
          <w:szCs w:val="24"/>
        </w:rPr>
        <w:t xml:space="preserve"> </w:t>
      </w:r>
      <w:proofErr w:type="gramStart"/>
      <w:r w:rsidRPr="000D7B95">
        <w:rPr>
          <w:rFonts w:eastAsia="Calibri"/>
          <w:sz w:val="24"/>
          <w:szCs w:val="24"/>
        </w:rPr>
        <w:t xml:space="preserve">system  </w:t>
      </w:r>
      <w:proofErr w:type="spellStart"/>
      <w:r w:rsidRPr="000D7B95">
        <w:rPr>
          <w:rFonts w:eastAsia="Calibri"/>
          <w:sz w:val="24"/>
          <w:szCs w:val="24"/>
        </w:rPr>
        <w:t>keuangan</w:t>
      </w:r>
      <w:proofErr w:type="spellEnd"/>
      <w:proofErr w:type="gramEnd"/>
      <w:r w:rsidRPr="000D7B95">
        <w:rPr>
          <w:rFonts w:eastAsia="Calibri"/>
          <w:sz w:val="24"/>
          <w:szCs w:val="24"/>
        </w:rPr>
        <w:t xml:space="preserve"> yang </w:t>
      </w:r>
      <w:proofErr w:type="spellStart"/>
      <w:r w:rsidRPr="000D7B95">
        <w:rPr>
          <w:rFonts w:eastAsia="Calibri"/>
          <w:sz w:val="24"/>
          <w:szCs w:val="24"/>
        </w:rPr>
        <w:t>terintegrasi</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pendapatan</w:t>
      </w:r>
      <w:proofErr w:type="spellEnd"/>
      <w:r w:rsidRPr="000D7B95">
        <w:rPr>
          <w:rFonts w:eastAsia="Calibri"/>
          <w:sz w:val="24"/>
          <w:szCs w:val="24"/>
        </w:rPr>
        <w:t xml:space="preserve"> </w:t>
      </w:r>
      <w:proofErr w:type="spellStart"/>
      <w:r w:rsidRPr="000D7B95">
        <w:rPr>
          <w:rFonts w:eastAsia="Calibri"/>
          <w:sz w:val="24"/>
          <w:szCs w:val="24"/>
        </w:rPr>
        <w:t>asli</w:t>
      </w:r>
      <w:proofErr w:type="spellEnd"/>
      <w:r w:rsidRPr="000D7B95">
        <w:rPr>
          <w:rFonts w:eastAsia="Calibri"/>
          <w:sz w:val="24"/>
          <w:szCs w:val="24"/>
        </w:rPr>
        <w:t xml:space="preserve"> dan </w:t>
      </w:r>
      <w:proofErr w:type="spellStart"/>
      <w:r w:rsidRPr="000D7B95">
        <w:rPr>
          <w:rFonts w:eastAsia="Calibri"/>
          <w:sz w:val="24"/>
          <w:szCs w:val="24"/>
        </w:rPr>
        <w:t>merupakan</w:t>
      </w:r>
      <w:proofErr w:type="spellEnd"/>
      <w:r w:rsidRPr="000D7B95">
        <w:rPr>
          <w:rFonts w:eastAsia="Calibri"/>
          <w:sz w:val="24"/>
          <w:szCs w:val="24"/>
        </w:rPr>
        <w:t xml:space="preserve"> </w:t>
      </w:r>
      <w:proofErr w:type="spellStart"/>
      <w:r w:rsidRPr="000D7B95">
        <w:rPr>
          <w:rFonts w:eastAsia="Calibri"/>
          <w:sz w:val="24"/>
          <w:szCs w:val="24"/>
        </w:rPr>
        <w:t>bagian</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APBN.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demikian</w:t>
      </w:r>
      <w:proofErr w:type="spellEnd"/>
      <w:r w:rsidRPr="000D7B95">
        <w:rPr>
          <w:rFonts w:eastAsia="Calibri"/>
          <w:sz w:val="24"/>
          <w:szCs w:val="24"/>
        </w:rPr>
        <w:t xml:space="preserve"> </w:t>
      </w:r>
      <w:proofErr w:type="spellStart"/>
      <w:r w:rsidRPr="000D7B95">
        <w:rPr>
          <w:rFonts w:eastAsia="Calibri"/>
          <w:sz w:val="24"/>
          <w:szCs w:val="24"/>
        </w:rPr>
        <w:t>manajemen</w:t>
      </w:r>
      <w:proofErr w:type="spellEnd"/>
      <w:r w:rsidRPr="000D7B95">
        <w:rPr>
          <w:rFonts w:eastAsia="Calibri"/>
          <w:sz w:val="24"/>
          <w:szCs w:val="24"/>
        </w:rPr>
        <w:t xml:space="preserve"> </w:t>
      </w:r>
      <w:proofErr w:type="spellStart"/>
      <w:r w:rsidRPr="000D7B95">
        <w:rPr>
          <w:rFonts w:eastAsia="Calibri"/>
          <w:sz w:val="24"/>
          <w:szCs w:val="24"/>
        </w:rPr>
        <w:t>harus</w:t>
      </w:r>
      <w:proofErr w:type="spellEnd"/>
      <w:r w:rsidRPr="000D7B95">
        <w:rPr>
          <w:rFonts w:eastAsia="Calibri"/>
          <w:sz w:val="24"/>
          <w:szCs w:val="24"/>
        </w:rPr>
        <w:t xml:space="preserve"> </w:t>
      </w:r>
      <w:proofErr w:type="spellStart"/>
      <w:r w:rsidRPr="000D7B95">
        <w:rPr>
          <w:rFonts w:eastAsia="Calibri"/>
          <w:sz w:val="24"/>
          <w:szCs w:val="24"/>
        </w:rPr>
        <w:t>dalam</w:t>
      </w:r>
      <w:proofErr w:type="spellEnd"/>
      <w:r w:rsidRPr="000D7B95">
        <w:rPr>
          <w:rFonts w:eastAsia="Calibri"/>
          <w:sz w:val="24"/>
          <w:szCs w:val="24"/>
        </w:rPr>
        <w:t xml:space="preserve"> </w:t>
      </w:r>
      <w:proofErr w:type="spellStart"/>
      <w:r w:rsidRPr="000D7B95">
        <w:rPr>
          <w:rFonts w:eastAsia="Calibri"/>
          <w:sz w:val="24"/>
          <w:szCs w:val="24"/>
        </w:rPr>
        <w:t>sejalan</w:t>
      </w:r>
      <w:proofErr w:type="spellEnd"/>
      <w:r w:rsidRPr="000D7B95">
        <w:rPr>
          <w:rFonts w:eastAsia="Calibri"/>
          <w:sz w:val="24"/>
          <w:szCs w:val="24"/>
        </w:rPr>
        <w:t xml:space="preserve"> </w:t>
      </w:r>
      <w:proofErr w:type="spellStart"/>
      <w:r w:rsidRPr="000D7B95">
        <w:rPr>
          <w:rFonts w:eastAsia="Calibri"/>
          <w:sz w:val="24"/>
          <w:szCs w:val="24"/>
        </w:rPr>
        <w:t>dengan</w:t>
      </w:r>
      <w:proofErr w:type="spellEnd"/>
      <w:r w:rsidRPr="000D7B95">
        <w:rPr>
          <w:rFonts w:eastAsia="Calibri"/>
          <w:sz w:val="24"/>
          <w:szCs w:val="24"/>
        </w:rPr>
        <w:t xml:space="preserve"> </w:t>
      </w:r>
      <w:proofErr w:type="spellStart"/>
      <w:r w:rsidRPr="000D7B95">
        <w:rPr>
          <w:rFonts w:eastAsia="Calibri"/>
          <w:sz w:val="24"/>
          <w:szCs w:val="24"/>
        </w:rPr>
        <w:t>prinsip-prinsip</w:t>
      </w:r>
      <w:proofErr w:type="spellEnd"/>
      <w:r w:rsidRPr="000D7B95">
        <w:rPr>
          <w:rFonts w:eastAsia="Calibri"/>
          <w:sz w:val="24"/>
          <w:szCs w:val="24"/>
        </w:rPr>
        <w:t xml:space="preserve"> tata </w:t>
      </w:r>
      <w:proofErr w:type="spellStart"/>
      <w:r w:rsidRPr="000D7B95">
        <w:rPr>
          <w:rFonts w:eastAsia="Calibri"/>
          <w:sz w:val="24"/>
          <w:szCs w:val="24"/>
        </w:rPr>
        <w:t>pemerintahan</w:t>
      </w:r>
      <w:proofErr w:type="spellEnd"/>
      <w:r w:rsidRPr="000D7B95">
        <w:rPr>
          <w:rFonts w:eastAsia="Calibri"/>
          <w:sz w:val="24"/>
          <w:szCs w:val="24"/>
        </w:rPr>
        <w:t xml:space="preserve"> yang </w:t>
      </w:r>
      <w:proofErr w:type="spellStart"/>
      <w:r w:rsidRPr="000D7B95">
        <w:rPr>
          <w:rFonts w:eastAsia="Calibri"/>
          <w:sz w:val="24"/>
          <w:szCs w:val="24"/>
        </w:rPr>
        <w:t>baik</w:t>
      </w:r>
      <w:proofErr w:type="spellEnd"/>
      <w:r w:rsidRPr="000D7B95">
        <w:rPr>
          <w:rFonts w:eastAsia="Calibri"/>
          <w:sz w:val="24"/>
          <w:szCs w:val="24"/>
        </w:rPr>
        <w:t>.</w:t>
      </w:r>
    </w:p>
    <w:p w:rsidR="000D7B95" w:rsidRPr="000D7B95" w:rsidRDefault="008D08BC" w:rsidP="000D7B95">
      <w:pPr>
        <w:widowControl/>
        <w:autoSpaceDE/>
        <w:autoSpaceDN/>
        <w:ind w:firstLine="720"/>
        <w:jc w:val="both"/>
        <w:rPr>
          <w:rFonts w:eastAsia="Calibri"/>
          <w:sz w:val="24"/>
          <w:szCs w:val="24"/>
        </w:rPr>
      </w:pPr>
      <w:r>
        <w:rPr>
          <w:rFonts w:eastAsia="Calibri"/>
          <w:sz w:val="24"/>
          <w:szCs w:val="24"/>
        </w:rPr>
        <w:t xml:space="preserve">Dana </w:t>
      </w:r>
      <w:proofErr w:type="spellStart"/>
      <w:proofErr w:type="gramStart"/>
      <w:r>
        <w:rPr>
          <w:rFonts w:eastAsia="Calibri"/>
          <w:sz w:val="24"/>
          <w:szCs w:val="24"/>
        </w:rPr>
        <w:t>desa</w:t>
      </w:r>
      <w:proofErr w:type="spellEnd"/>
      <w:r>
        <w:rPr>
          <w:rFonts w:eastAsia="Calibri"/>
          <w:sz w:val="24"/>
          <w:szCs w:val="24"/>
        </w:rPr>
        <w:t xml:space="preserve"> </w:t>
      </w:r>
      <w:r w:rsidR="000D7B95" w:rsidRPr="000D7B95">
        <w:rPr>
          <w:rFonts w:eastAsia="Calibri"/>
          <w:sz w:val="24"/>
          <w:szCs w:val="24"/>
        </w:rPr>
        <w:t xml:space="preserve"> </w:t>
      </w:r>
      <w:proofErr w:type="spellStart"/>
      <w:r w:rsidR="000D7B95" w:rsidRPr="000D7B95">
        <w:rPr>
          <w:rFonts w:eastAsia="Calibri"/>
          <w:sz w:val="24"/>
          <w:szCs w:val="24"/>
        </w:rPr>
        <w:t>dapat</w:t>
      </w:r>
      <w:proofErr w:type="spellEnd"/>
      <w:proofErr w:type="gramEnd"/>
      <w:r w:rsidR="000D7B95" w:rsidRPr="000D7B95">
        <w:rPr>
          <w:rFonts w:eastAsia="Calibri"/>
          <w:sz w:val="24"/>
          <w:szCs w:val="24"/>
        </w:rPr>
        <w:t xml:space="preserve"> </w:t>
      </w:r>
      <w:proofErr w:type="spellStart"/>
      <w:r w:rsidR="000D7B95" w:rsidRPr="000D7B95">
        <w:rPr>
          <w:rFonts w:eastAsia="Calibri"/>
          <w:sz w:val="24"/>
          <w:szCs w:val="24"/>
        </w:rPr>
        <w:t>digunakan</w:t>
      </w:r>
      <w:proofErr w:type="spellEnd"/>
      <w:r w:rsidR="000D7B95" w:rsidRPr="000D7B95">
        <w:rPr>
          <w:rFonts w:eastAsia="Calibri"/>
          <w:sz w:val="24"/>
          <w:szCs w:val="24"/>
        </w:rPr>
        <w:t xml:space="preserve"> </w:t>
      </w:r>
      <w:proofErr w:type="spellStart"/>
      <w:r w:rsidR="000D7B95" w:rsidRPr="000D7B95">
        <w:rPr>
          <w:rFonts w:eastAsia="Calibri"/>
          <w:sz w:val="24"/>
          <w:szCs w:val="24"/>
        </w:rPr>
        <w:t>untuk</w:t>
      </w:r>
      <w:proofErr w:type="spellEnd"/>
      <w:r w:rsidR="000D7B95" w:rsidRPr="000D7B95">
        <w:rPr>
          <w:rFonts w:eastAsia="Calibri"/>
          <w:sz w:val="24"/>
          <w:szCs w:val="24"/>
        </w:rPr>
        <w:t xml:space="preserve"> </w:t>
      </w:r>
      <w:proofErr w:type="spellStart"/>
      <w:r w:rsidR="000D7B95" w:rsidRPr="000D7B95">
        <w:rPr>
          <w:rFonts w:eastAsia="Calibri"/>
          <w:sz w:val="24"/>
          <w:szCs w:val="24"/>
        </w:rPr>
        <w:t>pembangunan</w:t>
      </w:r>
      <w:proofErr w:type="spellEnd"/>
      <w:r w:rsidR="000D7B95" w:rsidRPr="000D7B95">
        <w:rPr>
          <w:rFonts w:eastAsia="Calibri"/>
          <w:sz w:val="24"/>
          <w:szCs w:val="24"/>
        </w:rPr>
        <w:t xml:space="preserve"> dan </w:t>
      </w:r>
      <w:proofErr w:type="spellStart"/>
      <w:r w:rsidR="000D7B95" w:rsidRPr="000D7B95">
        <w:rPr>
          <w:rFonts w:eastAsia="Calibri"/>
          <w:sz w:val="24"/>
          <w:szCs w:val="24"/>
        </w:rPr>
        <w:t>pemberdayaan</w:t>
      </w:r>
      <w:proofErr w:type="spellEnd"/>
      <w:r w:rsidR="000D7B95" w:rsidRPr="000D7B95">
        <w:rPr>
          <w:rFonts w:eastAsia="Calibri"/>
          <w:sz w:val="24"/>
          <w:szCs w:val="24"/>
        </w:rPr>
        <w:t xml:space="preserve"> </w:t>
      </w:r>
      <w:proofErr w:type="spellStart"/>
      <w:r w:rsidR="000D7B95" w:rsidRPr="000D7B95">
        <w:rPr>
          <w:rFonts w:eastAsia="Calibri"/>
          <w:sz w:val="24"/>
          <w:szCs w:val="24"/>
        </w:rPr>
        <w:t>masyarakat</w:t>
      </w:r>
      <w:proofErr w:type="spellEnd"/>
      <w:r w:rsidR="000D7B95" w:rsidRPr="000D7B95">
        <w:rPr>
          <w:rFonts w:eastAsia="Calibri"/>
          <w:sz w:val="24"/>
          <w:szCs w:val="24"/>
        </w:rPr>
        <w:t xml:space="preserve"> </w:t>
      </w:r>
      <w:proofErr w:type="spellStart"/>
      <w:r w:rsidR="000D7B95" w:rsidRPr="000D7B95">
        <w:rPr>
          <w:rFonts w:eastAsia="Calibri"/>
          <w:sz w:val="24"/>
          <w:szCs w:val="24"/>
        </w:rPr>
        <w:t>desa</w:t>
      </w:r>
      <w:proofErr w:type="spellEnd"/>
      <w:r w:rsidR="000D7B95" w:rsidRPr="000D7B95">
        <w:rPr>
          <w:rFonts w:eastAsia="Calibri"/>
          <w:sz w:val="24"/>
          <w:szCs w:val="24"/>
        </w:rPr>
        <w:t xml:space="preserve">. </w:t>
      </w:r>
      <w:proofErr w:type="spellStart"/>
      <w:r w:rsidR="000D7B95" w:rsidRPr="000D7B95">
        <w:rPr>
          <w:rFonts w:eastAsia="Calibri"/>
          <w:sz w:val="24"/>
          <w:szCs w:val="24"/>
        </w:rPr>
        <w:t>Penggunaan</w:t>
      </w:r>
      <w:proofErr w:type="spellEnd"/>
      <w:r w:rsidR="000D7B95" w:rsidRPr="000D7B95">
        <w:rPr>
          <w:rFonts w:eastAsia="Calibri"/>
          <w:sz w:val="24"/>
          <w:szCs w:val="24"/>
        </w:rPr>
        <w:t xml:space="preserve"> </w:t>
      </w:r>
      <w:r>
        <w:rPr>
          <w:rFonts w:eastAsia="Calibri"/>
          <w:sz w:val="24"/>
          <w:szCs w:val="24"/>
        </w:rPr>
        <w:t xml:space="preserve">dana </w:t>
      </w:r>
      <w:proofErr w:type="spellStart"/>
      <w:r>
        <w:rPr>
          <w:rFonts w:eastAsia="Calibri"/>
          <w:sz w:val="24"/>
          <w:szCs w:val="24"/>
        </w:rPr>
        <w:t>desa</w:t>
      </w:r>
      <w:proofErr w:type="spellEnd"/>
      <w:r>
        <w:rPr>
          <w:rFonts w:eastAsia="Calibri"/>
          <w:sz w:val="24"/>
          <w:szCs w:val="24"/>
        </w:rPr>
        <w:t xml:space="preserve"> </w:t>
      </w:r>
      <w:r w:rsidR="000D7B95" w:rsidRPr="000D7B95">
        <w:rPr>
          <w:rFonts w:eastAsia="Calibri"/>
          <w:sz w:val="24"/>
          <w:szCs w:val="24"/>
        </w:rPr>
        <w:t xml:space="preserve">di </w:t>
      </w:r>
      <w:proofErr w:type="spellStart"/>
      <w:r w:rsidR="000D7B95" w:rsidRPr="000D7B95">
        <w:rPr>
          <w:rFonts w:eastAsia="Calibri"/>
          <w:sz w:val="24"/>
          <w:szCs w:val="24"/>
        </w:rPr>
        <w:t>prioritaskan</w:t>
      </w:r>
      <w:proofErr w:type="spellEnd"/>
      <w:r w:rsidR="000D7B95" w:rsidRPr="000D7B95">
        <w:rPr>
          <w:rFonts w:eastAsia="Calibri"/>
          <w:sz w:val="24"/>
          <w:szCs w:val="24"/>
        </w:rPr>
        <w:t xml:space="preserve"> </w:t>
      </w:r>
      <w:proofErr w:type="spellStart"/>
      <w:r w:rsidR="000D7B95" w:rsidRPr="000D7B95">
        <w:rPr>
          <w:rFonts w:eastAsia="Calibri"/>
          <w:sz w:val="24"/>
          <w:szCs w:val="24"/>
        </w:rPr>
        <w:t>untuk</w:t>
      </w:r>
      <w:proofErr w:type="spellEnd"/>
      <w:r w:rsidR="000D7B95" w:rsidRPr="000D7B95">
        <w:rPr>
          <w:rFonts w:eastAsia="Calibri"/>
          <w:sz w:val="24"/>
          <w:szCs w:val="24"/>
        </w:rPr>
        <w:t xml:space="preserve"> </w:t>
      </w:r>
      <w:proofErr w:type="spellStart"/>
      <w:r w:rsidR="000D7B95" w:rsidRPr="000D7B95">
        <w:rPr>
          <w:rFonts w:eastAsia="Calibri"/>
          <w:sz w:val="24"/>
          <w:szCs w:val="24"/>
        </w:rPr>
        <w:t>pembangunan</w:t>
      </w:r>
      <w:proofErr w:type="spellEnd"/>
      <w:r w:rsidR="000D7B95" w:rsidRPr="000D7B95">
        <w:rPr>
          <w:rFonts w:eastAsia="Calibri"/>
          <w:sz w:val="24"/>
          <w:szCs w:val="24"/>
        </w:rPr>
        <w:t xml:space="preserve"> </w:t>
      </w:r>
      <w:proofErr w:type="spellStart"/>
      <w:r w:rsidR="000D7B95" w:rsidRPr="000D7B95">
        <w:rPr>
          <w:rFonts w:eastAsia="Calibri"/>
          <w:sz w:val="24"/>
          <w:szCs w:val="24"/>
        </w:rPr>
        <w:t>desa</w:t>
      </w:r>
      <w:proofErr w:type="spellEnd"/>
      <w:r w:rsidR="000D7B95" w:rsidRPr="000D7B95">
        <w:rPr>
          <w:rFonts w:eastAsia="Calibri"/>
          <w:sz w:val="24"/>
          <w:szCs w:val="24"/>
        </w:rPr>
        <w:t xml:space="preserve"> </w:t>
      </w:r>
      <w:proofErr w:type="spellStart"/>
      <w:r w:rsidR="000D7B95" w:rsidRPr="000D7B95">
        <w:rPr>
          <w:rFonts w:eastAsia="Calibri"/>
          <w:sz w:val="24"/>
          <w:szCs w:val="24"/>
        </w:rPr>
        <w:t>dengan</w:t>
      </w:r>
      <w:proofErr w:type="spellEnd"/>
      <w:r w:rsidR="000D7B95" w:rsidRPr="000D7B95">
        <w:rPr>
          <w:rFonts w:eastAsia="Calibri"/>
          <w:sz w:val="24"/>
          <w:szCs w:val="24"/>
        </w:rPr>
        <w:t xml:space="preserve"> </w:t>
      </w:r>
      <w:proofErr w:type="spellStart"/>
      <w:r w:rsidR="000D7B95" w:rsidRPr="000D7B95">
        <w:rPr>
          <w:rFonts w:eastAsia="Calibri"/>
          <w:sz w:val="24"/>
          <w:szCs w:val="24"/>
        </w:rPr>
        <w:t>alokasi</w:t>
      </w:r>
      <w:proofErr w:type="spellEnd"/>
      <w:r w:rsidR="000D7B95" w:rsidRPr="000D7B95">
        <w:rPr>
          <w:rFonts w:eastAsia="Calibri"/>
          <w:sz w:val="24"/>
          <w:szCs w:val="24"/>
        </w:rPr>
        <w:t xml:space="preserve"> yang </w:t>
      </w:r>
      <w:proofErr w:type="spellStart"/>
      <w:r w:rsidR="000D7B95" w:rsidRPr="000D7B95">
        <w:rPr>
          <w:rFonts w:eastAsia="Calibri"/>
          <w:sz w:val="24"/>
          <w:szCs w:val="24"/>
        </w:rPr>
        <w:t>digunakan</w:t>
      </w:r>
      <w:proofErr w:type="spellEnd"/>
      <w:r w:rsidR="000D7B95" w:rsidRPr="000D7B95">
        <w:rPr>
          <w:rFonts w:eastAsia="Calibri"/>
          <w:sz w:val="24"/>
          <w:szCs w:val="24"/>
        </w:rPr>
        <w:t xml:space="preserve"> </w:t>
      </w:r>
      <w:proofErr w:type="spellStart"/>
      <w:r w:rsidR="000D7B95" w:rsidRPr="000D7B95">
        <w:rPr>
          <w:rFonts w:eastAsia="Calibri"/>
          <w:sz w:val="24"/>
          <w:szCs w:val="24"/>
        </w:rPr>
        <w:t>dalam</w:t>
      </w:r>
      <w:proofErr w:type="spellEnd"/>
      <w:r w:rsidR="000D7B95" w:rsidRPr="000D7B95">
        <w:rPr>
          <w:rFonts w:eastAsia="Calibri"/>
          <w:sz w:val="24"/>
          <w:szCs w:val="24"/>
        </w:rPr>
        <w:t xml:space="preserve"> </w:t>
      </w:r>
      <w:proofErr w:type="spellStart"/>
      <w:r w:rsidR="000D7B95" w:rsidRPr="000D7B95">
        <w:rPr>
          <w:rFonts w:eastAsia="Calibri"/>
          <w:sz w:val="24"/>
          <w:szCs w:val="24"/>
        </w:rPr>
        <w:t>mencapai</w:t>
      </w:r>
      <w:proofErr w:type="spellEnd"/>
      <w:r w:rsidR="000D7B95" w:rsidRPr="000D7B95">
        <w:rPr>
          <w:rFonts w:eastAsia="Calibri"/>
          <w:sz w:val="24"/>
          <w:szCs w:val="24"/>
        </w:rPr>
        <w:t xml:space="preserve"> </w:t>
      </w:r>
      <w:proofErr w:type="spellStart"/>
      <w:r w:rsidR="000D7B95" w:rsidRPr="000D7B95">
        <w:rPr>
          <w:rFonts w:eastAsia="Calibri"/>
          <w:sz w:val="24"/>
          <w:szCs w:val="24"/>
        </w:rPr>
        <w:t>tujuan</w:t>
      </w:r>
      <w:proofErr w:type="spellEnd"/>
      <w:r w:rsidR="000D7B95" w:rsidRPr="000D7B95">
        <w:rPr>
          <w:rFonts w:eastAsia="Calibri"/>
          <w:sz w:val="24"/>
          <w:szCs w:val="24"/>
        </w:rPr>
        <w:t xml:space="preserve"> </w:t>
      </w:r>
      <w:proofErr w:type="spellStart"/>
      <w:r w:rsidR="000D7B95" w:rsidRPr="000D7B95">
        <w:rPr>
          <w:rFonts w:eastAsia="Calibri"/>
          <w:sz w:val="24"/>
          <w:szCs w:val="24"/>
        </w:rPr>
        <w:t>pembangunan</w:t>
      </w:r>
      <w:proofErr w:type="spellEnd"/>
      <w:r w:rsidR="000D7B95" w:rsidRPr="000D7B95">
        <w:rPr>
          <w:rFonts w:eastAsia="Calibri"/>
          <w:sz w:val="24"/>
          <w:szCs w:val="24"/>
        </w:rPr>
        <w:t xml:space="preserve"> </w:t>
      </w:r>
      <w:proofErr w:type="spellStart"/>
      <w:r w:rsidR="000D7B95" w:rsidRPr="000D7B95">
        <w:rPr>
          <w:rFonts w:eastAsia="Calibri"/>
          <w:sz w:val="24"/>
          <w:szCs w:val="24"/>
        </w:rPr>
        <w:t>desa</w:t>
      </w:r>
      <w:proofErr w:type="spellEnd"/>
      <w:r w:rsidR="000D7B95" w:rsidRPr="000D7B95">
        <w:rPr>
          <w:rFonts w:eastAsia="Calibri"/>
          <w:sz w:val="24"/>
          <w:szCs w:val="24"/>
        </w:rPr>
        <w:t xml:space="preserve"> </w:t>
      </w:r>
      <w:proofErr w:type="spellStart"/>
      <w:r w:rsidR="000D7B95" w:rsidRPr="000D7B95">
        <w:rPr>
          <w:rFonts w:eastAsia="Calibri"/>
          <w:sz w:val="24"/>
          <w:szCs w:val="24"/>
        </w:rPr>
        <w:t>yaitu</w:t>
      </w:r>
      <w:proofErr w:type="spellEnd"/>
      <w:r w:rsidR="000D7B95" w:rsidRPr="000D7B95">
        <w:rPr>
          <w:rFonts w:eastAsia="Calibri"/>
          <w:sz w:val="24"/>
          <w:szCs w:val="24"/>
        </w:rPr>
        <w:t xml:space="preserve"> </w:t>
      </w:r>
      <w:proofErr w:type="spellStart"/>
      <w:r w:rsidR="000D7B95" w:rsidRPr="000D7B95">
        <w:rPr>
          <w:rFonts w:eastAsia="Calibri"/>
          <w:sz w:val="24"/>
          <w:szCs w:val="24"/>
        </w:rPr>
        <w:t>peningkatan</w:t>
      </w:r>
      <w:proofErr w:type="spellEnd"/>
      <w:r w:rsidR="000D7B95" w:rsidRPr="000D7B95">
        <w:rPr>
          <w:rFonts w:eastAsia="Calibri"/>
          <w:sz w:val="24"/>
          <w:szCs w:val="24"/>
        </w:rPr>
        <w:t xml:space="preserve"> </w:t>
      </w:r>
      <w:proofErr w:type="spellStart"/>
      <w:r w:rsidR="000D7B95" w:rsidRPr="000D7B95">
        <w:rPr>
          <w:rFonts w:eastAsia="Calibri"/>
          <w:sz w:val="24"/>
          <w:szCs w:val="24"/>
        </w:rPr>
        <w:t>kesejahteraan</w:t>
      </w:r>
      <w:proofErr w:type="spellEnd"/>
      <w:r w:rsidR="000D7B95" w:rsidRPr="000D7B95">
        <w:rPr>
          <w:rFonts w:eastAsia="Calibri"/>
          <w:sz w:val="24"/>
          <w:szCs w:val="24"/>
        </w:rPr>
        <w:t xml:space="preserve"> dan </w:t>
      </w:r>
      <w:proofErr w:type="spellStart"/>
      <w:r w:rsidR="000D7B95" w:rsidRPr="000D7B95">
        <w:rPr>
          <w:rFonts w:eastAsia="Calibri"/>
          <w:sz w:val="24"/>
          <w:szCs w:val="24"/>
        </w:rPr>
        <w:t>kualitas</w:t>
      </w:r>
      <w:proofErr w:type="spellEnd"/>
      <w:r w:rsidR="000D7B95" w:rsidRPr="000D7B95">
        <w:rPr>
          <w:rFonts w:eastAsia="Calibri"/>
          <w:sz w:val="24"/>
          <w:szCs w:val="24"/>
        </w:rPr>
        <w:t xml:space="preserve"> </w:t>
      </w:r>
      <w:proofErr w:type="spellStart"/>
      <w:r w:rsidR="000D7B95" w:rsidRPr="000D7B95">
        <w:rPr>
          <w:rFonts w:eastAsia="Calibri"/>
          <w:sz w:val="24"/>
          <w:szCs w:val="24"/>
        </w:rPr>
        <w:t>kehidupan</w:t>
      </w:r>
      <w:proofErr w:type="spellEnd"/>
      <w:r w:rsidR="000D7B95" w:rsidRPr="000D7B95">
        <w:rPr>
          <w:rFonts w:eastAsia="Calibri"/>
          <w:sz w:val="24"/>
          <w:szCs w:val="24"/>
        </w:rPr>
        <w:t xml:space="preserve"> dan </w:t>
      </w:r>
      <w:proofErr w:type="spellStart"/>
      <w:r w:rsidR="000D7B95" w:rsidRPr="000D7B95">
        <w:rPr>
          <w:rFonts w:eastAsia="Calibri"/>
          <w:sz w:val="24"/>
          <w:szCs w:val="24"/>
        </w:rPr>
        <w:t>dapat</w:t>
      </w:r>
      <w:proofErr w:type="spellEnd"/>
      <w:r w:rsidR="000D7B95" w:rsidRPr="000D7B95">
        <w:rPr>
          <w:rFonts w:eastAsia="Calibri"/>
          <w:sz w:val="24"/>
          <w:szCs w:val="24"/>
        </w:rPr>
        <w:t xml:space="preserve"> </w:t>
      </w:r>
      <w:proofErr w:type="spellStart"/>
      <w:r w:rsidR="000D7B95" w:rsidRPr="000D7B95">
        <w:rPr>
          <w:rFonts w:eastAsia="Calibri"/>
          <w:sz w:val="24"/>
          <w:szCs w:val="24"/>
        </w:rPr>
        <w:t>mengatasi</w:t>
      </w:r>
      <w:proofErr w:type="spellEnd"/>
      <w:r w:rsidR="000D7B95" w:rsidRPr="000D7B95">
        <w:rPr>
          <w:rFonts w:eastAsia="Calibri"/>
          <w:sz w:val="24"/>
          <w:szCs w:val="24"/>
        </w:rPr>
        <w:t xml:space="preserve"> </w:t>
      </w:r>
      <w:proofErr w:type="spellStart"/>
      <w:r w:rsidR="000D7B95" w:rsidRPr="000D7B95">
        <w:rPr>
          <w:rFonts w:eastAsia="Calibri"/>
          <w:sz w:val="24"/>
          <w:szCs w:val="24"/>
        </w:rPr>
        <w:t>kemiskinan</w:t>
      </w:r>
      <w:proofErr w:type="spellEnd"/>
      <w:r w:rsidR="000D7B95" w:rsidRPr="000D7B95">
        <w:rPr>
          <w:rFonts w:eastAsia="Calibri"/>
          <w:sz w:val="24"/>
          <w:szCs w:val="24"/>
        </w:rPr>
        <w:t xml:space="preserve"> </w:t>
      </w:r>
      <w:proofErr w:type="spellStart"/>
      <w:r w:rsidR="000D7B95" w:rsidRPr="000D7B95">
        <w:rPr>
          <w:rFonts w:eastAsia="Calibri"/>
          <w:sz w:val="24"/>
          <w:szCs w:val="24"/>
        </w:rPr>
        <w:t>dengan</w:t>
      </w:r>
      <w:proofErr w:type="spellEnd"/>
      <w:r w:rsidR="000D7B95" w:rsidRPr="000D7B95">
        <w:rPr>
          <w:rFonts w:eastAsia="Calibri"/>
          <w:sz w:val="24"/>
          <w:szCs w:val="24"/>
        </w:rPr>
        <w:t xml:space="preserve"> </w:t>
      </w:r>
      <w:proofErr w:type="spellStart"/>
      <w:r w:rsidR="000D7B95" w:rsidRPr="000D7B95">
        <w:rPr>
          <w:rFonts w:eastAsia="Calibri"/>
          <w:sz w:val="24"/>
          <w:szCs w:val="24"/>
        </w:rPr>
        <w:t>memenuhi</w:t>
      </w:r>
      <w:proofErr w:type="spellEnd"/>
      <w:r w:rsidR="000D7B95" w:rsidRPr="000D7B95">
        <w:rPr>
          <w:rFonts w:eastAsia="Calibri"/>
          <w:sz w:val="24"/>
          <w:szCs w:val="24"/>
        </w:rPr>
        <w:t xml:space="preserve"> </w:t>
      </w:r>
      <w:proofErr w:type="spellStart"/>
      <w:r w:rsidR="000D7B95" w:rsidRPr="000D7B95">
        <w:rPr>
          <w:rFonts w:eastAsia="Calibri"/>
          <w:sz w:val="24"/>
          <w:szCs w:val="24"/>
        </w:rPr>
        <w:t>kebutuhan</w:t>
      </w:r>
      <w:proofErr w:type="spellEnd"/>
      <w:r w:rsidR="000D7B95" w:rsidRPr="000D7B95">
        <w:rPr>
          <w:rFonts w:eastAsia="Calibri"/>
          <w:sz w:val="24"/>
          <w:szCs w:val="24"/>
        </w:rPr>
        <w:t xml:space="preserve"> </w:t>
      </w:r>
      <w:proofErr w:type="spellStart"/>
      <w:proofErr w:type="gramStart"/>
      <w:r w:rsidR="000D7B95" w:rsidRPr="000D7B95">
        <w:rPr>
          <w:rFonts w:eastAsia="Calibri"/>
          <w:sz w:val="24"/>
          <w:szCs w:val="24"/>
        </w:rPr>
        <w:t>dasar,pembangunan</w:t>
      </w:r>
      <w:proofErr w:type="spellEnd"/>
      <w:proofErr w:type="gramEnd"/>
      <w:r w:rsidR="000D7B95" w:rsidRPr="000D7B95">
        <w:rPr>
          <w:rFonts w:eastAsia="Calibri"/>
          <w:sz w:val="24"/>
          <w:szCs w:val="24"/>
        </w:rPr>
        <w:t xml:space="preserve"> dan </w:t>
      </w:r>
      <w:proofErr w:type="spellStart"/>
      <w:r w:rsidR="000D7B95" w:rsidRPr="000D7B95">
        <w:rPr>
          <w:rFonts w:eastAsia="Calibri"/>
          <w:sz w:val="24"/>
          <w:szCs w:val="24"/>
        </w:rPr>
        <w:t>infrastruktur,potensi</w:t>
      </w:r>
      <w:proofErr w:type="spellEnd"/>
      <w:r w:rsidR="000D7B95" w:rsidRPr="000D7B95">
        <w:rPr>
          <w:rFonts w:eastAsia="Calibri"/>
          <w:sz w:val="24"/>
          <w:szCs w:val="24"/>
        </w:rPr>
        <w:t xml:space="preserve"> </w:t>
      </w:r>
      <w:proofErr w:type="spellStart"/>
      <w:r w:rsidR="000D7B95" w:rsidRPr="000D7B95">
        <w:rPr>
          <w:rFonts w:eastAsia="Calibri"/>
          <w:sz w:val="24"/>
          <w:szCs w:val="24"/>
        </w:rPr>
        <w:t>pengembangan</w:t>
      </w:r>
      <w:proofErr w:type="spellEnd"/>
      <w:r w:rsidR="000D7B95" w:rsidRPr="000D7B95">
        <w:rPr>
          <w:rFonts w:eastAsia="Calibri"/>
          <w:sz w:val="24"/>
          <w:szCs w:val="24"/>
        </w:rPr>
        <w:t xml:space="preserve"> </w:t>
      </w:r>
      <w:proofErr w:type="spellStart"/>
      <w:r w:rsidR="000D7B95" w:rsidRPr="000D7B95">
        <w:rPr>
          <w:rFonts w:eastAsia="Calibri"/>
          <w:sz w:val="24"/>
          <w:szCs w:val="24"/>
        </w:rPr>
        <w:t>ekonomi</w:t>
      </w:r>
      <w:proofErr w:type="spellEnd"/>
      <w:r w:rsidR="000D7B95" w:rsidRPr="000D7B95">
        <w:rPr>
          <w:rFonts w:eastAsia="Calibri"/>
          <w:sz w:val="24"/>
          <w:szCs w:val="24"/>
        </w:rPr>
        <w:t xml:space="preserve"> local dan </w:t>
      </w:r>
      <w:proofErr w:type="spellStart"/>
      <w:r w:rsidR="000D7B95" w:rsidRPr="000D7B95">
        <w:rPr>
          <w:rFonts w:eastAsia="Calibri"/>
          <w:sz w:val="24"/>
          <w:szCs w:val="24"/>
        </w:rPr>
        <w:t>sumber</w:t>
      </w:r>
      <w:proofErr w:type="spellEnd"/>
      <w:r w:rsidR="000D7B95" w:rsidRPr="000D7B95">
        <w:rPr>
          <w:rFonts w:eastAsia="Calibri"/>
          <w:sz w:val="24"/>
          <w:szCs w:val="24"/>
        </w:rPr>
        <w:t xml:space="preserve"> </w:t>
      </w:r>
      <w:proofErr w:type="spellStart"/>
      <w:r w:rsidR="000D7B95" w:rsidRPr="000D7B95">
        <w:rPr>
          <w:rFonts w:eastAsia="Calibri"/>
          <w:sz w:val="24"/>
          <w:szCs w:val="24"/>
        </w:rPr>
        <w:t>daya</w:t>
      </w:r>
      <w:proofErr w:type="spellEnd"/>
      <w:r w:rsidR="000D7B95" w:rsidRPr="000D7B95">
        <w:rPr>
          <w:rFonts w:eastAsia="Calibri"/>
          <w:sz w:val="24"/>
          <w:szCs w:val="24"/>
        </w:rPr>
        <w:t xml:space="preserve"> </w:t>
      </w:r>
      <w:proofErr w:type="spellStart"/>
      <w:r w:rsidR="000D7B95" w:rsidRPr="000D7B95">
        <w:rPr>
          <w:rFonts w:eastAsia="Calibri"/>
          <w:sz w:val="24"/>
          <w:szCs w:val="24"/>
        </w:rPr>
        <w:t>alam</w:t>
      </w:r>
      <w:proofErr w:type="spellEnd"/>
      <w:r w:rsidR="000D7B95" w:rsidRPr="000D7B95">
        <w:rPr>
          <w:rFonts w:eastAsia="Calibri"/>
          <w:sz w:val="24"/>
          <w:szCs w:val="24"/>
        </w:rPr>
        <w:t xml:space="preserve"> dan </w:t>
      </w:r>
      <w:proofErr w:type="spellStart"/>
      <w:r w:rsidR="000D7B95" w:rsidRPr="000D7B95">
        <w:rPr>
          <w:rFonts w:eastAsia="Calibri"/>
          <w:sz w:val="24"/>
          <w:szCs w:val="24"/>
        </w:rPr>
        <w:t>ligkungan</w:t>
      </w:r>
      <w:proofErr w:type="spellEnd"/>
      <w:r w:rsidR="000D7B95" w:rsidRPr="000D7B95">
        <w:rPr>
          <w:rFonts w:eastAsia="Calibri"/>
          <w:sz w:val="24"/>
          <w:szCs w:val="24"/>
        </w:rPr>
        <w:t xml:space="preserve"> yang </w:t>
      </w:r>
      <w:proofErr w:type="spellStart"/>
      <w:r w:rsidR="000D7B95" w:rsidRPr="000D7B95">
        <w:rPr>
          <w:rFonts w:eastAsia="Calibri"/>
          <w:sz w:val="24"/>
          <w:szCs w:val="24"/>
        </w:rPr>
        <w:t>berkelanjutan</w:t>
      </w:r>
      <w:proofErr w:type="spellEnd"/>
      <w:r w:rsidR="000D7B95" w:rsidRPr="000D7B95">
        <w:rPr>
          <w:rFonts w:eastAsia="Calibri"/>
          <w:sz w:val="24"/>
          <w:szCs w:val="24"/>
        </w:rPr>
        <w:t xml:space="preserve"> </w:t>
      </w:r>
      <w:proofErr w:type="spellStart"/>
      <w:r w:rsidR="000D7B95" w:rsidRPr="000D7B95">
        <w:rPr>
          <w:rFonts w:eastAsia="Calibri"/>
          <w:sz w:val="24"/>
          <w:szCs w:val="24"/>
        </w:rPr>
        <w:t>pengelolaan</w:t>
      </w:r>
      <w:proofErr w:type="spellEnd"/>
      <w:r w:rsidR="000D7B95" w:rsidRPr="000D7B95">
        <w:rPr>
          <w:rFonts w:eastAsia="Calibri"/>
          <w:sz w:val="24"/>
          <w:szCs w:val="24"/>
        </w:rPr>
        <w:t xml:space="preserve">. </w:t>
      </w:r>
      <w:proofErr w:type="spellStart"/>
      <w:r w:rsidR="000D7B95" w:rsidRPr="000D7B95">
        <w:rPr>
          <w:rFonts w:eastAsia="Calibri"/>
          <w:sz w:val="24"/>
          <w:szCs w:val="24"/>
        </w:rPr>
        <w:t>Berdasarkan</w:t>
      </w:r>
      <w:proofErr w:type="spellEnd"/>
      <w:r w:rsidR="000D7B95" w:rsidRPr="000D7B95">
        <w:rPr>
          <w:rFonts w:eastAsia="Calibri"/>
          <w:sz w:val="24"/>
          <w:szCs w:val="24"/>
        </w:rPr>
        <w:t xml:space="preserve"> program/</w:t>
      </w:r>
      <w:proofErr w:type="spellStart"/>
      <w:r w:rsidR="000D7B95" w:rsidRPr="000D7B95">
        <w:rPr>
          <w:rFonts w:eastAsia="Calibri"/>
          <w:sz w:val="24"/>
          <w:szCs w:val="24"/>
        </w:rPr>
        <w:t>kegiatan</w:t>
      </w:r>
      <w:proofErr w:type="spellEnd"/>
      <w:r w:rsidR="000D7B95" w:rsidRPr="000D7B95">
        <w:rPr>
          <w:rFonts w:eastAsia="Calibri"/>
          <w:sz w:val="24"/>
          <w:szCs w:val="24"/>
        </w:rPr>
        <w:t xml:space="preserve"> </w:t>
      </w:r>
      <w:proofErr w:type="spellStart"/>
      <w:r w:rsidR="000D7B95" w:rsidRPr="000D7B95">
        <w:rPr>
          <w:rFonts w:eastAsia="Calibri"/>
          <w:sz w:val="24"/>
          <w:szCs w:val="24"/>
        </w:rPr>
        <w:t>tersebut,diharapkan</w:t>
      </w:r>
      <w:proofErr w:type="spellEnd"/>
      <w:r w:rsidR="000D7B95" w:rsidRPr="000D7B95">
        <w:rPr>
          <w:rFonts w:eastAsia="Calibri"/>
          <w:sz w:val="24"/>
          <w:szCs w:val="24"/>
        </w:rPr>
        <w:t xml:space="preserve"> program/</w:t>
      </w:r>
      <w:proofErr w:type="spellStart"/>
      <w:r w:rsidR="000D7B95" w:rsidRPr="000D7B95">
        <w:rPr>
          <w:rFonts w:eastAsia="Calibri"/>
          <w:sz w:val="24"/>
          <w:szCs w:val="24"/>
        </w:rPr>
        <w:t>kegiatan</w:t>
      </w:r>
      <w:proofErr w:type="spellEnd"/>
      <w:r w:rsidR="000D7B95" w:rsidRPr="000D7B95">
        <w:rPr>
          <w:rFonts w:eastAsia="Calibri"/>
          <w:sz w:val="24"/>
          <w:szCs w:val="24"/>
        </w:rPr>
        <w:t xml:space="preserve"> yang </w:t>
      </w:r>
      <w:proofErr w:type="spellStart"/>
      <w:r w:rsidR="000D7B95" w:rsidRPr="000D7B95">
        <w:rPr>
          <w:rFonts w:eastAsia="Calibri"/>
          <w:sz w:val="24"/>
          <w:szCs w:val="24"/>
        </w:rPr>
        <w:t>pelaksanaanya</w:t>
      </w:r>
      <w:proofErr w:type="spellEnd"/>
      <w:r w:rsidR="000D7B95" w:rsidRPr="000D7B95">
        <w:rPr>
          <w:rFonts w:eastAsia="Calibri"/>
          <w:sz w:val="24"/>
          <w:szCs w:val="24"/>
        </w:rPr>
        <w:t xml:space="preserve"> </w:t>
      </w:r>
      <w:proofErr w:type="spellStart"/>
      <w:r w:rsidR="000D7B95" w:rsidRPr="000D7B95">
        <w:rPr>
          <w:rFonts w:eastAsia="Calibri"/>
          <w:sz w:val="24"/>
          <w:szCs w:val="24"/>
        </w:rPr>
        <w:t>terkait</w:t>
      </w:r>
      <w:proofErr w:type="spellEnd"/>
      <w:r w:rsidR="000D7B95" w:rsidRPr="000D7B95">
        <w:rPr>
          <w:rFonts w:eastAsia="Calibri"/>
          <w:sz w:val="24"/>
          <w:szCs w:val="24"/>
        </w:rPr>
        <w:t xml:space="preserve"> </w:t>
      </w:r>
      <w:proofErr w:type="spellStart"/>
      <w:r w:rsidR="000D7B95" w:rsidRPr="000D7B95">
        <w:rPr>
          <w:rFonts w:eastAsia="Calibri"/>
          <w:sz w:val="24"/>
          <w:szCs w:val="24"/>
        </w:rPr>
        <w:t>dengan</w:t>
      </w:r>
      <w:proofErr w:type="spellEnd"/>
      <w:r w:rsidR="000D7B95" w:rsidRPr="000D7B95">
        <w:rPr>
          <w:rFonts w:eastAsia="Calibri"/>
          <w:sz w:val="24"/>
          <w:szCs w:val="24"/>
        </w:rPr>
        <w:t xml:space="preserve"> </w:t>
      </w:r>
      <w:proofErr w:type="spellStart"/>
      <w:r w:rsidR="000D7B95" w:rsidRPr="000D7B95">
        <w:rPr>
          <w:rFonts w:eastAsia="Calibri"/>
          <w:sz w:val="24"/>
          <w:szCs w:val="24"/>
        </w:rPr>
        <w:t>aspek</w:t>
      </w:r>
      <w:proofErr w:type="spellEnd"/>
      <w:r w:rsidR="000D7B95" w:rsidRPr="000D7B95">
        <w:rPr>
          <w:rFonts w:eastAsia="Calibri"/>
          <w:sz w:val="24"/>
          <w:szCs w:val="24"/>
        </w:rPr>
        <w:t xml:space="preserve"> </w:t>
      </w:r>
      <w:proofErr w:type="spellStart"/>
      <w:r w:rsidR="000D7B95" w:rsidRPr="000D7B95">
        <w:rPr>
          <w:rFonts w:eastAsia="Calibri"/>
          <w:sz w:val="24"/>
          <w:szCs w:val="24"/>
        </w:rPr>
        <w:t>objektif</w:t>
      </w:r>
      <w:proofErr w:type="spellEnd"/>
      <w:r w:rsidR="000D7B95" w:rsidRPr="000D7B95">
        <w:rPr>
          <w:rFonts w:eastAsia="Calibri"/>
          <w:sz w:val="24"/>
          <w:szCs w:val="24"/>
        </w:rPr>
        <w:t xml:space="preserve"> </w:t>
      </w:r>
      <w:proofErr w:type="spellStart"/>
      <w:r w:rsidR="000D7B95" w:rsidRPr="000D7B95">
        <w:rPr>
          <w:rFonts w:eastAsia="Calibri"/>
          <w:sz w:val="24"/>
          <w:szCs w:val="24"/>
        </w:rPr>
        <w:t>pembangunan</w:t>
      </w:r>
      <w:proofErr w:type="spellEnd"/>
      <w:r w:rsidR="000D7B95" w:rsidRPr="000D7B95">
        <w:rPr>
          <w:rFonts w:eastAsia="Calibri"/>
          <w:sz w:val="24"/>
          <w:szCs w:val="24"/>
        </w:rPr>
        <w:t xml:space="preserve"> </w:t>
      </w:r>
      <w:proofErr w:type="spellStart"/>
      <w:r w:rsidR="000D7B95" w:rsidRPr="000D7B95">
        <w:rPr>
          <w:rFonts w:eastAsia="Calibri"/>
          <w:sz w:val="24"/>
          <w:szCs w:val="24"/>
        </w:rPr>
        <w:t>desa</w:t>
      </w:r>
      <w:proofErr w:type="spellEnd"/>
      <w:r w:rsidR="00FF0E1F">
        <w:rPr>
          <w:rFonts w:eastAsia="Calibri"/>
          <w:sz w:val="24"/>
          <w:szCs w:val="24"/>
        </w:rPr>
        <w:t xml:space="preserve"> </w:t>
      </w:r>
      <w:r w:rsidR="00FF0E1F">
        <w:rPr>
          <w:rFonts w:eastAsia="Calibri"/>
          <w:sz w:val="24"/>
          <w:szCs w:val="24"/>
        </w:rPr>
        <w:fldChar w:fldCharType="begin" w:fldLock="1"/>
      </w:r>
      <w:r w:rsidR="00730C6B">
        <w:rPr>
          <w:rFonts w:eastAsia="Calibri"/>
          <w:sz w:val="24"/>
          <w:szCs w:val="24"/>
        </w:rPr>
        <w:instrText>ADDIN CSL_CITATION {"citationItems":[{"id":"ITEM-1","itemData":{"author":[{"dropping-particle":"","family":"Dolonseda","given":"Herman Philips","non-dropping-particle":"","parse-names":false,"suffix":""},{"dropping-particle":"V","family":"Tokio","given":"Cikita A","non-dropping-particle":"","parse-names":false,"suffix":""},{"dropping-particle":"","family":"Kaempe","given":"Triana W","non-dropping-particle":"","parse-names":false,"suffix":""},{"dropping-particle":"","family":"Mesra","given":"Romi","non-dropping-particle":"","parse-names":false,"suffix":""}],"id":"ITEM-1","issue":"4","issued":{"date-parts":[["2022"]]},"title":"Realitas Pendidikan Dan Kondisi Ekonomi Keluarga Petani Wortel Di Kelurahan Rurukan","type":"article-journal","volume":"7"},"uris":["http://www.mendeley.com/documents/?uuid=21543a80-0fed-46df-a533-d8d6ed74837e"]}],"mendeley":{"formattedCitation":"[17]","plainTextFormattedCitation":"[17]","previouslyFormattedCitation":"[17]"},"properties":{"noteIndex":0},"schema":"https://github.com/citation-style-language/schema/raw/master/csl-citation.json"}</w:instrText>
      </w:r>
      <w:r w:rsidR="00FF0E1F">
        <w:rPr>
          <w:rFonts w:eastAsia="Calibri"/>
          <w:sz w:val="24"/>
          <w:szCs w:val="24"/>
        </w:rPr>
        <w:fldChar w:fldCharType="separate"/>
      </w:r>
      <w:r w:rsidR="00FF0E1F" w:rsidRPr="00FF0E1F">
        <w:rPr>
          <w:rFonts w:eastAsia="Calibri"/>
          <w:noProof/>
          <w:sz w:val="24"/>
          <w:szCs w:val="24"/>
        </w:rPr>
        <w:t>[17]</w:t>
      </w:r>
      <w:r w:rsidR="00FF0E1F">
        <w:rPr>
          <w:rFonts w:eastAsia="Calibri"/>
          <w:sz w:val="24"/>
          <w:szCs w:val="24"/>
        </w:rPr>
        <w:fldChar w:fldCharType="end"/>
      </w:r>
      <w:r w:rsidR="00FF0E1F">
        <w:rPr>
          <w:rFonts w:eastAsia="Calibri"/>
          <w:sz w:val="24"/>
          <w:szCs w:val="24"/>
        </w:rPr>
        <w:t>m</w:t>
      </w:r>
      <w:r w:rsidR="000D7B95" w:rsidRPr="000D7B95">
        <w:rPr>
          <w:rFonts w:eastAsia="Calibri"/>
          <w:sz w:val="24"/>
          <w:szCs w:val="24"/>
        </w:rPr>
        <w:t>.</w:t>
      </w:r>
    </w:p>
    <w:p w:rsidR="000D7B95" w:rsidRPr="000D7B95" w:rsidRDefault="000D7B95" w:rsidP="000D7B95">
      <w:pPr>
        <w:widowControl/>
        <w:autoSpaceDE/>
        <w:autoSpaceDN/>
        <w:ind w:firstLine="720"/>
        <w:jc w:val="both"/>
        <w:rPr>
          <w:rFonts w:eastAsia="Calibri"/>
          <w:sz w:val="24"/>
          <w:szCs w:val="24"/>
        </w:rPr>
      </w:pPr>
      <w:proofErr w:type="spellStart"/>
      <w:r w:rsidRPr="000D7B95">
        <w:rPr>
          <w:rFonts w:eastAsia="Calibri"/>
          <w:sz w:val="24"/>
          <w:szCs w:val="24"/>
        </w:rPr>
        <w:t>Prioritas</w:t>
      </w:r>
      <w:proofErr w:type="spellEnd"/>
      <w:r w:rsidRPr="000D7B95">
        <w:rPr>
          <w:rFonts w:eastAsia="Calibri"/>
          <w:sz w:val="24"/>
          <w:szCs w:val="24"/>
        </w:rPr>
        <w:t xml:space="preserve"> </w:t>
      </w:r>
      <w:proofErr w:type="spellStart"/>
      <w:r w:rsidRPr="000D7B95">
        <w:rPr>
          <w:rFonts w:eastAsia="Calibri"/>
          <w:sz w:val="24"/>
          <w:szCs w:val="24"/>
        </w:rPr>
        <w:t>pemanfaatan</w:t>
      </w:r>
      <w:proofErr w:type="spellEnd"/>
      <w:r w:rsidRPr="000D7B95">
        <w:rPr>
          <w:rFonts w:eastAsia="Calibri"/>
          <w:sz w:val="24"/>
          <w:szCs w:val="24"/>
        </w:rPr>
        <w:t xml:space="preserve"> dan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terkait</w:t>
      </w:r>
      <w:proofErr w:type="spellEnd"/>
      <w:r w:rsidRPr="000D7B95">
        <w:rPr>
          <w:rFonts w:eastAsia="Calibri"/>
          <w:sz w:val="24"/>
          <w:szCs w:val="24"/>
        </w:rPr>
        <w:t xml:space="preserve"> </w:t>
      </w:r>
      <w:proofErr w:type="spellStart"/>
      <w:r w:rsidRPr="000D7B95">
        <w:rPr>
          <w:rFonts w:eastAsia="Calibri"/>
          <w:sz w:val="24"/>
          <w:szCs w:val="24"/>
        </w:rPr>
        <w:t>pembangunan</w:t>
      </w:r>
      <w:proofErr w:type="spellEnd"/>
      <w:r w:rsidRPr="000D7B95">
        <w:rPr>
          <w:rFonts w:eastAsia="Calibri"/>
          <w:sz w:val="24"/>
          <w:szCs w:val="24"/>
        </w:rPr>
        <w:t xml:space="preserve"> </w:t>
      </w:r>
      <w:proofErr w:type="spellStart"/>
      <w:r w:rsidRPr="000D7B95">
        <w:rPr>
          <w:rFonts w:eastAsia="Calibri"/>
          <w:sz w:val="24"/>
          <w:szCs w:val="24"/>
        </w:rPr>
        <w:t>sarana</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dan </w:t>
      </w:r>
      <w:proofErr w:type="spellStart"/>
      <w:r w:rsidRPr="000D7B95">
        <w:rPr>
          <w:rFonts w:eastAsia="Calibri"/>
          <w:sz w:val="24"/>
          <w:szCs w:val="24"/>
        </w:rPr>
        <w:t>infrastruktur</w:t>
      </w:r>
      <w:proofErr w:type="spellEnd"/>
      <w:r w:rsidRPr="000D7B95">
        <w:rPr>
          <w:rFonts w:eastAsia="Calibri"/>
          <w:sz w:val="24"/>
          <w:szCs w:val="24"/>
        </w:rPr>
        <w:t xml:space="preserve"> </w:t>
      </w:r>
      <w:proofErr w:type="spellStart"/>
      <w:r w:rsidRPr="000D7B95">
        <w:rPr>
          <w:rFonts w:eastAsia="Calibri"/>
          <w:sz w:val="24"/>
          <w:szCs w:val="24"/>
        </w:rPr>
        <w:t>berdasarkan</w:t>
      </w:r>
      <w:proofErr w:type="spellEnd"/>
      <w:r w:rsidRPr="000D7B95">
        <w:rPr>
          <w:rFonts w:eastAsia="Calibri"/>
          <w:sz w:val="24"/>
          <w:szCs w:val="24"/>
        </w:rPr>
        <w:t xml:space="preserve"> </w:t>
      </w:r>
      <w:proofErr w:type="spellStart"/>
      <w:r w:rsidRPr="000D7B95">
        <w:rPr>
          <w:rFonts w:eastAsia="Calibri"/>
          <w:sz w:val="24"/>
          <w:szCs w:val="24"/>
        </w:rPr>
        <w:t>situasi</w:t>
      </w:r>
      <w:proofErr w:type="spellEnd"/>
      <w:r w:rsidRPr="000D7B95">
        <w:rPr>
          <w:rFonts w:eastAsia="Calibri"/>
          <w:sz w:val="24"/>
          <w:szCs w:val="24"/>
        </w:rPr>
        <w:t xml:space="preserve"> dan </w:t>
      </w:r>
      <w:proofErr w:type="spellStart"/>
      <w:r w:rsidRPr="000D7B95">
        <w:rPr>
          <w:rFonts w:eastAsia="Calibri"/>
          <w:sz w:val="24"/>
          <w:szCs w:val="24"/>
        </w:rPr>
        <w:t>potensi</w:t>
      </w:r>
      <w:proofErr w:type="spellEnd"/>
      <w:r w:rsidRPr="000D7B95">
        <w:rPr>
          <w:rFonts w:eastAsia="Calibri"/>
          <w:sz w:val="24"/>
          <w:szCs w:val="24"/>
        </w:rPr>
        <w:t xml:space="preserve"> yang </w:t>
      </w:r>
      <w:proofErr w:type="spellStart"/>
      <w:r w:rsidRPr="000D7B95">
        <w:rPr>
          <w:rFonts w:eastAsia="Calibri"/>
          <w:sz w:val="24"/>
          <w:szCs w:val="24"/>
        </w:rPr>
        <w:t>ada</w:t>
      </w:r>
      <w:proofErr w:type="spellEnd"/>
      <w:r w:rsidRPr="000D7B95">
        <w:rPr>
          <w:rFonts w:eastAsia="Calibri"/>
          <w:sz w:val="24"/>
          <w:szCs w:val="24"/>
        </w:rPr>
        <w:t xml:space="preserve"> di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sebagai</w:t>
      </w:r>
      <w:proofErr w:type="spellEnd"/>
      <w:r w:rsidRPr="000D7B95">
        <w:rPr>
          <w:rFonts w:eastAsia="Calibri"/>
          <w:sz w:val="24"/>
          <w:szCs w:val="24"/>
        </w:rPr>
        <w:t xml:space="preserve"> </w:t>
      </w:r>
      <w:proofErr w:type="spellStart"/>
      <w:r w:rsidRPr="000D7B95">
        <w:rPr>
          <w:rFonts w:eastAsia="Calibri"/>
          <w:sz w:val="24"/>
          <w:szCs w:val="24"/>
        </w:rPr>
        <w:t>sasaran</w:t>
      </w:r>
      <w:proofErr w:type="spellEnd"/>
      <w:r w:rsidRPr="000D7B95">
        <w:rPr>
          <w:rFonts w:eastAsia="Calibri"/>
          <w:sz w:val="24"/>
          <w:szCs w:val="24"/>
        </w:rPr>
        <w:t xml:space="preserve"> </w:t>
      </w:r>
      <w:proofErr w:type="spellStart"/>
      <w:r w:rsidRPr="000D7B95">
        <w:rPr>
          <w:rFonts w:eastAsia="Calibri"/>
          <w:sz w:val="24"/>
          <w:szCs w:val="24"/>
        </w:rPr>
        <w:t>jangka</w:t>
      </w:r>
      <w:proofErr w:type="spellEnd"/>
      <w:r w:rsidRPr="000D7B95">
        <w:rPr>
          <w:rFonts w:eastAsia="Calibri"/>
          <w:sz w:val="24"/>
          <w:szCs w:val="24"/>
        </w:rPr>
        <w:t xml:space="preserve"> </w:t>
      </w:r>
      <w:proofErr w:type="spellStart"/>
      <w:r w:rsidRPr="000D7B95">
        <w:rPr>
          <w:rFonts w:eastAsia="Calibri"/>
          <w:sz w:val="24"/>
          <w:szCs w:val="24"/>
        </w:rPr>
        <w:t>menengah</w:t>
      </w:r>
      <w:proofErr w:type="spellEnd"/>
      <w:r w:rsidRPr="000D7B95">
        <w:rPr>
          <w:rFonts w:eastAsia="Calibri"/>
          <w:sz w:val="24"/>
          <w:szCs w:val="24"/>
        </w:rPr>
        <w:t xml:space="preserve"> </w:t>
      </w:r>
      <w:proofErr w:type="spellStart"/>
      <w:r w:rsidRPr="000D7B95">
        <w:rPr>
          <w:rFonts w:eastAsia="Calibri"/>
          <w:sz w:val="24"/>
          <w:szCs w:val="24"/>
        </w:rPr>
        <w:t>Rencana</w:t>
      </w:r>
      <w:proofErr w:type="spellEnd"/>
      <w:r w:rsidRPr="000D7B95">
        <w:rPr>
          <w:rFonts w:eastAsia="Calibri"/>
          <w:sz w:val="24"/>
          <w:szCs w:val="24"/>
        </w:rPr>
        <w:t xml:space="preserve"> Pembangunan (RPJM) dan </w:t>
      </w:r>
      <w:proofErr w:type="spellStart"/>
      <w:r w:rsidRPr="000D7B95">
        <w:rPr>
          <w:rFonts w:eastAsia="Calibri"/>
          <w:sz w:val="24"/>
          <w:szCs w:val="24"/>
        </w:rPr>
        <w:t>Rencana</w:t>
      </w:r>
      <w:proofErr w:type="spellEnd"/>
      <w:r w:rsidRPr="000D7B95">
        <w:rPr>
          <w:rFonts w:eastAsia="Calibri"/>
          <w:sz w:val="24"/>
          <w:szCs w:val="24"/>
        </w:rPr>
        <w:t xml:space="preserve"> </w:t>
      </w:r>
      <w:proofErr w:type="spellStart"/>
      <w:r w:rsidRPr="000D7B95">
        <w:rPr>
          <w:rFonts w:eastAsia="Calibri"/>
          <w:sz w:val="24"/>
          <w:szCs w:val="24"/>
        </w:rPr>
        <w:t>Kerja</w:t>
      </w:r>
      <w:proofErr w:type="spellEnd"/>
      <w:r w:rsidRPr="000D7B95">
        <w:rPr>
          <w:rFonts w:eastAsia="Calibri"/>
          <w:sz w:val="24"/>
          <w:szCs w:val="24"/>
        </w:rPr>
        <w:t xml:space="preserve"> </w:t>
      </w:r>
      <w:proofErr w:type="spellStart"/>
      <w:r w:rsidRPr="000D7B95">
        <w:rPr>
          <w:rFonts w:eastAsia="Calibri"/>
          <w:sz w:val="24"/>
          <w:szCs w:val="24"/>
        </w:rPr>
        <w:t>Pemerintah</w:t>
      </w:r>
      <w:proofErr w:type="spellEnd"/>
      <w:r w:rsidRPr="000D7B95">
        <w:rPr>
          <w:rFonts w:eastAsia="Calibri"/>
          <w:sz w:val="24"/>
          <w:szCs w:val="24"/>
        </w:rPr>
        <w:t xml:space="preserve"> Desa (RKP Desa) </w:t>
      </w:r>
      <w:proofErr w:type="spellStart"/>
      <w:r w:rsidRPr="000D7B95">
        <w:rPr>
          <w:rFonts w:eastAsia="Calibri"/>
          <w:sz w:val="24"/>
          <w:szCs w:val="24"/>
        </w:rPr>
        <w:t>setiap</w:t>
      </w:r>
      <w:proofErr w:type="spellEnd"/>
      <w:r w:rsidRPr="000D7B95">
        <w:rPr>
          <w:rFonts w:eastAsia="Calibri"/>
          <w:sz w:val="24"/>
          <w:szCs w:val="24"/>
        </w:rPr>
        <w:t xml:space="preserve"> </w:t>
      </w:r>
      <w:proofErr w:type="spellStart"/>
      <w:r w:rsidRPr="000D7B95">
        <w:rPr>
          <w:rFonts w:eastAsia="Calibri"/>
          <w:sz w:val="24"/>
          <w:szCs w:val="24"/>
        </w:rPr>
        <w:t>tahun</w:t>
      </w:r>
      <w:proofErr w:type="spellEnd"/>
      <w:r w:rsidRPr="000D7B95">
        <w:rPr>
          <w:rFonts w:eastAsia="Calibri"/>
          <w:sz w:val="24"/>
          <w:szCs w:val="24"/>
        </w:rPr>
        <w:t xml:space="preserve"> </w:t>
      </w:r>
      <w:proofErr w:type="spellStart"/>
      <w:r w:rsidRPr="000D7B95">
        <w:rPr>
          <w:rFonts w:eastAsia="Calibri"/>
          <w:sz w:val="24"/>
          <w:szCs w:val="24"/>
        </w:rPr>
        <w:t>adalah</w:t>
      </w:r>
      <w:proofErr w:type="spellEnd"/>
      <w:r w:rsidRPr="000D7B95">
        <w:rPr>
          <w:rFonts w:eastAsia="Calibri"/>
          <w:sz w:val="24"/>
          <w:szCs w:val="24"/>
        </w:rPr>
        <w:t xml:space="preserve"> </w:t>
      </w:r>
      <w:proofErr w:type="spellStart"/>
      <w:r w:rsidRPr="000D7B95">
        <w:rPr>
          <w:rFonts w:eastAsia="Calibri"/>
          <w:sz w:val="24"/>
          <w:szCs w:val="24"/>
        </w:rPr>
        <w:t>tercapai</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yang </w:t>
      </w:r>
      <w:proofErr w:type="spellStart"/>
      <w:r w:rsidRPr="000D7B95">
        <w:rPr>
          <w:rFonts w:eastAsia="Calibri"/>
          <w:sz w:val="24"/>
          <w:szCs w:val="24"/>
        </w:rPr>
        <w:t>sumber</w:t>
      </w:r>
      <w:proofErr w:type="spellEnd"/>
      <w:r w:rsidRPr="000D7B95">
        <w:rPr>
          <w:rFonts w:eastAsia="Calibri"/>
          <w:sz w:val="24"/>
          <w:szCs w:val="24"/>
        </w:rPr>
        <w:t xml:space="preserve"> </w:t>
      </w:r>
      <w:proofErr w:type="spellStart"/>
      <w:r w:rsidRPr="000D7B95">
        <w:rPr>
          <w:rFonts w:eastAsia="Calibri"/>
          <w:sz w:val="24"/>
          <w:szCs w:val="24"/>
        </w:rPr>
        <w:t>perdanaanya</w:t>
      </w:r>
      <w:proofErr w:type="spellEnd"/>
      <w:r w:rsidRPr="000D7B95">
        <w:rPr>
          <w:rFonts w:eastAsia="Calibri"/>
          <w:sz w:val="24"/>
          <w:szCs w:val="24"/>
        </w:rPr>
        <w:t xml:space="preserve"> </w:t>
      </w:r>
      <w:proofErr w:type="spellStart"/>
      <w:r w:rsidRPr="000D7B95">
        <w:rPr>
          <w:rFonts w:eastAsia="Calibri"/>
          <w:sz w:val="24"/>
          <w:szCs w:val="24"/>
        </w:rPr>
        <w:t>bersumber</w:t>
      </w:r>
      <w:proofErr w:type="spellEnd"/>
      <w:r w:rsidRPr="000D7B95">
        <w:rPr>
          <w:rFonts w:eastAsia="Calibri"/>
          <w:sz w:val="24"/>
          <w:szCs w:val="24"/>
        </w:rPr>
        <w:t xml:space="preserve"> </w:t>
      </w:r>
      <w:proofErr w:type="spellStart"/>
      <w:r w:rsidRPr="000D7B95">
        <w:rPr>
          <w:rFonts w:eastAsia="Calibri"/>
          <w:sz w:val="24"/>
          <w:szCs w:val="24"/>
        </w:rPr>
        <w:t>dari</w:t>
      </w:r>
      <w:proofErr w:type="spellEnd"/>
      <w:r w:rsidRPr="000D7B95">
        <w:rPr>
          <w:rFonts w:eastAsia="Calibri"/>
          <w:sz w:val="24"/>
          <w:szCs w:val="24"/>
        </w:rPr>
        <w:t xml:space="preserve"> </w:t>
      </w:r>
      <w:proofErr w:type="spellStart"/>
      <w:r w:rsidRPr="000D7B95">
        <w:rPr>
          <w:rFonts w:eastAsia="Calibri"/>
          <w:sz w:val="24"/>
          <w:szCs w:val="24"/>
        </w:rPr>
        <w:t>Anggaran</w:t>
      </w:r>
      <w:proofErr w:type="spellEnd"/>
      <w:r w:rsidRPr="000D7B95">
        <w:rPr>
          <w:rFonts w:eastAsia="Calibri"/>
          <w:sz w:val="24"/>
          <w:szCs w:val="24"/>
        </w:rPr>
        <w:t xml:space="preserve"> </w:t>
      </w:r>
      <w:proofErr w:type="spellStart"/>
      <w:r w:rsidRPr="000D7B95">
        <w:rPr>
          <w:rFonts w:eastAsia="Calibri"/>
          <w:sz w:val="24"/>
          <w:szCs w:val="24"/>
        </w:rPr>
        <w:t>Pendapatan</w:t>
      </w:r>
      <w:proofErr w:type="spellEnd"/>
      <w:r w:rsidRPr="000D7B95">
        <w:rPr>
          <w:rFonts w:eastAsia="Calibri"/>
          <w:sz w:val="24"/>
          <w:szCs w:val="24"/>
        </w:rPr>
        <w:t xml:space="preserve"> dan </w:t>
      </w:r>
      <w:proofErr w:type="spellStart"/>
      <w:r w:rsidRPr="000D7B95">
        <w:rPr>
          <w:rFonts w:eastAsia="Calibri"/>
          <w:sz w:val="24"/>
          <w:szCs w:val="24"/>
        </w:rPr>
        <w:t>Belanja</w:t>
      </w:r>
      <w:proofErr w:type="spellEnd"/>
      <w:r w:rsidRPr="000D7B95">
        <w:rPr>
          <w:rFonts w:eastAsia="Calibri"/>
          <w:sz w:val="24"/>
          <w:szCs w:val="24"/>
        </w:rPr>
        <w:t xml:space="preserve"> Negara (APBN) di </w:t>
      </w:r>
      <w:proofErr w:type="spellStart"/>
      <w:r w:rsidRPr="000D7B95">
        <w:rPr>
          <w:rFonts w:eastAsia="Calibri"/>
          <w:sz w:val="24"/>
          <w:szCs w:val="24"/>
        </w:rPr>
        <w:t>memberdayakan</w:t>
      </w:r>
      <w:proofErr w:type="spellEnd"/>
      <w:r w:rsidRPr="000D7B95">
        <w:rPr>
          <w:rFonts w:eastAsia="Calibri"/>
          <w:sz w:val="24"/>
          <w:szCs w:val="24"/>
        </w:rPr>
        <w:t xml:space="preserve"> </w:t>
      </w:r>
      <w:proofErr w:type="spellStart"/>
      <w:r w:rsidRPr="000D7B95">
        <w:rPr>
          <w:rFonts w:eastAsia="Calibri"/>
          <w:sz w:val="24"/>
          <w:szCs w:val="24"/>
        </w:rPr>
        <w:lastRenderedPageBreak/>
        <w:t>masyarakat</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00915DA7">
        <w:rPr>
          <w:rFonts w:eastAsia="Calibri"/>
          <w:sz w:val="24"/>
          <w:szCs w:val="24"/>
        </w:rPr>
        <w:t xml:space="preserve"> </w:t>
      </w:r>
      <w:r w:rsidR="00915DA7">
        <w:rPr>
          <w:rFonts w:eastAsia="Calibri"/>
          <w:sz w:val="24"/>
          <w:szCs w:val="24"/>
        </w:rPr>
        <w:fldChar w:fldCharType="begin" w:fldLock="1"/>
      </w:r>
      <w:r w:rsidR="00915DA7">
        <w:rPr>
          <w:rFonts w:eastAsia="Calibri"/>
          <w:sz w:val="24"/>
          <w:szCs w:val="24"/>
        </w:rPr>
        <w:instrText>ADDIN CSL_CITATION {"citationItems":[{"id":"ITEM-1","itemData":{"author":[{"dropping-particle":"","family":"Gugule","given":"Hamdi","non-dropping-particle":"","parse-names":false,"suffix":""},{"dropping-particle":"","family":"Mesra","given":"Romi","non-dropping-particle":"","parse-names":false,"suffix":""},{"dropping-particle":"","family":"Peran","given":"Kata Kunci","non-dropping-particle":"","parse-names":false,"suffix":""},{"dropping-particle":"","family":"Pengembangan","given":"Program","non-dropping-particle":"","parse-names":false,"suffix":""},{"dropping-particle":"","family":"Masyarakat","given":"Pemberdayaan","non-dropping-particle":"","parse-names":false,"suffix":""},{"dropping-particle":"","family":"Tanaman","given":"Inovasi","non-dropping-particle":"","parse-names":false,"suffix":""}],"id":"ITEM-1","issue":"4","issued":{"date-parts":[["2022"]]},"page":"816-822","title":"Peran Program Pengembangan Dan Pemberdayaan Masyarakat ( PPM ) Dalam Inovasi Tanaman Coklat Pada Kelompok Tani Di Desa Mopusi Kabupaten Bolaang Mongondow","type":"article-journal","volume":"7"},"uris":["http://www.mendeley.com/documents/?uuid=dbdfd207-e4c3-43d5-8486-f5594145cc9f"]}],"mendeley":{"formattedCitation":"[18]","plainTextFormattedCitation":"[18]","previouslyFormattedCitation":"[18]"},"properties":{"noteIndex":0},"schema":"https://github.com/citation-style-language/schema/raw/master/csl-citation.json"}</w:instrText>
      </w:r>
      <w:r w:rsidR="00915DA7">
        <w:rPr>
          <w:rFonts w:eastAsia="Calibri"/>
          <w:sz w:val="24"/>
          <w:szCs w:val="24"/>
        </w:rPr>
        <w:fldChar w:fldCharType="separate"/>
      </w:r>
      <w:r w:rsidR="00915DA7" w:rsidRPr="00915DA7">
        <w:rPr>
          <w:rFonts w:eastAsia="Calibri"/>
          <w:noProof/>
          <w:sz w:val="24"/>
          <w:szCs w:val="24"/>
        </w:rPr>
        <w:t>[18]</w:t>
      </w:r>
      <w:r w:rsidR="00915DA7">
        <w:rPr>
          <w:rFonts w:eastAsia="Calibri"/>
          <w:sz w:val="24"/>
          <w:szCs w:val="24"/>
        </w:rPr>
        <w:fldChar w:fldCharType="end"/>
      </w:r>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mengatasi</w:t>
      </w:r>
      <w:proofErr w:type="spellEnd"/>
      <w:r w:rsidRPr="000D7B95">
        <w:rPr>
          <w:rFonts w:eastAsia="Calibri"/>
          <w:sz w:val="24"/>
          <w:szCs w:val="24"/>
        </w:rPr>
        <w:t xml:space="preserve"> </w:t>
      </w:r>
      <w:proofErr w:type="spellStart"/>
      <w:r w:rsidRPr="000D7B95">
        <w:rPr>
          <w:rFonts w:eastAsia="Calibri"/>
          <w:sz w:val="24"/>
          <w:szCs w:val="24"/>
        </w:rPr>
        <w:t>kemiskinan</w:t>
      </w:r>
      <w:proofErr w:type="spellEnd"/>
      <w:r w:rsidRPr="000D7B95">
        <w:rPr>
          <w:rFonts w:eastAsia="Calibri"/>
          <w:sz w:val="24"/>
          <w:szCs w:val="24"/>
        </w:rPr>
        <w:t xml:space="preserve"> dan </w:t>
      </w:r>
      <w:proofErr w:type="spellStart"/>
      <w:r w:rsidRPr="000D7B95">
        <w:rPr>
          <w:rFonts w:eastAsia="Calibri"/>
          <w:sz w:val="24"/>
          <w:szCs w:val="24"/>
        </w:rPr>
        <w:t>meningkatkan</w:t>
      </w:r>
      <w:proofErr w:type="spellEnd"/>
      <w:r w:rsidRPr="000D7B95">
        <w:rPr>
          <w:rFonts w:eastAsia="Calibri"/>
          <w:sz w:val="24"/>
          <w:szCs w:val="24"/>
        </w:rPr>
        <w:t xml:space="preserve"> </w:t>
      </w:r>
      <w:proofErr w:type="spellStart"/>
      <w:r w:rsidRPr="000D7B95">
        <w:rPr>
          <w:rFonts w:eastAsia="Calibri"/>
          <w:sz w:val="24"/>
          <w:szCs w:val="24"/>
        </w:rPr>
        <w:t>akses</w:t>
      </w:r>
      <w:proofErr w:type="spellEnd"/>
      <w:r w:rsidRPr="000D7B95">
        <w:rPr>
          <w:rFonts w:eastAsia="Calibri"/>
          <w:sz w:val="24"/>
          <w:szCs w:val="24"/>
        </w:rPr>
        <w:t xml:space="preserve"> </w:t>
      </w:r>
      <w:proofErr w:type="spellStart"/>
      <w:r w:rsidRPr="000D7B95">
        <w:rPr>
          <w:rFonts w:eastAsia="Calibri"/>
          <w:sz w:val="24"/>
          <w:szCs w:val="24"/>
        </w:rPr>
        <w:t>terhadap</w:t>
      </w:r>
      <w:proofErr w:type="spellEnd"/>
      <w:r w:rsidRPr="000D7B95">
        <w:rPr>
          <w:rFonts w:eastAsia="Calibri"/>
          <w:sz w:val="24"/>
          <w:szCs w:val="24"/>
        </w:rPr>
        <w:t xml:space="preserve"> </w:t>
      </w:r>
      <w:proofErr w:type="spellStart"/>
      <w:r w:rsidRPr="000D7B95">
        <w:rPr>
          <w:rFonts w:eastAsia="Calibri"/>
          <w:sz w:val="24"/>
          <w:szCs w:val="24"/>
        </w:rPr>
        <w:t>sumber</w:t>
      </w:r>
      <w:proofErr w:type="spellEnd"/>
      <w:r w:rsidRPr="000D7B95">
        <w:rPr>
          <w:rFonts w:eastAsia="Calibri"/>
          <w:sz w:val="24"/>
          <w:szCs w:val="24"/>
        </w:rPr>
        <w:t xml:space="preserve"> </w:t>
      </w:r>
      <w:proofErr w:type="spellStart"/>
      <w:r w:rsidRPr="000D7B95">
        <w:rPr>
          <w:rFonts w:eastAsia="Calibri"/>
          <w:sz w:val="24"/>
          <w:szCs w:val="24"/>
        </w:rPr>
        <w:t>daya</w:t>
      </w:r>
      <w:proofErr w:type="spellEnd"/>
      <w:r w:rsidRPr="000D7B95">
        <w:rPr>
          <w:rFonts w:eastAsia="Calibri"/>
          <w:sz w:val="24"/>
          <w:szCs w:val="24"/>
        </w:rPr>
        <w:t xml:space="preserve"> </w:t>
      </w:r>
      <w:proofErr w:type="spellStart"/>
      <w:r w:rsidRPr="000D7B95">
        <w:rPr>
          <w:rFonts w:eastAsia="Calibri"/>
          <w:sz w:val="24"/>
          <w:szCs w:val="24"/>
        </w:rPr>
        <w:t>ekonomi</w:t>
      </w:r>
      <w:proofErr w:type="spellEnd"/>
      <w:r w:rsidRPr="000D7B95">
        <w:rPr>
          <w:rFonts w:eastAsia="Calibri"/>
          <w:sz w:val="24"/>
          <w:szCs w:val="24"/>
        </w:rPr>
        <w:t>.</w:t>
      </w:r>
    </w:p>
    <w:p w:rsidR="000D7B95" w:rsidRPr="000D7B95" w:rsidRDefault="000D7B95" w:rsidP="000D7B95">
      <w:pPr>
        <w:widowControl/>
        <w:autoSpaceDE/>
        <w:autoSpaceDN/>
        <w:ind w:firstLine="720"/>
        <w:jc w:val="both"/>
        <w:rPr>
          <w:rFonts w:eastAsia="Calibri"/>
          <w:sz w:val="24"/>
          <w:szCs w:val="24"/>
        </w:rPr>
      </w:pPr>
      <w:r w:rsidRPr="000D7B95">
        <w:rPr>
          <w:rFonts w:eastAsia="Calibri"/>
          <w:sz w:val="24"/>
          <w:szCs w:val="24"/>
        </w:rPr>
        <w:t xml:space="preserve">Program </w:t>
      </w:r>
      <w:proofErr w:type="spellStart"/>
      <w:r w:rsidRPr="000D7B95">
        <w:rPr>
          <w:rFonts w:eastAsia="Calibri"/>
          <w:sz w:val="24"/>
          <w:szCs w:val="24"/>
        </w:rPr>
        <w:t>penyaluran</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pada </w:t>
      </w:r>
      <w:proofErr w:type="spellStart"/>
      <w:r w:rsidRPr="000D7B95">
        <w:rPr>
          <w:rFonts w:eastAsia="Calibri"/>
          <w:sz w:val="24"/>
          <w:szCs w:val="24"/>
        </w:rPr>
        <w:t>bidang</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dan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sendiri</w:t>
      </w:r>
      <w:proofErr w:type="spellEnd"/>
      <w:r w:rsidRPr="000D7B95">
        <w:rPr>
          <w:rFonts w:eastAsia="Calibri"/>
          <w:sz w:val="24"/>
          <w:szCs w:val="24"/>
        </w:rPr>
        <w:t xml:space="preserve"> </w:t>
      </w:r>
      <w:proofErr w:type="spellStart"/>
      <w:r w:rsidRPr="000D7B95">
        <w:rPr>
          <w:rFonts w:eastAsia="Calibri"/>
          <w:sz w:val="24"/>
          <w:szCs w:val="24"/>
        </w:rPr>
        <w:t>baru</w:t>
      </w:r>
      <w:proofErr w:type="spellEnd"/>
      <w:r w:rsidRPr="000D7B95">
        <w:rPr>
          <w:rFonts w:eastAsia="Calibri"/>
          <w:sz w:val="24"/>
          <w:szCs w:val="24"/>
        </w:rPr>
        <w:t xml:space="preserve"> di </w:t>
      </w:r>
      <w:proofErr w:type="spellStart"/>
      <w:r w:rsidRPr="000D7B95">
        <w:rPr>
          <w:rFonts w:eastAsia="Calibri"/>
          <w:sz w:val="24"/>
          <w:szCs w:val="24"/>
        </w:rPr>
        <w:t>dilaksanakan</w:t>
      </w:r>
      <w:proofErr w:type="spellEnd"/>
      <w:r w:rsidRPr="000D7B95">
        <w:rPr>
          <w:rFonts w:eastAsia="Calibri"/>
          <w:sz w:val="24"/>
          <w:szCs w:val="24"/>
        </w:rPr>
        <w:t xml:space="preserve">, dan program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sendiri</w:t>
      </w:r>
      <w:proofErr w:type="spellEnd"/>
      <w:r w:rsidRPr="000D7B95">
        <w:rPr>
          <w:rFonts w:eastAsia="Calibri"/>
          <w:sz w:val="24"/>
          <w:szCs w:val="24"/>
        </w:rPr>
        <w:t xml:space="preserve"> </w:t>
      </w:r>
      <w:proofErr w:type="spellStart"/>
      <w:r w:rsidRPr="000D7B95">
        <w:rPr>
          <w:rFonts w:eastAsia="Calibri"/>
          <w:sz w:val="24"/>
          <w:szCs w:val="24"/>
        </w:rPr>
        <w:t>disepakati</w:t>
      </w:r>
      <w:proofErr w:type="spellEnd"/>
      <w:r w:rsidRPr="000D7B95">
        <w:rPr>
          <w:rFonts w:eastAsia="Calibri"/>
          <w:sz w:val="24"/>
          <w:szCs w:val="24"/>
        </w:rPr>
        <w:t xml:space="preserve"> oleh </w:t>
      </w:r>
      <w:proofErr w:type="spellStart"/>
      <w:r w:rsidRPr="000D7B95">
        <w:rPr>
          <w:rFonts w:eastAsia="Calibri"/>
          <w:sz w:val="24"/>
          <w:szCs w:val="24"/>
        </w:rPr>
        <w:t>pemerintah</w:t>
      </w:r>
      <w:proofErr w:type="spellEnd"/>
      <w:r w:rsidRPr="000D7B95">
        <w:rPr>
          <w:rFonts w:eastAsia="Calibri"/>
          <w:sz w:val="24"/>
          <w:szCs w:val="24"/>
        </w:rPr>
        <w:t xml:space="preserve"> dan </w:t>
      </w:r>
      <w:proofErr w:type="spellStart"/>
      <w:r w:rsidRPr="000D7B95">
        <w:rPr>
          <w:rFonts w:eastAsia="Calibri"/>
          <w:sz w:val="24"/>
          <w:szCs w:val="24"/>
        </w:rPr>
        <w:t>masyarakat</w:t>
      </w:r>
      <w:proofErr w:type="spellEnd"/>
      <w:r w:rsidRPr="000D7B95">
        <w:rPr>
          <w:rFonts w:eastAsia="Calibri"/>
          <w:sz w:val="24"/>
          <w:szCs w:val="24"/>
        </w:rPr>
        <w:t xml:space="preserve"> </w:t>
      </w:r>
      <w:proofErr w:type="spellStart"/>
      <w:r w:rsidRPr="000D7B95">
        <w:rPr>
          <w:rFonts w:eastAsia="Calibri"/>
          <w:sz w:val="24"/>
          <w:szCs w:val="24"/>
        </w:rPr>
        <w:t>desa</w:t>
      </w:r>
      <w:proofErr w:type="spellEnd"/>
      <w:r w:rsidRPr="000D7B95">
        <w:rPr>
          <w:rFonts w:eastAsia="Calibri"/>
          <w:sz w:val="24"/>
          <w:szCs w:val="24"/>
        </w:rPr>
        <w:t xml:space="preserve"> </w:t>
      </w:r>
      <w:proofErr w:type="spellStart"/>
      <w:r w:rsidRPr="000D7B95">
        <w:rPr>
          <w:rFonts w:eastAsia="Calibri"/>
          <w:sz w:val="24"/>
          <w:szCs w:val="24"/>
        </w:rPr>
        <w:t>rumoong</w:t>
      </w:r>
      <w:proofErr w:type="spellEnd"/>
      <w:r w:rsidRPr="000D7B95">
        <w:rPr>
          <w:rFonts w:eastAsia="Calibri"/>
          <w:sz w:val="24"/>
          <w:szCs w:val="24"/>
        </w:rPr>
        <w:t xml:space="preserve"> </w:t>
      </w:r>
      <w:proofErr w:type="spellStart"/>
      <w:r w:rsidRPr="000D7B95">
        <w:rPr>
          <w:rFonts w:eastAsia="Calibri"/>
          <w:sz w:val="24"/>
          <w:szCs w:val="24"/>
        </w:rPr>
        <w:t>atas</w:t>
      </w:r>
      <w:proofErr w:type="spellEnd"/>
      <w:r w:rsidRPr="000D7B95">
        <w:rPr>
          <w:rFonts w:eastAsia="Calibri"/>
          <w:sz w:val="24"/>
          <w:szCs w:val="24"/>
        </w:rPr>
        <w:t xml:space="preserve"> dua, </w:t>
      </w:r>
      <w:proofErr w:type="spellStart"/>
      <w:r w:rsidRPr="000D7B95">
        <w:rPr>
          <w:rFonts w:eastAsia="Calibri"/>
          <w:sz w:val="24"/>
          <w:szCs w:val="24"/>
        </w:rPr>
        <w:t>meskipun</w:t>
      </w:r>
      <w:proofErr w:type="spellEnd"/>
      <w:r w:rsidRPr="000D7B95">
        <w:rPr>
          <w:rFonts w:eastAsia="Calibri"/>
          <w:sz w:val="24"/>
          <w:szCs w:val="24"/>
        </w:rPr>
        <w:t xml:space="preserve"> program </w:t>
      </w:r>
      <w:proofErr w:type="spellStart"/>
      <w:r w:rsidRPr="000D7B95">
        <w:rPr>
          <w:rFonts w:eastAsia="Calibri"/>
          <w:sz w:val="24"/>
          <w:szCs w:val="24"/>
        </w:rPr>
        <w:t>ini</w:t>
      </w:r>
      <w:proofErr w:type="spellEnd"/>
      <w:r w:rsidRPr="000D7B95">
        <w:rPr>
          <w:rFonts w:eastAsia="Calibri"/>
          <w:sz w:val="24"/>
          <w:szCs w:val="24"/>
        </w:rPr>
        <w:t xml:space="preserve"> di </w:t>
      </w:r>
      <w:proofErr w:type="spellStart"/>
      <w:r w:rsidRPr="000D7B95">
        <w:rPr>
          <w:rFonts w:eastAsia="Calibri"/>
          <w:sz w:val="24"/>
          <w:szCs w:val="24"/>
        </w:rPr>
        <w:t>mulai</w:t>
      </w:r>
      <w:proofErr w:type="spellEnd"/>
      <w:r w:rsidRPr="000D7B95">
        <w:rPr>
          <w:rFonts w:eastAsia="Calibri"/>
          <w:sz w:val="24"/>
          <w:szCs w:val="24"/>
        </w:rPr>
        <w:t xml:space="preserve"> di </w:t>
      </w:r>
      <w:proofErr w:type="spellStart"/>
      <w:r w:rsidRPr="000D7B95">
        <w:rPr>
          <w:rFonts w:eastAsia="Calibri"/>
          <w:sz w:val="24"/>
          <w:szCs w:val="24"/>
        </w:rPr>
        <w:t>laksanakan</w:t>
      </w:r>
      <w:proofErr w:type="spellEnd"/>
      <w:r w:rsidRPr="000D7B95">
        <w:rPr>
          <w:rFonts w:eastAsia="Calibri"/>
          <w:sz w:val="24"/>
          <w:szCs w:val="24"/>
        </w:rPr>
        <w:t xml:space="preserve"> pada masa </w:t>
      </w:r>
      <w:proofErr w:type="spellStart"/>
      <w:r w:rsidRPr="000D7B95">
        <w:rPr>
          <w:rFonts w:eastAsia="Calibri"/>
          <w:sz w:val="24"/>
          <w:szCs w:val="24"/>
        </w:rPr>
        <w:t>pandemi</w:t>
      </w:r>
      <w:proofErr w:type="spellEnd"/>
      <w:r w:rsidRPr="000D7B95">
        <w:rPr>
          <w:rFonts w:eastAsia="Calibri"/>
          <w:sz w:val="24"/>
          <w:szCs w:val="24"/>
        </w:rPr>
        <w:t xml:space="preserve"> covid-19</w:t>
      </w:r>
      <w:r w:rsidR="00730C6B">
        <w:rPr>
          <w:rFonts w:eastAsia="Calibri"/>
          <w:sz w:val="24"/>
          <w:szCs w:val="24"/>
        </w:rPr>
        <w:t xml:space="preserve"> </w:t>
      </w:r>
      <w:r w:rsidR="00730C6B">
        <w:rPr>
          <w:rFonts w:eastAsia="Calibri"/>
          <w:sz w:val="24"/>
          <w:szCs w:val="24"/>
        </w:rPr>
        <w:fldChar w:fldCharType="begin" w:fldLock="1"/>
      </w:r>
      <w:r w:rsidR="00915DA7">
        <w:rPr>
          <w:rFonts w:eastAsia="Calibri"/>
          <w:sz w:val="24"/>
          <w:szCs w:val="24"/>
        </w:rPr>
        <w:instrText>ADDIN CSL_CITATION {"citationItems":[{"id":"ITEM-1","itemData":{"DOI":"10.2991/978-2-494069-35-0","ISBN":"9782494069350","author":[{"dropping-particle":"","family":"B","given":"Hamdi Gugule","non-dropping-particle":"","parse-names":false,"suffix":""},{"dropping-particle":"","family":"Mesra","given":"Romi","non-dropping-particle":"","parse-names":false,"suffix":""}],"id":"ITEM-1","issue":"22","issued":{"date-parts":[["2023"]]},"number-of-pages":"1689-1698","publisher":"Atlantis Press SARL","title":"Implementation of the Community Development Program in the Mining Circle Community in the East Bolaang Mongondow Regency","type":"book"},"uris":["http://www.mendeley.com/documents/?uuid=6b8fb783-9931-459f-a453-04e02e7b8c95"]}],"mendeley":{"formattedCitation":"[19]","plainTextFormattedCitation":"[19]","previouslyFormattedCitation":"[19]"},"properties":{"noteIndex":0},"schema":"https://github.com/citation-style-language/schema/raw/master/csl-citation.json"}</w:instrText>
      </w:r>
      <w:r w:rsidR="00730C6B">
        <w:rPr>
          <w:rFonts w:eastAsia="Calibri"/>
          <w:sz w:val="24"/>
          <w:szCs w:val="24"/>
        </w:rPr>
        <w:fldChar w:fldCharType="separate"/>
      </w:r>
      <w:r w:rsidR="00915DA7" w:rsidRPr="00915DA7">
        <w:rPr>
          <w:rFonts w:eastAsia="Calibri"/>
          <w:noProof/>
          <w:sz w:val="24"/>
          <w:szCs w:val="24"/>
        </w:rPr>
        <w:t>[19]</w:t>
      </w:r>
      <w:r w:rsidR="00730C6B">
        <w:rPr>
          <w:rFonts w:eastAsia="Calibri"/>
          <w:sz w:val="24"/>
          <w:szCs w:val="24"/>
        </w:rPr>
        <w:fldChar w:fldCharType="end"/>
      </w:r>
      <w:r w:rsidRPr="000D7B95">
        <w:rPr>
          <w:rFonts w:eastAsia="Calibri"/>
          <w:sz w:val="24"/>
          <w:szCs w:val="24"/>
        </w:rPr>
        <w:t xml:space="preserve"> yang </w:t>
      </w:r>
      <w:proofErr w:type="spellStart"/>
      <w:r w:rsidRPr="000D7B95">
        <w:rPr>
          <w:rFonts w:eastAsia="Calibri"/>
          <w:sz w:val="24"/>
          <w:szCs w:val="24"/>
        </w:rPr>
        <w:t>dimana</w:t>
      </w:r>
      <w:proofErr w:type="spellEnd"/>
      <w:r w:rsidRPr="000D7B95">
        <w:rPr>
          <w:rFonts w:eastAsia="Calibri"/>
          <w:sz w:val="24"/>
          <w:szCs w:val="24"/>
        </w:rPr>
        <w:t xml:space="preserve"> pada masa </w:t>
      </w:r>
      <w:proofErr w:type="spellStart"/>
      <w:r w:rsidRPr="000D7B95">
        <w:rPr>
          <w:rFonts w:eastAsia="Calibri"/>
          <w:sz w:val="24"/>
          <w:szCs w:val="24"/>
        </w:rPr>
        <w:t>pandemi</w:t>
      </w:r>
      <w:proofErr w:type="spellEnd"/>
      <w:r w:rsidRPr="000D7B95">
        <w:rPr>
          <w:rFonts w:eastAsia="Calibri"/>
          <w:sz w:val="24"/>
          <w:szCs w:val="24"/>
        </w:rPr>
        <w:t xml:space="preserve"> covid-19 </w:t>
      </w:r>
      <w:proofErr w:type="spellStart"/>
      <w:r w:rsidRPr="000D7B95">
        <w:rPr>
          <w:rFonts w:eastAsia="Calibri"/>
          <w:sz w:val="24"/>
          <w:szCs w:val="24"/>
        </w:rPr>
        <w:t>tentu</w:t>
      </w:r>
      <w:proofErr w:type="spellEnd"/>
      <w:r w:rsidRPr="000D7B95">
        <w:rPr>
          <w:rFonts w:eastAsia="Calibri"/>
          <w:sz w:val="24"/>
          <w:szCs w:val="24"/>
        </w:rPr>
        <w:t xml:space="preserve"> </w:t>
      </w:r>
      <w:proofErr w:type="spellStart"/>
      <w:r w:rsidRPr="000D7B95">
        <w:rPr>
          <w:rFonts w:eastAsia="Calibri"/>
          <w:sz w:val="24"/>
          <w:szCs w:val="24"/>
        </w:rPr>
        <w:t>banyak</w:t>
      </w:r>
      <w:proofErr w:type="spellEnd"/>
      <w:r w:rsidRPr="000D7B95">
        <w:rPr>
          <w:rFonts w:eastAsia="Calibri"/>
          <w:sz w:val="24"/>
          <w:szCs w:val="24"/>
        </w:rPr>
        <w:t xml:space="preserve"> </w:t>
      </w:r>
      <w:proofErr w:type="spellStart"/>
      <w:r w:rsidRPr="000D7B95">
        <w:rPr>
          <w:rFonts w:eastAsia="Calibri"/>
          <w:sz w:val="24"/>
          <w:szCs w:val="24"/>
        </w:rPr>
        <w:t>sekali</w:t>
      </w:r>
      <w:proofErr w:type="spellEnd"/>
      <w:r w:rsidRPr="000D7B95">
        <w:rPr>
          <w:rFonts w:eastAsia="Calibri"/>
          <w:sz w:val="24"/>
          <w:szCs w:val="24"/>
        </w:rPr>
        <w:t xml:space="preserve"> </w:t>
      </w:r>
      <w:proofErr w:type="spellStart"/>
      <w:r w:rsidRPr="000D7B95">
        <w:rPr>
          <w:rFonts w:eastAsia="Calibri"/>
          <w:sz w:val="24"/>
          <w:szCs w:val="24"/>
        </w:rPr>
        <w:t>anggran</w:t>
      </w:r>
      <w:proofErr w:type="spellEnd"/>
      <w:r w:rsidRPr="000D7B95">
        <w:rPr>
          <w:rFonts w:eastAsia="Calibri"/>
          <w:sz w:val="24"/>
          <w:szCs w:val="24"/>
        </w:rPr>
        <w:t xml:space="preserve">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proofErr w:type="spellStart"/>
      <w:r w:rsidRPr="000D7B95">
        <w:rPr>
          <w:rFonts w:eastAsia="Calibri"/>
          <w:sz w:val="24"/>
          <w:szCs w:val="24"/>
        </w:rPr>
        <w:t>seperti</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pembangunan</w:t>
      </w:r>
      <w:proofErr w:type="spellEnd"/>
      <w:r w:rsidRPr="000D7B95">
        <w:rPr>
          <w:rFonts w:eastAsia="Calibri"/>
          <w:sz w:val="24"/>
          <w:szCs w:val="24"/>
        </w:rPr>
        <w:t xml:space="preserve"> </w:t>
      </w:r>
      <w:proofErr w:type="spellStart"/>
      <w:r w:rsidRPr="000D7B95">
        <w:rPr>
          <w:rFonts w:eastAsia="Calibri"/>
          <w:sz w:val="24"/>
          <w:szCs w:val="24"/>
        </w:rPr>
        <w:t>infrastruktur</w:t>
      </w:r>
      <w:proofErr w:type="spellEnd"/>
      <w:r w:rsidRPr="000D7B95">
        <w:rPr>
          <w:rFonts w:eastAsia="Calibri"/>
          <w:sz w:val="24"/>
          <w:szCs w:val="24"/>
        </w:rPr>
        <w:t xml:space="preserve"> yang di </w:t>
      </w:r>
      <w:proofErr w:type="spellStart"/>
      <w:r w:rsidRPr="000D7B95">
        <w:rPr>
          <w:rFonts w:eastAsia="Calibri"/>
          <w:sz w:val="24"/>
          <w:szCs w:val="24"/>
        </w:rPr>
        <w:t>alihkan</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kegiatan</w:t>
      </w:r>
      <w:proofErr w:type="spellEnd"/>
      <w:r w:rsidRPr="000D7B95">
        <w:rPr>
          <w:rFonts w:eastAsia="Calibri"/>
          <w:sz w:val="24"/>
          <w:szCs w:val="24"/>
        </w:rPr>
        <w:t xml:space="preserve"> </w:t>
      </w:r>
      <w:proofErr w:type="spellStart"/>
      <w:r w:rsidRPr="000D7B95">
        <w:rPr>
          <w:rFonts w:eastAsia="Calibri"/>
          <w:sz w:val="24"/>
          <w:szCs w:val="24"/>
        </w:rPr>
        <w:t>bantuan</w:t>
      </w:r>
      <w:proofErr w:type="spellEnd"/>
      <w:r w:rsidRPr="000D7B95">
        <w:rPr>
          <w:rFonts w:eastAsia="Calibri"/>
          <w:sz w:val="24"/>
          <w:szCs w:val="24"/>
        </w:rPr>
        <w:t xml:space="preserve"> </w:t>
      </w:r>
      <w:proofErr w:type="spellStart"/>
      <w:r w:rsidRPr="000D7B95">
        <w:rPr>
          <w:rFonts w:eastAsia="Calibri"/>
          <w:sz w:val="24"/>
          <w:szCs w:val="24"/>
        </w:rPr>
        <w:t>sosial</w:t>
      </w:r>
      <w:proofErr w:type="spellEnd"/>
      <w:r w:rsidRPr="000D7B95">
        <w:rPr>
          <w:rFonts w:eastAsia="Calibri"/>
          <w:sz w:val="24"/>
          <w:szCs w:val="24"/>
        </w:rPr>
        <w:t xml:space="preserve"> </w:t>
      </w:r>
      <w:proofErr w:type="spellStart"/>
      <w:r w:rsidRPr="000D7B95">
        <w:rPr>
          <w:rFonts w:eastAsia="Calibri"/>
          <w:sz w:val="24"/>
          <w:szCs w:val="24"/>
        </w:rPr>
        <w:t>hal</w:t>
      </w:r>
      <w:proofErr w:type="spellEnd"/>
      <w:r w:rsidRPr="000D7B95">
        <w:rPr>
          <w:rFonts w:eastAsia="Calibri"/>
          <w:sz w:val="24"/>
          <w:szCs w:val="24"/>
        </w:rPr>
        <w:t xml:space="preserve"> </w:t>
      </w:r>
      <w:proofErr w:type="spellStart"/>
      <w:r w:rsidRPr="000D7B95">
        <w:rPr>
          <w:rFonts w:eastAsia="Calibri"/>
          <w:sz w:val="24"/>
          <w:szCs w:val="24"/>
        </w:rPr>
        <w:t>ini</w:t>
      </w:r>
      <w:proofErr w:type="spellEnd"/>
      <w:r w:rsidRPr="000D7B95">
        <w:rPr>
          <w:rFonts w:eastAsia="Calibri"/>
          <w:sz w:val="24"/>
          <w:szCs w:val="24"/>
        </w:rPr>
        <w:t xml:space="preserve"> </w:t>
      </w:r>
      <w:proofErr w:type="spellStart"/>
      <w:r w:rsidRPr="000D7B95">
        <w:rPr>
          <w:rFonts w:eastAsia="Calibri"/>
          <w:sz w:val="24"/>
          <w:szCs w:val="24"/>
        </w:rPr>
        <w:t>untuk</w:t>
      </w:r>
      <w:proofErr w:type="spellEnd"/>
      <w:r w:rsidRPr="000D7B95">
        <w:rPr>
          <w:rFonts w:eastAsia="Calibri"/>
          <w:sz w:val="24"/>
          <w:szCs w:val="24"/>
        </w:rPr>
        <w:t xml:space="preserve"> </w:t>
      </w:r>
      <w:proofErr w:type="spellStart"/>
      <w:r w:rsidRPr="000D7B95">
        <w:rPr>
          <w:rFonts w:eastAsia="Calibri"/>
          <w:sz w:val="24"/>
          <w:szCs w:val="24"/>
        </w:rPr>
        <w:t>membantu</w:t>
      </w:r>
      <w:proofErr w:type="spellEnd"/>
      <w:r w:rsidRPr="000D7B95">
        <w:rPr>
          <w:rFonts w:eastAsia="Calibri"/>
          <w:sz w:val="24"/>
          <w:szCs w:val="24"/>
        </w:rPr>
        <w:t xml:space="preserve"> </w:t>
      </w:r>
      <w:proofErr w:type="spellStart"/>
      <w:r w:rsidRPr="000D7B95">
        <w:rPr>
          <w:rFonts w:eastAsia="Calibri"/>
          <w:sz w:val="24"/>
          <w:szCs w:val="24"/>
        </w:rPr>
        <w:t>mengstabilkan</w:t>
      </w:r>
      <w:proofErr w:type="spellEnd"/>
      <w:r w:rsidRPr="000D7B95">
        <w:rPr>
          <w:rFonts w:eastAsia="Calibri"/>
          <w:sz w:val="24"/>
          <w:szCs w:val="24"/>
        </w:rPr>
        <w:t xml:space="preserve"> </w:t>
      </w:r>
      <w:proofErr w:type="spellStart"/>
      <w:r w:rsidRPr="000D7B95">
        <w:rPr>
          <w:rFonts w:eastAsia="Calibri"/>
          <w:sz w:val="24"/>
          <w:szCs w:val="24"/>
        </w:rPr>
        <w:t>ekonomi</w:t>
      </w:r>
      <w:proofErr w:type="spellEnd"/>
      <w:r w:rsidRPr="000D7B95">
        <w:rPr>
          <w:rFonts w:eastAsia="Calibri"/>
          <w:sz w:val="24"/>
          <w:szCs w:val="24"/>
        </w:rPr>
        <w:t xml:space="preserve"> </w:t>
      </w:r>
      <w:proofErr w:type="spellStart"/>
      <w:r w:rsidRPr="000D7B95">
        <w:rPr>
          <w:rFonts w:eastAsia="Calibri"/>
          <w:sz w:val="24"/>
          <w:szCs w:val="24"/>
        </w:rPr>
        <w:t>keluarga</w:t>
      </w:r>
      <w:proofErr w:type="spellEnd"/>
      <w:r w:rsidRPr="000D7B95">
        <w:rPr>
          <w:rFonts w:eastAsia="Calibri"/>
          <w:sz w:val="24"/>
          <w:szCs w:val="24"/>
        </w:rPr>
        <w:t xml:space="preserve"> di </w:t>
      </w:r>
      <w:proofErr w:type="spellStart"/>
      <w:r w:rsidRPr="000D7B95">
        <w:rPr>
          <w:rFonts w:eastAsia="Calibri"/>
          <w:sz w:val="24"/>
          <w:szCs w:val="24"/>
        </w:rPr>
        <w:t>desa</w:t>
      </w:r>
      <w:proofErr w:type="spellEnd"/>
      <w:r w:rsidRPr="000D7B95">
        <w:rPr>
          <w:rFonts w:eastAsia="Calibri"/>
          <w:sz w:val="24"/>
          <w:szCs w:val="24"/>
        </w:rPr>
        <w:t xml:space="preserve">. </w:t>
      </w:r>
    </w:p>
    <w:p w:rsidR="000D7B95" w:rsidRDefault="000D7B95" w:rsidP="00A1714F">
      <w:pPr>
        <w:widowControl/>
        <w:autoSpaceDE/>
        <w:autoSpaceDN/>
        <w:spacing w:after="240"/>
        <w:ind w:firstLine="720"/>
        <w:jc w:val="both"/>
        <w:rPr>
          <w:rFonts w:eastAsia="Calibri"/>
          <w:sz w:val="24"/>
          <w:szCs w:val="24"/>
        </w:rPr>
      </w:pPr>
      <w:r w:rsidRPr="000D7B95">
        <w:rPr>
          <w:rFonts w:eastAsia="Calibri"/>
          <w:sz w:val="24"/>
          <w:szCs w:val="24"/>
        </w:rPr>
        <w:t xml:space="preserve">Dari </w:t>
      </w:r>
      <w:proofErr w:type="spellStart"/>
      <w:r w:rsidRPr="000D7B95">
        <w:rPr>
          <w:rFonts w:eastAsia="Calibri"/>
          <w:sz w:val="24"/>
          <w:szCs w:val="24"/>
        </w:rPr>
        <w:t>hasil</w:t>
      </w:r>
      <w:proofErr w:type="spellEnd"/>
      <w:r w:rsidRPr="000D7B95">
        <w:rPr>
          <w:rFonts w:eastAsia="Calibri"/>
          <w:sz w:val="24"/>
          <w:szCs w:val="24"/>
        </w:rPr>
        <w:t xml:space="preserve"> </w:t>
      </w:r>
      <w:proofErr w:type="spellStart"/>
      <w:r w:rsidRPr="000D7B95">
        <w:rPr>
          <w:rFonts w:eastAsia="Calibri"/>
          <w:sz w:val="24"/>
          <w:szCs w:val="24"/>
        </w:rPr>
        <w:t>penelitian</w:t>
      </w:r>
      <w:proofErr w:type="spellEnd"/>
      <w:r w:rsidRPr="000D7B95">
        <w:rPr>
          <w:rFonts w:eastAsia="Calibri"/>
          <w:sz w:val="24"/>
          <w:szCs w:val="24"/>
        </w:rPr>
        <w:t xml:space="preserve"> yang </w:t>
      </w:r>
      <w:proofErr w:type="spellStart"/>
      <w:r w:rsidRPr="000D7B95">
        <w:rPr>
          <w:rFonts w:eastAsia="Calibri"/>
          <w:sz w:val="24"/>
          <w:szCs w:val="24"/>
        </w:rPr>
        <w:t>telah</w:t>
      </w:r>
      <w:proofErr w:type="spellEnd"/>
      <w:r w:rsidRPr="000D7B95">
        <w:rPr>
          <w:rFonts w:eastAsia="Calibri"/>
          <w:sz w:val="24"/>
          <w:szCs w:val="24"/>
        </w:rPr>
        <w:t xml:space="preserve"> </w:t>
      </w:r>
      <w:proofErr w:type="spellStart"/>
      <w:r w:rsidRPr="000D7B95">
        <w:rPr>
          <w:rFonts w:eastAsia="Calibri"/>
          <w:sz w:val="24"/>
          <w:szCs w:val="24"/>
        </w:rPr>
        <w:t>dilakukan</w:t>
      </w:r>
      <w:proofErr w:type="spellEnd"/>
      <w:r w:rsidRPr="000D7B95">
        <w:rPr>
          <w:rFonts w:eastAsia="Calibri"/>
          <w:sz w:val="24"/>
          <w:szCs w:val="24"/>
        </w:rPr>
        <w:t xml:space="preserve"> </w:t>
      </w:r>
      <w:proofErr w:type="spellStart"/>
      <w:r w:rsidRPr="000D7B95">
        <w:rPr>
          <w:rFonts w:eastAsia="Calibri"/>
          <w:sz w:val="24"/>
          <w:szCs w:val="24"/>
        </w:rPr>
        <w:t>peneliti</w:t>
      </w:r>
      <w:proofErr w:type="spellEnd"/>
      <w:r w:rsidRPr="000D7B95">
        <w:rPr>
          <w:rFonts w:eastAsia="Calibri"/>
          <w:sz w:val="24"/>
          <w:szCs w:val="24"/>
        </w:rPr>
        <w:t xml:space="preserve">, </w:t>
      </w:r>
      <w:proofErr w:type="spellStart"/>
      <w:r w:rsidRPr="000D7B95">
        <w:rPr>
          <w:rFonts w:eastAsia="Calibri"/>
          <w:sz w:val="24"/>
          <w:szCs w:val="24"/>
        </w:rPr>
        <w:t>dapat</w:t>
      </w:r>
      <w:proofErr w:type="spellEnd"/>
      <w:r w:rsidRPr="000D7B95">
        <w:rPr>
          <w:rFonts w:eastAsia="Calibri"/>
          <w:sz w:val="24"/>
          <w:szCs w:val="24"/>
        </w:rPr>
        <w:t xml:space="preserve"> di </w:t>
      </w:r>
      <w:proofErr w:type="spellStart"/>
      <w:r w:rsidRPr="000D7B95">
        <w:rPr>
          <w:rFonts w:eastAsia="Calibri"/>
          <w:sz w:val="24"/>
          <w:szCs w:val="24"/>
        </w:rPr>
        <w:t>ketahui</w:t>
      </w:r>
      <w:proofErr w:type="spellEnd"/>
      <w:r w:rsidRPr="000D7B95">
        <w:rPr>
          <w:rFonts w:eastAsia="Calibri"/>
          <w:sz w:val="24"/>
          <w:szCs w:val="24"/>
        </w:rPr>
        <w:t xml:space="preserve"> </w:t>
      </w:r>
      <w:proofErr w:type="spellStart"/>
      <w:r w:rsidRPr="000D7B95">
        <w:rPr>
          <w:rFonts w:eastAsia="Calibri"/>
          <w:sz w:val="24"/>
          <w:szCs w:val="24"/>
        </w:rPr>
        <w:t>bahwa</w:t>
      </w:r>
      <w:proofErr w:type="spellEnd"/>
      <w:r w:rsidRPr="000D7B95">
        <w:rPr>
          <w:rFonts w:eastAsia="Calibri"/>
          <w:sz w:val="24"/>
          <w:szCs w:val="24"/>
        </w:rPr>
        <w:t xml:space="preserve"> </w:t>
      </w:r>
      <w:proofErr w:type="spellStart"/>
      <w:r w:rsidRPr="000D7B95">
        <w:rPr>
          <w:rFonts w:eastAsia="Calibri"/>
          <w:sz w:val="24"/>
          <w:szCs w:val="24"/>
        </w:rPr>
        <w:t>APBDes</w:t>
      </w:r>
      <w:proofErr w:type="spellEnd"/>
      <w:r w:rsidRPr="000D7B95">
        <w:rPr>
          <w:rFonts w:eastAsia="Calibri"/>
          <w:sz w:val="24"/>
          <w:szCs w:val="24"/>
        </w:rPr>
        <w:t xml:space="preserve"> 2022 Desa </w:t>
      </w:r>
      <w:proofErr w:type="spellStart"/>
      <w:r w:rsidRPr="000D7B95">
        <w:rPr>
          <w:rFonts w:eastAsia="Calibri"/>
          <w:sz w:val="24"/>
          <w:szCs w:val="24"/>
        </w:rPr>
        <w:t>Rumoong</w:t>
      </w:r>
      <w:proofErr w:type="spellEnd"/>
      <w:r w:rsidRPr="000D7B95">
        <w:rPr>
          <w:rFonts w:eastAsia="Calibri"/>
          <w:sz w:val="24"/>
          <w:szCs w:val="24"/>
        </w:rPr>
        <w:t xml:space="preserve"> Atas Dua</w:t>
      </w:r>
      <w:r w:rsidR="00A1714F">
        <w:rPr>
          <w:rFonts w:eastAsia="Calibri"/>
          <w:sz w:val="24"/>
          <w:szCs w:val="24"/>
        </w:rPr>
        <w:t>.</w:t>
      </w:r>
    </w:p>
    <w:p w:rsidR="00A1714F" w:rsidRPr="000D7B95" w:rsidRDefault="00A1714F" w:rsidP="00A1714F">
      <w:pPr>
        <w:widowControl/>
        <w:autoSpaceDE/>
        <w:autoSpaceDN/>
        <w:jc w:val="center"/>
        <w:rPr>
          <w:rFonts w:eastAsia="Calibri"/>
          <w:b/>
          <w:bCs/>
          <w:sz w:val="24"/>
          <w:szCs w:val="24"/>
        </w:rPr>
      </w:pPr>
      <w:r w:rsidRPr="00A1714F">
        <w:rPr>
          <w:rFonts w:eastAsia="Calibri"/>
          <w:b/>
          <w:bCs/>
          <w:sz w:val="24"/>
          <w:szCs w:val="24"/>
        </w:rPr>
        <w:t xml:space="preserve">Tabel 1. </w:t>
      </w:r>
      <w:proofErr w:type="spellStart"/>
      <w:r w:rsidRPr="00A1714F">
        <w:rPr>
          <w:rFonts w:eastAsia="Calibri"/>
          <w:b/>
          <w:bCs/>
          <w:sz w:val="24"/>
          <w:szCs w:val="24"/>
        </w:rPr>
        <w:t>APBDes</w:t>
      </w:r>
      <w:proofErr w:type="spellEnd"/>
      <w:r w:rsidRPr="00A1714F">
        <w:rPr>
          <w:rFonts w:eastAsia="Calibri"/>
          <w:b/>
          <w:bCs/>
          <w:sz w:val="24"/>
          <w:szCs w:val="24"/>
        </w:rPr>
        <w:t xml:space="preserve"> </w:t>
      </w:r>
      <w:proofErr w:type="spellStart"/>
      <w:r w:rsidRPr="00A1714F">
        <w:rPr>
          <w:rFonts w:eastAsia="Calibri"/>
          <w:b/>
          <w:bCs/>
          <w:sz w:val="24"/>
          <w:szCs w:val="24"/>
        </w:rPr>
        <w:t>Pendapatan</w:t>
      </w:r>
      <w:proofErr w:type="spellEnd"/>
    </w:p>
    <w:tbl>
      <w:tblPr>
        <w:tblStyle w:val="TableGrid"/>
        <w:tblW w:w="0" w:type="auto"/>
        <w:jc w:val="center"/>
        <w:tblLook w:val="04A0" w:firstRow="1" w:lastRow="0" w:firstColumn="1" w:lastColumn="0" w:noHBand="0" w:noVBand="1"/>
      </w:tblPr>
      <w:tblGrid>
        <w:gridCol w:w="630"/>
        <w:gridCol w:w="2161"/>
        <w:gridCol w:w="1637"/>
      </w:tblGrid>
      <w:tr w:rsidR="000D7B95" w:rsidRPr="000D7B95" w:rsidTr="00A1714F">
        <w:trPr>
          <w:jc w:val="center"/>
        </w:trPr>
        <w:tc>
          <w:tcPr>
            <w:tcW w:w="4428" w:type="dxa"/>
            <w:gridSpan w:val="3"/>
          </w:tcPr>
          <w:p w:rsidR="000D7B95" w:rsidRPr="000D7B95" w:rsidRDefault="000D7B95" w:rsidP="000D7B95">
            <w:pPr>
              <w:contextualSpacing/>
              <w:jc w:val="center"/>
              <w:rPr>
                <w:rFonts w:eastAsia="Calibri"/>
                <w:sz w:val="24"/>
                <w:szCs w:val="24"/>
              </w:rPr>
            </w:pPr>
            <w:r w:rsidRPr="000D7B95">
              <w:rPr>
                <w:rFonts w:eastAsia="Calibri"/>
                <w:sz w:val="24"/>
                <w:szCs w:val="24"/>
              </w:rPr>
              <w:t>PENDAPATAN</w:t>
            </w:r>
          </w:p>
        </w:tc>
      </w:tr>
      <w:tr w:rsidR="000D7B95" w:rsidRPr="000D7B95" w:rsidTr="00A1714F">
        <w:trPr>
          <w:jc w:val="center"/>
        </w:trPr>
        <w:tc>
          <w:tcPr>
            <w:tcW w:w="630" w:type="dxa"/>
          </w:tcPr>
          <w:p w:rsidR="000D7B95" w:rsidRPr="000D7B95" w:rsidRDefault="000D7B95" w:rsidP="000D7B95">
            <w:pPr>
              <w:contextualSpacing/>
              <w:jc w:val="both"/>
              <w:rPr>
                <w:rFonts w:eastAsia="Calibri"/>
                <w:sz w:val="24"/>
                <w:szCs w:val="24"/>
              </w:rPr>
            </w:pPr>
            <w:r w:rsidRPr="000D7B95">
              <w:rPr>
                <w:rFonts w:eastAsia="Calibri"/>
                <w:sz w:val="24"/>
                <w:szCs w:val="24"/>
              </w:rPr>
              <w:t>1.</w:t>
            </w:r>
          </w:p>
        </w:tc>
        <w:tc>
          <w:tcPr>
            <w:tcW w:w="2161" w:type="dxa"/>
          </w:tcPr>
          <w:p w:rsidR="000D7B95" w:rsidRPr="000D7B95" w:rsidRDefault="000D7B95" w:rsidP="000D7B95">
            <w:pPr>
              <w:contextualSpacing/>
              <w:jc w:val="both"/>
              <w:rPr>
                <w:rFonts w:eastAsia="Calibri"/>
                <w:sz w:val="24"/>
                <w:szCs w:val="24"/>
              </w:rPr>
            </w:pPr>
            <w:r w:rsidRPr="000D7B95">
              <w:rPr>
                <w:rFonts w:eastAsia="Calibri"/>
                <w:sz w:val="24"/>
                <w:szCs w:val="24"/>
              </w:rPr>
              <w:t xml:space="preserve">Dana </w:t>
            </w:r>
            <w:proofErr w:type="spellStart"/>
            <w:r w:rsidRPr="000D7B95">
              <w:rPr>
                <w:rFonts w:eastAsia="Calibri"/>
                <w:sz w:val="24"/>
                <w:szCs w:val="24"/>
              </w:rPr>
              <w:t>desa</w:t>
            </w:r>
            <w:proofErr w:type="spellEnd"/>
          </w:p>
        </w:tc>
        <w:tc>
          <w:tcPr>
            <w:tcW w:w="1637" w:type="dxa"/>
          </w:tcPr>
          <w:p w:rsidR="000D7B95" w:rsidRPr="000D7B95" w:rsidRDefault="000D7B95" w:rsidP="000D7B95">
            <w:pPr>
              <w:contextualSpacing/>
              <w:jc w:val="both"/>
              <w:rPr>
                <w:rFonts w:eastAsia="Calibri"/>
                <w:sz w:val="24"/>
                <w:szCs w:val="24"/>
              </w:rPr>
            </w:pPr>
            <w:r w:rsidRPr="000D7B95">
              <w:rPr>
                <w:rFonts w:eastAsia="Calibri"/>
                <w:sz w:val="24"/>
                <w:szCs w:val="24"/>
              </w:rPr>
              <w:t>Rp. 715.229.000</w:t>
            </w:r>
          </w:p>
        </w:tc>
      </w:tr>
      <w:tr w:rsidR="000D7B95" w:rsidRPr="000D7B95" w:rsidTr="00A1714F">
        <w:trPr>
          <w:jc w:val="center"/>
        </w:trPr>
        <w:tc>
          <w:tcPr>
            <w:tcW w:w="630" w:type="dxa"/>
          </w:tcPr>
          <w:p w:rsidR="000D7B95" w:rsidRPr="000D7B95" w:rsidRDefault="000D7B95" w:rsidP="000D7B95">
            <w:pPr>
              <w:contextualSpacing/>
              <w:jc w:val="both"/>
              <w:rPr>
                <w:rFonts w:eastAsia="Calibri"/>
                <w:sz w:val="24"/>
                <w:szCs w:val="24"/>
              </w:rPr>
            </w:pPr>
            <w:r w:rsidRPr="000D7B95">
              <w:rPr>
                <w:rFonts w:eastAsia="Calibri"/>
                <w:sz w:val="24"/>
                <w:szCs w:val="24"/>
              </w:rPr>
              <w:t>2</w:t>
            </w:r>
          </w:p>
        </w:tc>
        <w:tc>
          <w:tcPr>
            <w:tcW w:w="2161" w:type="dxa"/>
          </w:tcPr>
          <w:p w:rsidR="000D7B95" w:rsidRPr="000D7B95" w:rsidRDefault="000D7B95" w:rsidP="000D7B95">
            <w:pPr>
              <w:contextualSpacing/>
              <w:jc w:val="both"/>
              <w:rPr>
                <w:rFonts w:eastAsia="Calibri"/>
                <w:sz w:val="24"/>
                <w:szCs w:val="24"/>
              </w:rPr>
            </w:pPr>
            <w:r w:rsidRPr="000D7B95">
              <w:rPr>
                <w:rFonts w:eastAsia="Calibri"/>
                <w:sz w:val="24"/>
                <w:szCs w:val="24"/>
              </w:rPr>
              <w:t xml:space="preserve">Bagi </w:t>
            </w:r>
            <w:proofErr w:type="spellStart"/>
            <w:r w:rsidRPr="000D7B95">
              <w:rPr>
                <w:rFonts w:eastAsia="Calibri"/>
                <w:sz w:val="24"/>
                <w:szCs w:val="24"/>
              </w:rPr>
              <w:t>hasil</w:t>
            </w:r>
            <w:proofErr w:type="spellEnd"/>
            <w:r w:rsidRPr="000D7B95">
              <w:rPr>
                <w:rFonts w:eastAsia="Calibri"/>
                <w:sz w:val="24"/>
                <w:szCs w:val="24"/>
              </w:rPr>
              <w:t xml:space="preserve"> </w:t>
            </w:r>
            <w:proofErr w:type="spellStart"/>
            <w:r w:rsidRPr="000D7B95">
              <w:rPr>
                <w:rFonts w:eastAsia="Calibri"/>
                <w:sz w:val="24"/>
                <w:szCs w:val="24"/>
              </w:rPr>
              <w:t>pajak</w:t>
            </w:r>
            <w:proofErr w:type="spellEnd"/>
            <w:r w:rsidRPr="000D7B95">
              <w:rPr>
                <w:rFonts w:eastAsia="Calibri"/>
                <w:sz w:val="24"/>
                <w:szCs w:val="24"/>
              </w:rPr>
              <w:t xml:space="preserve"> dan </w:t>
            </w:r>
            <w:proofErr w:type="spellStart"/>
            <w:r w:rsidRPr="000D7B95">
              <w:rPr>
                <w:rFonts w:eastAsia="Calibri"/>
                <w:sz w:val="24"/>
                <w:szCs w:val="24"/>
              </w:rPr>
              <w:t>retrebusi</w:t>
            </w:r>
            <w:proofErr w:type="spellEnd"/>
          </w:p>
        </w:tc>
        <w:tc>
          <w:tcPr>
            <w:tcW w:w="1637" w:type="dxa"/>
          </w:tcPr>
          <w:p w:rsidR="000D7B95" w:rsidRPr="000D7B95" w:rsidRDefault="000D7B95" w:rsidP="000D7B95">
            <w:pPr>
              <w:contextualSpacing/>
              <w:jc w:val="both"/>
              <w:rPr>
                <w:rFonts w:eastAsia="Calibri"/>
                <w:sz w:val="24"/>
                <w:szCs w:val="24"/>
              </w:rPr>
            </w:pPr>
            <w:r w:rsidRPr="000D7B95">
              <w:rPr>
                <w:rFonts w:eastAsia="Calibri"/>
                <w:sz w:val="24"/>
                <w:szCs w:val="24"/>
              </w:rPr>
              <w:t>Rp.14.294.000</w:t>
            </w:r>
          </w:p>
        </w:tc>
      </w:tr>
      <w:tr w:rsidR="000D7B95" w:rsidRPr="000D7B95" w:rsidTr="00A1714F">
        <w:trPr>
          <w:jc w:val="center"/>
        </w:trPr>
        <w:tc>
          <w:tcPr>
            <w:tcW w:w="630" w:type="dxa"/>
          </w:tcPr>
          <w:p w:rsidR="000D7B95" w:rsidRPr="000D7B95" w:rsidRDefault="000D7B95" w:rsidP="000D7B95">
            <w:pPr>
              <w:contextualSpacing/>
              <w:jc w:val="both"/>
              <w:rPr>
                <w:rFonts w:eastAsia="Calibri"/>
                <w:sz w:val="24"/>
                <w:szCs w:val="24"/>
              </w:rPr>
            </w:pPr>
            <w:r w:rsidRPr="000D7B95">
              <w:rPr>
                <w:rFonts w:eastAsia="Calibri"/>
                <w:sz w:val="24"/>
                <w:szCs w:val="24"/>
              </w:rPr>
              <w:t>3</w:t>
            </w:r>
          </w:p>
        </w:tc>
        <w:tc>
          <w:tcPr>
            <w:tcW w:w="2161" w:type="dxa"/>
          </w:tcPr>
          <w:p w:rsidR="000D7B95" w:rsidRPr="000D7B95" w:rsidRDefault="000D7B95" w:rsidP="000D7B95">
            <w:pPr>
              <w:contextualSpacing/>
              <w:jc w:val="both"/>
              <w:rPr>
                <w:rFonts w:eastAsia="Calibri"/>
                <w:sz w:val="24"/>
                <w:szCs w:val="24"/>
              </w:rPr>
            </w:pPr>
            <w:proofErr w:type="spellStart"/>
            <w:r w:rsidRPr="000D7B95">
              <w:rPr>
                <w:rFonts w:eastAsia="Calibri"/>
                <w:sz w:val="24"/>
                <w:szCs w:val="24"/>
              </w:rPr>
              <w:t>Alokasi</w:t>
            </w:r>
            <w:proofErr w:type="spellEnd"/>
            <w:r w:rsidRPr="000D7B95">
              <w:rPr>
                <w:rFonts w:eastAsia="Calibri"/>
                <w:sz w:val="24"/>
                <w:szCs w:val="24"/>
              </w:rPr>
              <w:t xml:space="preserve"> dana </w:t>
            </w:r>
            <w:proofErr w:type="spellStart"/>
            <w:r w:rsidRPr="000D7B95">
              <w:rPr>
                <w:rFonts w:eastAsia="Calibri"/>
                <w:sz w:val="24"/>
                <w:szCs w:val="24"/>
              </w:rPr>
              <w:t>desa</w:t>
            </w:r>
            <w:proofErr w:type="spellEnd"/>
          </w:p>
        </w:tc>
        <w:tc>
          <w:tcPr>
            <w:tcW w:w="1637" w:type="dxa"/>
          </w:tcPr>
          <w:p w:rsidR="000D7B95" w:rsidRPr="000D7B95" w:rsidRDefault="000D7B95" w:rsidP="000D7B95">
            <w:pPr>
              <w:contextualSpacing/>
              <w:jc w:val="both"/>
              <w:rPr>
                <w:rFonts w:eastAsia="Calibri"/>
                <w:sz w:val="24"/>
                <w:szCs w:val="24"/>
              </w:rPr>
            </w:pPr>
            <w:r w:rsidRPr="000D7B95">
              <w:rPr>
                <w:rFonts w:eastAsia="Calibri"/>
                <w:sz w:val="24"/>
                <w:szCs w:val="24"/>
              </w:rPr>
              <w:t>Rp. 575.589.720</w:t>
            </w:r>
          </w:p>
        </w:tc>
      </w:tr>
      <w:tr w:rsidR="000D7B95" w:rsidRPr="000D7B95" w:rsidTr="00A1714F">
        <w:trPr>
          <w:jc w:val="center"/>
        </w:trPr>
        <w:tc>
          <w:tcPr>
            <w:tcW w:w="630" w:type="dxa"/>
          </w:tcPr>
          <w:p w:rsidR="000D7B95" w:rsidRPr="000D7B95" w:rsidRDefault="000D7B95" w:rsidP="000D7B95">
            <w:pPr>
              <w:contextualSpacing/>
              <w:jc w:val="both"/>
              <w:rPr>
                <w:rFonts w:eastAsia="Calibri"/>
                <w:sz w:val="24"/>
                <w:szCs w:val="24"/>
              </w:rPr>
            </w:pPr>
            <w:r w:rsidRPr="000D7B95">
              <w:rPr>
                <w:rFonts w:eastAsia="Calibri"/>
                <w:sz w:val="24"/>
                <w:szCs w:val="24"/>
              </w:rPr>
              <w:t>4</w:t>
            </w:r>
          </w:p>
        </w:tc>
        <w:tc>
          <w:tcPr>
            <w:tcW w:w="2161" w:type="dxa"/>
          </w:tcPr>
          <w:p w:rsidR="000D7B95" w:rsidRPr="000D7B95" w:rsidRDefault="000D7B95" w:rsidP="000D7B95">
            <w:pPr>
              <w:contextualSpacing/>
              <w:jc w:val="both"/>
              <w:rPr>
                <w:rFonts w:eastAsia="Calibri"/>
                <w:sz w:val="24"/>
                <w:szCs w:val="24"/>
              </w:rPr>
            </w:pPr>
            <w:proofErr w:type="spellStart"/>
            <w:r w:rsidRPr="000D7B95">
              <w:rPr>
                <w:rFonts w:eastAsia="Calibri"/>
                <w:sz w:val="24"/>
                <w:szCs w:val="24"/>
              </w:rPr>
              <w:t>Pendapatan</w:t>
            </w:r>
            <w:proofErr w:type="spellEnd"/>
            <w:r w:rsidRPr="000D7B95">
              <w:rPr>
                <w:rFonts w:eastAsia="Calibri"/>
                <w:sz w:val="24"/>
                <w:szCs w:val="24"/>
              </w:rPr>
              <w:t xml:space="preserve"> lain-lain</w:t>
            </w:r>
          </w:p>
        </w:tc>
        <w:tc>
          <w:tcPr>
            <w:tcW w:w="1637" w:type="dxa"/>
          </w:tcPr>
          <w:p w:rsidR="000D7B95" w:rsidRPr="000D7B95" w:rsidRDefault="000D7B95" w:rsidP="000D7B95">
            <w:pPr>
              <w:contextualSpacing/>
              <w:jc w:val="both"/>
              <w:rPr>
                <w:rFonts w:eastAsia="Calibri"/>
                <w:sz w:val="24"/>
                <w:szCs w:val="24"/>
              </w:rPr>
            </w:pPr>
            <w:r w:rsidRPr="000D7B95">
              <w:rPr>
                <w:rFonts w:eastAsia="Calibri"/>
                <w:sz w:val="24"/>
                <w:szCs w:val="24"/>
              </w:rPr>
              <w:t>Rp. 2.000.000</w:t>
            </w:r>
          </w:p>
        </w:tc>
      </w:tr>
    </w:tbl>
    <w:p w:rsidR="000D7B95" w:rsidRDefault="00A1714F" w:rsidP="00A1714F">
      <w:pPr>
        <w:widowControl/>
        <w:autoSpaceDE/>
        <w:autoSpaceDN/>
        <w:jc w:val="center"/>
        <w:rPr>
          <w:rFonts w:eastAsia="Calibri"/>
          <w:sz w:val="24"/>
          <w:szCs w:val="24"/>
        </w:rPr>
      </w:pPr>
      <w:proofErr w:type="spellStart"/>
      <w:r>
        <w:rPr>
          <w:rFonts w:eastAsia="Calibri"/>
          <w:sz w:val="24"/>
          <w:szCs w:val="24"/>
        </w:rPr>
        <w:t>Sumber</w:t>
      </w:r>
      <w:proofErr w:type="spellEnd"/>
      <w:r>
        <w:rPr>
          <w:rFonts w:eastAsia="Calibri"/>
          <w:sz w:val="24"/>
          <w:szCs w:val="24"/>
        </w:rPr>
        <w:t>: (</w:t>
      </w:r>
      <w:proofErr w:type="spellStart"/>
      <w:r>
        <w:rPr>
          <w:rFonts w:eastAsia="Calibri"/>
          <w:sz w:val="24"/>
          <w:szCs w:val="24"/>
        </w:rPr>
        <w:t>Dokumen</w:t>
      </w:r>
      <w:proofErr w:type="spellEnd"/>
      <w:r>
        <w:rPr>
          <w:rFonts w:eastAsia="Calibri"/>
          <w:sz w:val="24"/>
          <w:szCs w:val="24"/>
        </w:rPr>
        <w:t xml:space="preserve"> Desa </w:t>
      </w:r>
      <w:proofErr w:type="spellStart"/>
      <w:r>
        <w:rPr>
          <w:rFonts w:eastAsia="Calibri"/>
          <w:sz w:val="24"/>
          <w:szCs w:val="24"/>
        </w:rPr>
        <w:t>Rumoong</w:t>
      </w:r>
      <w:proofErr w:type="spellEnd"/>
      <w:r>
        <w:rPr>
          <w:rFonts w:eastAsia="Calibri"/>
          <w:sz w:val="24"/>
          <w:szCs w:val="24"/>
        </w:rPr>
        <w:t xml:space="preserve"> Atas Dua)</w:t>
      </w:r>
    </w:p>
    <w:p w:rsidR="00A1714F" w:rsidRDefault="00A1714F" w:rsidP="00A1714F">
      <w:pPr>
        <w:widowControl/>
        <w:autoSpaceDE/>
        <w:autoSpaceDN/>
        <w:jc w:val="center"/>
        <w:rPr>
          <w:rFonts w:eastAsia="Calibri"/>
          <w:sz w:val="24"/>
          <w:szCs w:val="24"/>
        </w:rPr>
      </w:pPr>
    </w:p>
    <w:p w:rsidR="00A1714F" w:rsidRPr="000D7B95" w:rsidRDefault="00A1714F" w:rsidP="00A1714F">
      <w:pPr>
        <w:widowControl/>
        <w:autoSpaceDE/>
        <w:autoSpaceDN/>
        <w:jc w:val="center"/>
        <w:rPr>
          <w:rFonts w:eastAsia="Calibri"/>
          <w:b/>
          <w:bCs/>
          <w:sz w:val="24"/>
          <w:szCs w:val="24"/>
        </w:rPr>
      </w:pPr>
      <w:r w:rsidRPr="00A1714F">
        <w:rPr>
          <w:rFonts w:eastAsia="Calibri"/>
          <w:b/>
          <w:bCs/>
          <w:sz w:val="24"/>
          <w:szCs w:val="24"/>
        </w:rPr>
        <w:t xml:space="preserve">Tabel </w:t>
      </w:r>
      <w:r>
        <w:rPr>
          <w:rFonts w:eastAsia="Calibri"/>
          <w:b/>
          <w:bCs/>
          <w:sz w:val="24"/>
          <w:szCs w:val="24"/>
        </w:rPr>
        <w:t>2</w:t>
      </w:r>
      <w:r w:rsidRPr="00A1714F">
        <w:rPr>
          <w:rFonts w:eastAsia="Calibri"/>
          <w:b/>
          <w:bCs/>
          <w:sz w:val="24"/>
          <w:szCs w:val="24"/>
        </w:rPr>
        <w:t xml:space="preserve">. </w:t>
      </w:r>
      <w:proofErr w:type="spellStart"/>
      <w:r w:rsidRPr="00A1714F">
        <w:rPr>
          <w:rFonts w:eastAsia="Calibri"/>
          <w:b/>
          <w:bCs/>
          <w:sz w:val="24"/>
          <w:szCs w:val="24"/>
        </w:rPr>
        <w:t>APBDes</w:t>
      </w:r>
      <w:proofErr w:type="spellEnd"/>
      <w:r w:rsidRPr="00A1714F">
        <w:rPr>
          <w:rFonts w:eastAsia="Calibri"/>
          <w:b/>
          <w:bCs/>
          <w:sz w:val="24"/>
          <w:szCs w:val="24"/>
        </w:rPr>
        <w:t xml:space="preserve"> </w:t>
      </w:r>
      <w:proofErr w:type="spellStart"/>
      <w:r>
        <w:rPr>
          <w:rFonts w:eastAsia="Calibri"/>
          <w:b/>
          <w:bCs/>
          <w:sz w:val="24"/>
          <w:szCs w:val="24"/>
        </w:rPr>
        <w:t>Belanja</w:t>
      </w:r>
      <w:proofErr w:type="spellEnd"/>
    </w:p>
    <w:tbl>
      <w:tblPr>
        <w:tblStyle w:val="TableGrid"/>
        <w:tblW w:w="0" w:type="auto"/>
        <w:jc w:val="center"/>
        <w:tblLook w:val="04A0" w:firstRow="1" w:lastRow="0" w:firstColumn="1" w:lastColumn="0" w:noHBand="0" w:noVBand="1"/>
      </w:tblPr>
      <w:tblGrid>
        <w:gridCol w:w="570"/>
        <w:gridCol w:w="2221"/>
        <w:gridCol w:w="1757"/>
      </w:tblGrid>
      <w:tr w:rsidR="000D7B95" w:rsidRPr="000D7B95" w:rsidTr="00A1714F">
        <w:trPr>
          <w:jc w:val="center"/>
        </w:trPr>
        <w:tc>
          <w:tcPr>
            <w:tcW w:w="4548" w:type="dxa"/>
            <w:gridSpan w:val="3"/>
          </w:tcPr>
          <w:p w:rsidR="000D7B95" w:rsidRPr="000D7B95" w:rsidRDefault="000D7B95" w:rsidP="000D7B95">
            <w:pPr>
              <w:jc w:val="center"/>
              <w:rPr>
                <w:rFonts w:eastAsia="Calibri"/>
                <w:sz w:val="24"/>
                <w:szCs w:val="24"/>
              </w:rPr>
            </w:pPr>
            <w:r w:rsidRPr="000D7B95">
              <w:rPr>
                <w:rFonts w:eastAsia="Calibri"/>
                <w:sz w:val="24"/>
                <w:szCs w:val="24"/>
              </w:rPr>
              <w:t>BELANJA</w:t>
            </w:r>
          </w:p>
        </w:tc>
      </w:tr>
      <w:tr w:rsidR="000D7B95" w:rsidRPr="000D7B95" w:rsidTr="00A1714F">
        <w:trPr>
          <w:jc w:val="center"/>
        </w:trPr>
        <w:tc>
          <w:tcPr>
            <w:tcW w:w="570" w:type="dxa"/>
          </w:tcPr>
          <w:p w:rsidR="000D7B95" w:rsidRPr="000D7B95" w:rsidRDefault="000D7B95" w:rsidP="000D7B95">
            <w:pPr>
              <w:jc w:val="both"/>
              <w:rPr>
                <w:rFonts w:eastAsia="Calibri"/>
                <w:sz w:val="24"/>
                <w:szCs w:val="24"/>
              </w:rPr>
            </w:pPr>
            <w:r w:rsidRPr="000D7B95">
              <w:rPr>
                <w:rFonts w:eastAsia="Calibri"/>
                <w:sz w:val="24"/>
                <w:szCs w:val="24"/>
              </w:rPr>
              <w:t>No.</w:t>
            </w:r>
          </w:p>
        </w:tc>
        <w:tc>
          <w:tcPr>
            <w:tcW w:w="2221" w:type="dxa"/>
          </w:tcPr>
          <w:p w:rsidR="000D7B95" w:rsidRPr="000D7B95" w:rsidRDefault="000D7B95" w:rsidP="000D7B95">
            <w:pPr>
              <w:jc w:val="both"/>
              <w:rPr>
                <w:rFonts w:eastAsia="Calibri"/>
                <w:sz w:val="24"/>
                <w:szCs w:val="24"/>
              </w:rPr>
            </w:pPr>
            <w:proofErr w:type="spellStart"/>
            <w:r w:rsidRPr="000D7B95">
              <w:rPr>
                <w:rFonts w:eastAsia="Calibri"/>
                <w:sz w:val="24"/>
                <w:szCs w:val="24"/>
              </w:rPr>
              <w:t>Bidang</w:t>
            </w:r>
            <w:proofErr w:type="spellEnd"/>
            <w:r w:rsidRPr="000D7B95">
              <w:rPr>
                <w:rFonts w:eastAsia="Calibri"/>
                <w:sz w:val="24"/>
                <w:szCs w:val="24"/>
              </w:rPr>
              <w:t xml:space="preserve"> </w:t>
            </w:r>
          </w:p>
        </w:tc>
        <w:tc>
          <w:tcPr>
            <w:tcW w:w="1757" w:type="dxa"/>
          </w:tcPr>
          <w:p w:rsidR="000D7B95" w:rsidRPr="000D7B95" w:rsidRDefault="000D7B95" w:rsidP="000D7B95">
            <w:pPr>
              <w:jc w:val="both"/>
              <w:rPr>
                <w:rFonts w:eastAsia="Calibri"/>
                <w:sz w:val="24"/>
                <w:szCs w:val="24"/>
              </w:rPr>
            </w:pPr>
            <w:proofErr w:type="spellStart"/>
            <w:r w:rsidRPr="000D7B95">
              <w:rPr>
                <w:rFonts w:eastAsia="Calibri"/>
                <w:sz w:val="24"/>
                <w:szCs w:val="24"/>
              </w:rPr>
              <w:t>Jumlah</w:t>
            </w:r>
            <w:proofErr w:type="spellEnd"/>
            <w:r w:rsidRPr="000D7B95">
              <w:rPr>
                <w:rFonts w:eastAsia="Calibri"/>
                <w:sz w:val="24"/>
                <w:szCs w:val="24"/>
              </w:rPr>
              <w:t xml:space="preserve"> </w:t>
            </w:r>
          </w:p>
        </w:tc>
      </w:tr>
      <w:tr w:rsidR="000D7B95" w:rsidRPr="000D7B95" w:rsidTr="00A1714F">
        <w:trPr>
          <w:jc w:val="center"/>
        </w:trPr>
        <w:tc>
          <w:tcPr>
            <w:tcW w:w="570" w:type="dxa"/>
          </w:tcPr>
          <w:p w:rsidR="000D7B95" w:rsidRPr="000D7B95" w:rsidRDefault="000D7B95" w:rsidP="000D7B95">
            <w:pPr>
              <w:jc w:val="both"/>
              <w:rPr>
                <w:rFonts w:eastAsia="Calibri"/>
                <w:sz w:val="24"/>
                <w:szCs w:val="24"/>
              </w:rPr>
            </w:pPr>
            <w:r w:rsidRPr="000D7B95">
              <w:rPr>
                <w:rFonts w:eastAsia="Calibri"/>
                <w:sz w:val="24"/>
                <w:szCs w:val="24"/>
              </w:rPr>
              <w:t xml:space="preserve">1. </w:t>
            </w:r>
          </w:p>
        </w:tc>
        <w:tc>
          <w:tcPr>
            <w:tcW w:w="2221" w:type="dxa"/>
          </w:tcPr>
          <w:p w:rsidR="000D7B95" w:rsidRPr="000D7B95" w:rsidRDefault="000D7B95" w:rsidP="000D7B95">
            <w:pPr>
              <w:jc w:val="both"/>
              <w:rPr>
                <w:rFonts w:eastAsia="Calibri"/>
                <w:sz w:val="24"/>
                <w:szCs w:val="24"/>
              </w:rPr>
            </w:pPr>
            <w:proofErr w:type="spellStart"/>
            <w:r w:rsidRPr="000D7B95">
              <w:rPr>
                <w:rFonts w:eastAsia="Calibri"/>
                <w:sz w:val="24"/>
                <w:szCs w:val="24"/>
              </w:rPr>
              <w:t>Penyelenggaraan</w:t>
            </w:r>
            <w:proofErr w:type="spellEnd"/>
            <w:r w:rsidRPr="000D7B95">
              <w:rPr>
                <w:rFonts w:eastAsia="Calibri"/>
                <w:sz w:val="24"/>
                <w:szCs w:val="24"/>
              </w:rPr>
              <w:t xml:space="preserve"> </w:t>
            </w:r>
            <w:proofErr w:type="spellStart"/>
            <w:r w:rsidRPr="000D7B95">
              <w:rPr>
                <w:rFonts w:eastAsia="Calibri"/>
                <w:sz w:val="24"/>
                <w:szCs w:val="24"/>
              </w:rPr>
              <w:t>pemerintah</w:t>
            </w:r>
            <w:proofErr w:type="spellEnd"/>
            <w:r w:rsidRPr="000D7B95">
              <w:rPr>
                <w:rFonts w:eastAsia="Calibri"/>
                <w:sz w:val="24"/>
                <w:szCs w:val="24"/>
              </w:rPr>
              <w:t xml:space="preserve"> Desa</w:t>
            </w:r>
          </w:p>
        </w:tc>
        <w:tc>
          <w:tcPr>
            <w:tcW w:w="1757" w:type="dxa"/>
          </w:tcPr>
          <w:p w:rsidR="000D7B95" w:rsidRPr="000D7B95" w:rsidRDefault="000D7B95" w:rsidP="000D7B95">
            <w:pPr>
              <w:jc w:val="both"/>
              <w:rPr>
                <w:rFonts w:eastAsia="Calibri"/>
                <w:sz w:val="24"/>
                <w:szCs w:val="24"/>
              </w:rPr>
            </w:pPr>
            <w:r w:rsidRPr="000D7B95">
              <w:rPr>
                <w:rFonts w:eastAsia="Calibri"/>
                <w:sz w:val="24"/>
                <w:szCs w:val="24"/>
              </w:rPr>
              <w:t>Rp.597.724.850</w:t>
            </w:r>
          </w:p>
        </w:tc>
      </w:tr>
      <w:tr w:rsidR="000D7B95" w:rsidRPr="000D7B95" w:rsidTr="00A1714F">
        <w:trPr>
          <w:jc w:val="center"/>
        </w:trPr>
        <w:tc>
          <w:tcPr>
            <w:tcW w:w="570" w:type="dxa"/>
          </w:tcPr>
          <w:p w:rsidR="000D7B95" w:rsidRPr="000D7B95" w:rsidRDefault="000D7B95" w:rsidP="000D7B95">
            <w:pPr>
              <w:jc w:val="both"/>
              <w:rPr>
                <w:rFonts w:eastAsia="Calibri"/>
                <w:sz w:val="24"/>
                <w:szCs w:val="24"/>
              </w:rPr>
            </w:pPr>
            <w:r w:rsidRPr="000D7B95">
              <w:rPr>
                <w:rFonts w:eastAsia="Calibri"/>
                <w:sz w:val="24"/>
                <w:szCs w:val="24"/>
              </w:rPr>
              <w:t>2.</w:t>
            </w:r>
          </w:p>
        </w:tc>
        <w:tc>
          <w:tcPr>
            <w:tcW w:w="2221" w:type="dxa"/>
          </w:tcPr>
          <w:p w:rsidR="000D7B95" w:rsidRPr="000D7B95" w:rsidRDefault="000D7B95" w:rsidP="000D7B95">
            <w:pPr>
              <w:jc w:val="both"/>
              <w:rPr>
                <w:rFonts w:eastAsia="Calibri"/>
                <w:sz w:val="24"/>
                <w:szCs w:val="24"/>
              </w:rPr>
            </w:pPr>
            <w:proofErr w:type="spellStart"/>
            <w:r w:rsidRPr="000D7B95">
              <w:rPr>
                <w:rFonts w:eastAsia="Calibri"/>
                <w:sz w:val="24"/>
                <w:szCs w:val="24"/>
              </w:rPr>
              <w:t>Pelaksanaan</w:t>
            </w:r>
            <w:proofErr w:type="spellEnd"/>
            <w:r w:rsidRPr="000D7B95">
              <w:rPr>
                <w:rFonts w:eastAsia="Calibri"/>
                <w:sz w:val="24"/>
                <w:szCs w:val="24"/>
              </w:rPr>
              <w:t xml:space="preserve"> </w:t>
            </w:r>
            <w:proofErr w:type="spellStart"/>
            <w:r w:rsidRPr="000D7B95">
              <w:rPr>
                <w:rFonts w:eastAsia="Calibri"/>
                <w:sz w:val="24"/>
                <w:szCs w:val="24"/>
              </w:rPr>
              <w:t>pembangunan</w:t>
            </w:r>
            <w:proofErr w:type="spellEnd"/>
            <w:r w:rsidRPr="000D7B95">
              <w:rPr>
                <w:rFonts w:eastAsia="Calibri"/>
                <w:sz w:val="24"/>
                <w:szCs w:val="24"/>
              </w:rPr>
              <w:t xml:space="preserve"> Desa</w:t>
            </w:r>
          </w:p>
        </w:tc>
        <w:tc>
          <w:tcPr>
            <w:tcW w:w="1757" w:type="dxa"/>
          </w:tcPr>
          <w:p w:rsidR="000D7B95" w:rsidRPr="000D7B95" w:rsidRDefault="000D7B95" w:rsidP="000D7B95">
            <w:pPr>
              <w:jc w:val="both"/>
              <w:rPr>
                <w:rFonts w:eastAsia="Calibri"/>
                <w:sz w:val="24"/>
                <w:szCs w:val="24"/>
              </w:rPr>
            </w:pPr>
            <w:r w:rsidRPr="000D7B95">
              <w:rPr>
                <w:rFonts w:eastAsia="Calibri"/>
                <w:sz w:val="24"/>
                <w:szCs w:val="24"/>
              </w:rPr>
              <w:t>Rp.95.623.200</w:t>
            </w:r>
          </w:p>
        </w:tc>
      </w:tr>
      <w:tr w:rsidR="000D7B95" w:rsidRPr="000D7B95" w:rsidTr="00A1714F">
        <w:trPr>
          <w:jc w:val="center"/>
        </w:trPr>
        <w:tc>
          <w:tcPr>
            <w:tcW w:w="570" w:type="dxa"/>
          </w:tcPr>
          <w:p w:rsidR="000D7B95" w:rsidRPr="000D7B95" w:rsidRDefault="000D7B95" w:rsidP="000D7B95">
            <w:pPr>
              <w:jc w:val="both"/>
              <w:rPr>
                <w:rFonts w:eastAsia="Calibri"/>
                <w:sz w:val="24"/>
                <w:szCs w:val="24"/>
              </w:rPr>
            </w:pPr>
            <w:r w:rsidRPr="000D7B95">
              <w:rPr>
                <w:rFonts w:eastAsia="Calibri"/>
                <w:sz w:val="24"/>
                <w:szCs w:val="24"/>
              </w:rPr>
              <w:t>3.</w:t>
            </w:r>
          </w:p>
        </w:tc>
        <w:tc>
          <w:tcPr>
            <w:tcW w:w="2221" w:type="dxa"/>
          </w:tcPr>
          <w:p w:rsidR="000D7B95" w:rsidRPr="000D7B95" w:rsidRDefault="000D7B95" w:rsidP="000D7B95">
            <w:pPr>
              <w:jc w:val="both"/>
              <w:rPr>
                <w:rFonts w:eastAsia="Calibri"/>
                <w:sz w:val="24"/>
                <w:szCs w:val="24"/>
              </w:rPr>
            </w:pPr>
            <w:proofErr w:type="spellStart"/>
            <w:r w:rsidRPr="000D7B95">
              <w:rPr>
                <w:rFonts w:eastAsia="Calibri"/>
                <w:sz w:val="24"/>
                <w:szCs w:val="24"/>
              </w:rPr>
              <w:t>Pembinaan</w:t>
            </w:r>
            <w:proofErr w:type="spellEnd"/>
            <w:r w:rsidRPr="000D7B95">
              <w:rPr>
                <w:rFonts w:eastAsia="Calibri"/>
                <w:sz w:val="24"/>
                <w:szCs w:val="24"/>
              </w:rPr>
              <w:t xml:space="preserve"> </w:t>
            </w:r>
            <w:proofErr w:type="spellStart"/>
            <w:r w:rsidRPr="000D7B95">
              <w:rPr>
                <w:rFonts w:eastAsia="Calibri"/>
                <w:sz w:val="24"/>
                <w:szCs w:val="24"/>
              </w:rPr>
              <w:t>kemasyarakatan</w:t>
            </w:r>
            <w:proofErr w:type="spellEnd"/>
          </w:p>
        </w:tc>
        <w:tc>
          <w:tcPr>
            <w:tcW w:w="1757" w:type="dxa"/>
          </w:tcPr>
          <w:p w:rsidR="000D7B95" w:rsidRPr="000D7B95" w:rsidRDefault="000D7B95" w:rsidP="000D7B95">
            <w:pPr>
              <w:jc w:val="both"/>
              <w:rPr>
                <w:rFonts w:eastAsia="Calibri"/>
                <w:sz w:val="24"/>
                <w:szCs w:val="24"/>
              </w:rPr>
            </w:pPr>
            <w:r w:rsidRPr="000D7B95">
              <w:rPr>
                <w:rFonts w:eastAsia="Calibri"/>
                <w:sz w:val="24"/>
                <w:szCs w:val="24"/>
              </w:rPr>
              <w:t>Rp.32.300.000</w:t>
            </w:r>
          </w:p>
        </w:tc>
      </w:tr>
      <w:tr w:rsidR="000D7B95" w:rsidRPr="000D7B95" w:rsidTr="00A1714F">
        <w:trPr>
          <w:jc w:val="center"/>
        </w:trPr>
        <w:tc>
          <w:tcPr>
            <w:tcW w:w="570" w:type="dxa"/>
          </w:tcPr>
          <w:p w:rsidR="000D7B95" w:rsidRPr="000D7B95" w:rsidRDefault="000D7B95" w:rsidP="000D7B95">
            <w:pPr>
              <w:jc w:val="both"/>
              <w:rPr>
                <w:rFonts w:eastAsia="Calibri"/>
                <w:sz w:val="24"/>
                <w:szCs w:val="24"/>
              </w:rPr>
            </w:pPr>
            <w:r w:rsidRPr="000D7B95">
              <w:rPr>
                <w:rFonts w:eastAsia="Calibri"/>
                <w:sz w:val="24"/>
                <w:szCs w:val="24"/>
              </w:rPr>
              <w:t>4.</w:t>
            </w:r>
          </w:p>
        </w:tc>
        <w:tc>
          <w:tcPr>
            <w:tcW w:w="2221" w:type="dxa"/>
          </w:tcPr>
          <w:p w:rsidR="000D7B95" w:rsidRPr="000D7B95" w:rsidRDefault="000D7B95" w:rsidP="000D7B95">
            <w:pPr>
              <w:jc w:val="both"/>
              <w:rPr>
                <w:rFonts w:eastAsia="Calibri"/>
                <w:sz w:val="24"/>
                <w:szCs w:val="24"/>
              </w:rPr>
            </w:pPr>
            <w:proofErr w:type="spellStart"/>
            <w:r w:rsidRPr="000D7B95">
              <w:rPr>
                <w:rFonts w:eastAsia="Calibri"/>
                <w:sz w:val="24"/>
                <w:szCs w:val="24"/>
              </w:rPr>
              <w:t>Pemberdayaan</w:t>
            </w:r>
            <w:proofErr w:type="spellEnd"/>
            <w:r w:rsidRPr="000D7B95">
              <w:rPr>
                <w:rFonts w:eastAsia="Calibri"/>
                <w:sz w:val="24"/>
                <w:szCs w:val="24"/>
              </w:rPr>
              <w:t xml:space="preserve"> </w:t>
            </w:r>
            <w:proofErr w:type="spellStart"/>
            <w:r w:rsidRPr="000D7B95">
              <w:rPr>
                <w:rFonts w:eastAsia="Calibri"/>
                <w:sz w:val="24"/>
                <w:szCs w:val="24"/>
              </w:rPr>
              <w:t>masyarakat</w:t>
            </w:r>
            <w:proofErr w:type="spellEnd"/>
          </w:p>
        </w:tc>
        <w:tc>
          <w:tcPr>
            <w:tcW w:w="1757" w:type="dxa"/>
          </w:tcPr>
          <w:p w:rsidR="000D7B95" w:rsidRPr="000D7B95" w:rsidRDefault="000D7B95" w:rsidP="000D7B95">
            <w:pPr>
              <w:jc w:val="both"/>
              <w:rPr>
                <w:rFonts w:eastAsia="Calibri"/>
                <w:sz w:val="24"/>
                <w:szCs w:val="24"/>
              </w:rPr>
            </w:pPr>
            <w:r w:rsidRPr="000D7B95">
              <w:rPr>
                <w:rFonts w:eastAsia="Calibri"/>
                <w:sz w:val="24"/>
                <w:szCs w:val="24"/>
              </w:rPr>
              <w:t>Rp.283.980.800</w:t>
            </w:r>
          </w:p>
        </w:tc>
      </w:tr>
      <w:tr w:rsidR="000D7B95" w:rsidRPr="000D7B95" w:rsidTr="00A1714F">
        <w:trPr>
          <w:jc w:val="center"/>
        </w:trPr>
        <w:tc>
          <w:tcPr>
            <w:tcW w:w="570" w:type="dxa"/>
          </w:tcPr>
          <w:p w:rsidR="000D7B95" w:rsidRPr="000D7B95" w:rsidRDefault="000D7B95" w:rsidP="000D7B95">
            <w:pPr>
              <w:jc w:val="both"/>
              <w:rPr>
                <w:rFonts w:eastAsia="Calibri"/>
                <w:sz w:val="24"/>
                <w:szCs w:val="24"/>
              </w:rPr>
            </w:pPr>
            <w:r w:rsidRPr="000D7B95">
              <w:rPr>
                <w:rFonts w:eastAsia="Calibri"/>
                <w:sz w:val="24"/>
                <w:szCs w:val="24"/>
              </w:rPr>
              <w:t>5.</w:t>
            </w:r>
          </w:p>
        </w:tc>
        <w:tc>
          <w:tcPr>
            <w:tcW w:w="2221" w:type="dxa"/>
          </w:tcPr>
          <w:p w:rsidR="000D7B95" w:rsidRPr="000D7B95" w:rsidRDefault="000D7B95" w:rsidP="000D7B95">
            <w:pPr>
              <w:jc w:val="both"/>
              <w:rPr>
                <w:rFonts w:eastAsia="Calibri"/>
                <w:sz w:val="24"/>
                <w:szCs w:val="24"/>
              </w:rPr>
            </w:pPr>
            <w:proofErr w:type="spellStart"/>
            <w:r w:rsidRPr="000D7B95">
              <w:rPr>
                <w:rFonts w:eastAsia="Calibri"/>
                <w:sz w:val="24"/>
                <w:szCs w:val="24"/>
              </w:rPr>
              <w:t>Penanggulangan</w:t>
            </w:r>
            <w:proofErr w:type="spellEnd"/>
            <w:r w:rsidRPr="000D7B95">
              <w:rPr>
                <w:rFonts w:eastAsia="Calibri"/>
                <w:sz w:val="24"/>
                <w:szCs w:val="24"/>
              </w:rPr>
              <w:t xml:space="preserve"> </w:t>
            </w:r>
            <w:proofErr w:type="spellStart"/>
            <w:proofErr w:type="gramStart"/>
            <w:r w:rsidRPr="000D7B95">
              <w:rPr>
                <w:rFonts w:eastAsia="Calibri"/>
                <w:sz w:val="24"/>
                <w:szCs w:val="24"/>
              </w:rPr>
              <w:t>bencana,darurat</w:t>
            </w:r>
            <w:proofErr w:type="spellEnd"/>
            <w:proofErr w:type="gramEnd"/>
          </w:p>
        </w:tc>
        <w:tc>
          <w:tcPr>
            <w:tcW w:w="1757" w:type="dxa"/>
          </w:tcPr>
          <w:p w:rsidR="000D7B95" w:rsidRPr="000D7B95" w:rsidRDefault="000D7B95" w:rsidP="000D7B95">
            <w:pPr>
              <w:jc w:val="both"/>
              <w:rPr>
                <w:rFonts w:eastAsia="Calibri"/>
                <w:sz w:val="24"/>
                <w:szCs w:val="24"/>
              </w:rPr>
            </w:pPr>
            <w:r w:rsidRPr="000D7B95">
              <w:rPr>
                <w:rFonts w:eastAsia="Calibri"/>
                <w:sz w:val="24"/>
                <w:szCs w:val="24"/>
              </w:rPr>
              <w:t>Rp.295.200.000</w:t>
            </w:r>
          </w:p>
        </w:tc>
      </w:tr>
    </w:tbl>
    <w:p w:rsidR="00A1714F" w:rsidRPr="000D7B95" w:rsidRDefault="00A1714F" w:rsidP="00A1714F">
      <w:pPr>
        <w:widowControl/>
        <w:autoSpaceDE/>
        <w:autoSpaceDN/>
        <w:jc w:val="center"/>
        <w:rPr>
          <w:rFonts w:eastAsia="Calibri"/>
          <w:sz w:val="24"/>
          <w:szCs w:val="24"/>
        </w:rPr>
      </w:pPr>
      <w:proofErr w:type="spellStart"/>
      <w:r>
        <w:rPr>
          <w:rFonts w:eastAsia="Calibri"/>
          <w:sz w:val="24"/>
          <w:szCs w:val="24"/>
        </w:rPr>
        <w:t>Sumber</w:t>
      </w:r>
      <w:proofErr w:type="spellEnd"/>
      <w:r>
        <w:rPr>
          <w:rFonts w:eastAsia="Calibri"/>
          <w:sz w:val="24"/>
          <w:szCs w:val="24"/>
        </w:rPr>
        <w:t>: (</w:t>
      </w:r>
      <w:proofErr w:type="spellStart"/>
      <w:r>
        <w:rPr>
          <w:rFonts w:eastAsia="Calibri"/>
          <w:sz w:val="24"/>
          <w:szCs w:val="24"/>
        </w:rPr>
        <w:t>Dokumen</w:t>
      </w:r>
      <w:proofErr w:type="spellEnd"/>
      <w:r>
        <w:rPr>
          <w:rFonts w:eastAsia="Calibri"/>
          <w:sz w:val="24"/>
          <w:szCs w:val="24"/>
        </w:rPr>
        <w:t xml:space="preserve"> Desa </w:t>
      </w:r>
      <w:proofErr w:type="spellStart"/>
      <w:r>
        <w:rPr>
          <w:rFonts w:eastAsia="Calibri"/>
          <w:sz w:val="24"/>
          <w:szCs w:val="24"/>
        </w:rPr>
        <w:t>Rumoong</w:t>
      </w:r>
      <w:proofErr w:type="spellEnd"/>
      <w:r>
        <w:rPr>
          <w:rFonts w:eastAsia="Calibri"/>
          <w:sz w:val="24"/>
          <w:szCs w:val="24"/>
        </w:rPr>
        <w:t xml:space="preserve"> Atas Dua)</w:t>
      </w:r>
    </w:p>
    <w:p w:rsidR="000D7B95" w:rsidRPr="000D7B95" w:rsidRDefault="000D7B95" w:rsidP="00A1714F">
      <w:pPr>
        <w:widowControl/>
        <w:autoSpaceDE/>
        <w:autoSpaceDN/>
        <w:jc w:val="center"/>
        <w:rPr>
          <w:rFonts w:eastAsia="Calibri"/>
          <w:sz w:val="24"/>
          <w:szCs w:val="24"/>
        </w:rPr>
      </w:pPr>
    </w:p>
    <w:p w:rsidR="000D7B95" w:rsidRPr="000D7B95" w:rsidRDefault="000D7B95" w:rsidP="00A1714F">
      <w:pPr>
        <w:widowControl/>
        <w:autoSpaceDE/>
        <w:autoSpaceDN/>
        <w:spacing w:after="240"/>
        <w:ind w:firstLine="720"/>
        <w:jc w:val="both"/>
        <w:rPr>
          <w:rFonts w:eastAsia="Calibri"/>
          <w:bCs/>
          <w:sz w:val="24"/>
          <w:szCs w:val="24"/>
        </w:rPr>
      </w:pPr>
      <w:proofErr w:type="spellStart"/>
      <w:r w:rsidRPr="000D7B95">
        <w:rPr>
          <w:rFonts w:eastAsia="Calibri"/>
          <w:bCs/>
          <w:sz w:val="24"/>
          <w:szCs w:val="24"/>
        </w:rPr>
        <w:t>Sesuai</w:t>
      </w:r>
      <w:proofErr w:type="spellEnd"/>
      <w:r w:rsidRPr="000D7B95">
        <w:rPr>
          <w:rFonts w:eastAsia="Calibri"/>
          <w:bCs/>
          <w:sz w:val="24"/>
          <w:szCs w:val="24"/>
        </w:rPr>
        <w:t xml:space="preserve"> </w:t>
      </w:r>
      <w:proofErr w:type="spellStart"/>
      <w:r w:rsidRPr="000D7B95">
        <w:rPr>
          <w:rFonts w:eastAsia="Calibri"/>
          <w:bCs/>
          <w:sz w:val="24"/>
          <w:szCs w:val="24"/>
        </w:rPr>
        <w:t>dengan</w:t>
      </w:r>
      <w:proofErr w:type="spellEnd"/>
      <w:r w:rsidRPr="000D7B95">
        <w:rPr>
          <w:rFonts w:eastAsia="Calibri"/>
          <w:bCs/>
          <w:sz w:val="24"/>
          <w:szCs w:val="24"/>
        </w:rPr>
        <w:t xml:space="preserve"> </w:t>
      </w:r>
      <w:proofErr w:type="spellStart"/>
      <w:r w:rsidRPr="000D7B95">
        <w:rPr>
          <w:rFonts w:eastAsia="Calibri"/>
          <w:bCs/>
          <w:sz w:val="24"/>
          <w:szCs w:val="24"/>
        </w:rPr>
        <w:t>penelitian</w:t>
      </w:r>
      <w:proofErr w:type="spellEnd"/>
      <w:r w:rsidRPr="000D7B95">
        <w:rPr>
          <w:rFonts w:eastAsia="Calibri"/>
          <w:bCs/>
          <w:sz w:val="24"/>
          <w:szCs w:val="24"/>
        </w:rPr>
        <w:t xml:space="preserve"> yang </w:t>
      </w:r>
      <w:proofErr w:type="spellStart"/>
      <w:proofErr w:type="gramStart"/>
      <w:r w:rsidRPr="000D7B95">
        <w:rPr>
          <w:rFonts w:eastAsia="Calibri"/>
          <w:bCs/>
          <w:sz w:val="24"/>
          <w:szCs w:val="24"/>
        </w:rPr>
        <w:t>peneliti</w:t>
      </w:r>
      <w:proofErr w:type="spellEnd"/>
      <w:r w:rsidRPr="000D7B95">
        <w:rPr>
          <w:rFonts w:eastAsia="Calibri"/>
          <w:bCs/>
          <w:sz w:val="24"/>
          <w:szCs w:val="24"/>
        </w:rPr>
        <w:t xml:space="preserve">  </w:t>
      </w:r>
      <w:proofErr w:type="spellStart"/>
      <w:r w:rsidRPr="000D7B95">
        <w:rPr>
          <w:rFonts w:eastAsia="Calibri"/>
          <w:bCs/>
          <w:sz w:val="24"/>
          <w:szCs w:val="24"/>
        </w:rPr>
        <w:t>lakukan</w:t>
      </w:r>
      <w:proofErr w:type="spellEnd"/>
      <w:proofErr w:type="gramEnd"/>
      <w:r w:rsidRPr="000D7B95">
        <w:rPr>
          <w:rFonts w:eastAsia="Calibri"/>
          <w:bCs/>
          <w:sz w:val="24"/>
          <w:szCs w:val="24"/>
        </w:rPr>
        <w:t xml:space="preserve"> </w:t>
      </w:r>
      <w:proofErr w:type="spellStart"/>
      <w:r w:rsidRPr="000D7B95">
        <w:rPr>
          <w:rFonts w:eastAsia="Calibri"/>
          <w:bCs/>
          <w:sz w:val="24"/>
          <w:szCs w:val="24"/>
        </w:rPr>
        <w:t>dengan</w:t>
      </w:r>
      <w:proofErr w:type="spellEnd"/>
      <w:r w:rsidRPr="000D7B95">
        <w:rPr>
          <w:rFonts w:eastAsia="Calibri"/>
          <w:bCs/>
          <w:sz w:val="24"/>
          <w:szCs w:val="24"/>
        </w:rPr>
        <w:t xml:space="preserve"> </w:t>
      </w:r>
      <w:proofErr w:type="spellStart"/>
      <w:r w:rsidRPr="000D7B95">
        <w:rPr>
          <w:rFonts w:eastAsia="Calibri"/>
          <w:bCs/>
          <w:sz w:val="24"/>
          <w:szCs w:val="24"/>
        </w:rPr>
        <w:t>judul</w:t>
      </w:r>
      <w:proofErr w:type="spellEnd"/>
      <w:r w:rsidRPr="000D7B95">
        <w:rPr>
          <w:rFonts w:eastAsia="Calibri"/>
          <w:bCs/>
          <w:sz w:val="24"/>
          <w:szCs w:val="24"/>
        </w:rPr>
        <w:t xml:space="preserve"> “</w:t>
      </w:r>
      <w:proofErr w:type="spellStart"/>
      <w:r w:rsidRPr="000D7B95">
        <w:rPr>
          <w:rFonts w:eastAsia="Calibri"/>
          <w:bCs/>
          <w:sz w:val="24"/>
          <w:szCs w:val="24"/>
        </w:rPr>
        <w:t>Efektivitas</w:t>
      </w:r>
      <w:proofErr w:type="spellEnd"/>
      <w:r w:rsidRPr="000D7B95">
        <w:rPr>
          <w:rFonts w:eastAsia="Calibri"/>
          <w:bCs/>
          <w:sz w:val="24"/>
          <w:szCs w:val="24"/>
        </w:rPr>
        <w:t xml:space="preserve"> </w:t>
      </w:r>
      <w:proofErr w:type="spellStart"/>
      <w:r w:rsidRPr="000D7B95">
        <w:rPr>
          <w:rFonts w:eastAsia="Calibri"/>
          <w:bCs/>
          <w:sz w:val="24"/>
          <w:szCs w:val="24"/>
        </w:rPr>
        <w:t>Penyaluran</w:t>
      </w:r>
      <w:proofErr w:type="spellEnd"/>
      <w:r w:rsidRPr="000D7B95">
        <w:rPr>
          <w:rFonts w:eastAsia="Calibri"/>
          <w:bCs/>
          <w:sz w:val="24"/>
          <w:szCs w:val="24"/>
        </w:rPr>
        <w:t xml:space="preserve"> </w:t>
      </w:r>
      <w:r w:rsidR="008D08BC">
        <w:rPr>
          <w:rFonts w:eastAsia="Calibri"/>
          <w:bCs/>
          <w:sz w:val="24"/>
          <w:szCs w:val="24"/>
        </w:rPr>
        <w:t xml:space="preserve">Dana </w:t>
      </w:r>
      <w:proofErr w:type="spellStart"/>
      <w:r w:rsidR="008D08BC">
        <w:rPr>
          <w:rFonts w:eastAsia="Calibri"/>
          <w:bCs/>
          <w:sz w:val="24"/>
          <w:szCs w:val="24"/>
        </w:rPr>
        <w:t>desa</w:t>
      </w:r>
      <w:proofErr w:type="spellEnd"/>
      <w:r w:rsidR="008D08BC">
        <w:rPr>
          <w:rFonts w:eastAsia="Calibri"/>
          <w:bCs/>
          <w:sz w:val="24"/>
          <w:szCs w:val="24"/>
        </w:rPr>
        <w:t xml:space="preserve"> </w:t>
      </w:r>
      <w:r w:rsidRPr="000D7B95">
        <w:rPr>
          <w:rFonts w:eastAsia="Calibri"/>
          <w:bCs/>
          <w:sz w:val="24"/>
          <w:szCs w:val="24"/>
        </w:rPr>
        <w:t xml:space="preserve">Pada </w:t>
      </w:r>
      <w:proofErr w:type="spellStart"/>
      <w:r w:rsidRPr="000D7B95">
        <w:rPr>
          <w:rFonts w:eastAsia="Calibri"/>
          <w:bCs/>
          <w:sz w:val="24"/>
          <w:szCs w:val="24"/>
        </w:rPr>
        <w:t>Bidang</w:t>
      </w:r>
      <w:proofErr w:type="spellEnd"/>
      <w:r w:rsidRPr="000D7B95">
        <w:rPr>
          <w:rFonts w:eastAsia="Calibri"/>
          <w:bCs/>
          <w:sz w:val="24"/>
          <w:szCs w:val="24"/>
        </w:rPr>
        <w:t xml:space="preserve"> </w:t>
      </w:r>
      <w:proofErr w:type="spellStart"/>
      <w:r w:rsidRPr="000D7B95">
        <w:rPr>
          <w:rFonts w:eastAsia="Calibri"/>
          <w:bCs/>
          <w:sz w:val="24"/>
          <w:szCs w:val="24"/>
        </w:rPr>
        <w:t>Pertanian</w:t>
      </w:r>
      <w:proofErr w:type="spellEnd"/>
      <w:r w:rsidRPr="000D7B95">
        <w:rPr>
          <w:rFonts w:eastAsia="Calibri"/>
          <w:bCs/>
          <w:sz w:val="24"/>
          <w:szCs w:val="24"/>
        </w:rPr>
        <w:t xml:space="preserve"> Dan </w:t>
      </w:r>
      <w:proofErr w:type="spellStart"/>
      <w:r w:rsidRPr="000D7B95">
        <w:rPr>
          <w:rFonts w:eastAsia="Calibri"/>
          <w:bCs/>
          <w:sz w:val="24"/>
          <w:szCs w:val="24"/>
        </w:rPr>
        <w:t>Pertenakan</w:t>
      </w:r>
      <w:proofErr w:type="spellEnd"/>
      <w:r w:rsidRPr="000D7B95">
        <w:rPr>
          <w:rFonts w:eastAsia="Calibri"/>
          <w:bCs/>
          <w:sz w:val="24"/>
          <w:szCs w:val="24"/>
        </w:rPr>
        <w:t xml:space="preserve"> Di Desa </w:t>
      </w:r>
      <w:proofErr w:type="spellStart"/>
      <w:r w:rsidRPr="000D7B95">
        <w:rPr>
          <w:rFonts w:eastAsia="Calibri"/>
          <w:bCs/>
          <w:sz w:val="24"/>
          <w:szCs w:val="24"/>
        </w:rPr>
        <w:t>Rumoong</w:t>
      </w:r>
      <w:proofErr w:type="spellEnd"/>
      <w:r w:rsidRPr="000D7B95">
        <w:rPr>
          <w:rFonts w:eastAsia="Calibri"/>
          <w:bCs/>
          <w:sz w:val="24"/>
          <w:szCs w:val="24"/>
        </w:rPr>
        <w:t xml:space="preserve"> Atas Dua” </w:t>
      </w:r>
      <w:proofErr w:type="spellStart"/>
      <w:r w:rsidRPr="000D7B95">
        <w:rPr>
          <w:rFonts w:eastAsia="Calibri"/>
          <w:bCs/>
          <w:sz w:val="24"/>
          <w:szCs w:val="24"/>
        </w:rPr>
        <w:t>penelitian</w:t>
      </w:r>
      <w:proofErr w:type="spellEnd"/>
      <w:r w:rsidRPr="000D7B95">
        <w:rPr>
          <w:rFonts w:eastAsia="Calibri"/>
          <w:bCs/>
          <w:sz w:val="24"/>
          <w:szCs w:val="24"/>
        </w:rPr>
        <w:t xml:space="preserve"> </w:t>
      </w:r>
      <w:proofErr w:type="spellStart"/>
      <w:r w:rsidRPr="000D7B95">
        <w:rPr>
          <w:rFonts w:eastAsia="Calibri"/>
          <w:bCs/>
          <w:sz w:val="24"/>
          <w:szCs w:val="24"/>
        </w:rPr>
        <w:t>ini</w:t>
      </w:r>
      <w:proofErr w:type="spellEnd"/>
      <w:r w:rsidRPr="000D7B95">
        <w:rPr>
          <w:rFonts w:eastAsia="Calibri"/>
          <w:bCs/>
          <w:sz w:val="24"/>
          <w:szCs w:val="24"/>
        </w:rPr>
        <w:t xml:space="preserve"> </w:t>
      </w:r>
      <w:proofErr w:type="spellStart"/>
      <w:r w:rsidRPr="000D7B95">
        <w:rPr>
          <w:rFonts w:eastAsia="Calibri"/>
          <w:bCs/>
          <w:sz w:val="24"/>
          <w:szCs w:val="24"/>
        </w:rPr>
        <w:t>berfokus</w:t>
      </w:r>
      <w:proofErr w:type="spellEnd"/>
      <w:r w:rsidRPr="000D7B95">
        <w:rPr>
          <w:rFonts w:eastAsia="Calibri"/>
          <w:bCs/>
          <w:sz w:val="24"/>
          <w:szCs w:val="24"/>
        </w:rPr>
        <w:t xml:space="preserve"> pada </w:t>
      </w:r>
      <w:proofErr w:type="spellStart"/>
      <w:r w:rsidRPr="000D7B95">
        <w:rPr>
          <w:rFonts w:eastAsia="Calibri"/>
          <w:bCs/>
          <w:sz w:val="24"/>
          <w:szCs w:val="24"/>
        </w:rPr>
        <w:t>prnyaluran</w:t>
      </w:r>
      <w:proofErr w:type="spellEnd"/>
      <w:r w:rsidRPr="000D7B95">
        <w:rPr>
          <w:rFonts w:eastAsia="Calibri"/>
          <w:bCs/>
          <w:sz w:val="24"/>
          <w:szCs w:val="24"/>
        </w:rPr>
        <w:t xml:space="preserve"> </w:t>
      </w:r>
      <w:r w:rsidR="008D08BC">
        <w:rPr>
          <w:rFonts w:eastAsia="Calibri"/>
          <w:bCs/>
          <w:sz w:val="24"/>
          <w:szCs w:val="24"/>
        </w:rPr>
        <w:t xml:space="preserve">dana </w:t>
      </w:r>
      <w:proofErr w:type="spellStart"/>
      <w:r w:rsidR="008D08BC">
        <w:rPr>
          <w:rFonts w:eastAsia="Calibri"/>
          <w:bCs/>
          <w:sz w:val="24"/>
          <w:szCs w:val="24"/>
        </w:rPr>
        <w:t>desa</w:t>
      </w:r>
      <w:proofErr w:type="spellEnd"/>
      <w:r w:rsidR="008D08BC">
        <w:rPr>
          <w:rFonts w:eastAsia="Calibri"/>
          <w:bCs/>
          <w:sz w:val="24"/>
          <w:szCs w:val="24"/>
        </w:rPr>
        <w:t xml:space="preserve"> </w:t>
      </w:r>
      <w:r w:rsidRPr="000D7B95">
        <w:rPr>
          <w:rFonts w:eastAsia="Calibri"/>
          <w:bCs/>
          <w:sz w:val="24"/>
          <w:szCs w:val="24"/>
        </w:rPr>
        <w:t xml:space="preserve">pada </w:t>
      </w:r>
      <w:proofErr w:type="spellStart"/>
      <w:r w:rsidRPr="000D7B95">
        <w:rPr>
          <w:rFonts w:eastAsia="Calibri"/>
          <w:bCs/>
          <w:sz w:val="24"/>
          <w:szCs w:val="24"/>
        </w:rPr>
        <w:t>bidang</w:t>
      </w:r>
      <w:proofErr w:type="spellEnd"/>
      <w:r w:rsidRPr="000D7B95">
        <w:rPr>
          <w:rFonts w:eastAsia="Calibri"/>
          <w:bCs/>
          <w:sz w:val="24"/>
          <w:szCs w:val="24"/>
        </w:rPr>
        <w:t xml:space="preserve"> </w:t>
      </w:r>
      <w:proofErr w:type="spellStart"/>
      <w:r w:rsidRPr="000D7B95">
        <w:rPr>
          <w:rFonts w:eastAsia="Calibri"/>
          <w:bCs/>
          <w:sz w:val="24"/>
          <w:szCs w:val="24"/>
        </w:rPr>
        <w:t>peternakan</w:t>
      </w:r>
      <w:proofErr w:type="spellEnd"/>
      <w:r w:rsidRPr="000D7B95">
        <w:rPr>
          <w:rFonts w:eastAsia="Calibri"/>
          <w:bCs/>
          <w:sz w:val="24"/>
          <w:szCs w:val="24"/>
        </w:rPr>
        <w:t xml:space="preserve"> dan </w:t>
      </w:r>
      <w:proofErr w:type="spellStart"/>
      <w:r w:rsidRPr="000D7B95">
        <w:rPr>
          <w:rFonts w:eastAsia="Calibri"/>
          <w:bCs/>
          <w:sz w:val="24"/>
          <w:szCs w:val="24"/>
        </w:rPr>
        <w:t>pertanian</w:t>
      </w:r>
      <w:proofErr w:type="spellEnd"/>
      <w:r w:rsidRPr="000D7B95">
        <w:rPr>
          <w:rFonts w:eastAsia="Calibri"/>
          <w:bCs/>
          <w:sz w:val="24"/>
          <w:szCs w:val="24"/>
        </w:rPr>
        <w:t xml:space="preserve">. Dan </w:t>
      </w:r>
      <w:proofErr w:type="spellStart"/>
      <w:r w:rsidRPr="000D7B95">
        <w:rPr>
          <w:rFonts w:eastAsia="Calibri"/>
          <w:bCs/>
          <w:sz w:val="24"/>
          <w:szCs w:val="24"/>
        </w:rPr>
        <w:t>untuk</w:t>
      </w:r>
      <w:proofErr w:type="spellEnd"/>
      <w:r w:rsidRPr="000D7B95">
        <w:rPr>
          <w:rFonts w:eastAsia="Calibri"/>
          <w:bCs/>
          <w:sz w:val="24"/>
          <w:szCs w:val="24"/>
        </w:rPr>
        <w:t xml:space="preserve"> </w:t>
      </w:r>
      <w:proofErr w:type="spellStart"/>
      <w:r w:rsidRPr="000D7B95">
        <w:rPr>
          <w:rFonts w:eastAsia="Calibri"/>
          <w:bCs/>
          <w:sz w:val="24"/>
          <w:szCs w:val="24"/>
        </w:rPr>
        <w:t>jumlah</w:t>
      </w:r>
      <w:proofErr w:type="spellEnd"/>
      <w:r w:rsidRPr="000D7B95">
        <w:rPr>
          <w:rFonts w:eastAsia="Calibri"/>
          <w:bCs/>
          <w:sz w:val="24"/>
          <w:szCs w:val="24"/>
        </w:rPr>
        <w:t xml:space="preserve"> </w:t>
      </w:r>
      <w:proofErr w:type="spellStart"/>
      <w:r w:rsidRPr="000D7B95">
        <w:rPr>
          <w:rFonts w:eastAsia="Calibri"/>
          <w:bCs/>
          <w:sz w:val="24"/>
          <w:szCs w:val="24"/>
        </w:rPr>
        <w:t>anggaran</w:t>
      </w:r>
      <w:proofErr w:type="spellEnd"/>
      <w:r w:rsidRPr="000D7B95">
        <w:rPr>
          <w:rFonts w:eastAsia="Calibri"/>
          <w:bCs/>
          <w:sz w:val="24"/>
          <w:szCs w:val="24"/>
        </w:rPr>
        <w:t xml:space="preserve"> yang </w:t>
      </w:r>
      <w:proofErr w:type="spellStart"/>
      <w:r w:rsidRPr="000D7B95">
        <w:rPr>
          <w:rFonts w:eastAsia="Calibri"/>
          <w:bCs/>
          <w:sz w:val="24"/>
          <w:szCs w:val="24"/>
        </w:rPr>
        <w:t>dikeluarkan</w:t>
      </w:r>
      <w:proofErr w:type="spellEnd"/>
      <w:r w:rsidRPr="000D7B95">
        <w:rPr>
          <w:rFonts w:eastAsia="Calibri"/>
          <w:bCs/>
          <w:sz w:val="24"/>
          <w:szCs w:val="24"/>
        </w:rPr>
        <w:t xml:space="preserve"> </w:t>
      </w:r>
      <w:proofErr w:type="spellStart"/>
      <w:r w:rsidRPr="000D7B95">
        <w:rPr>
          <w:rFonts w:eastAsia="Calibri"/>
          <w:bCs/>
          <w:sz w:val="24"/>
          <w:szCs w:val="24"/>
        </w:rPr>
        <w:t>untuk</w:t>
      </w:r>
      <w:proofErr w:type="spellEnd"/>
      <w:r w:rsidRPr="000D7B95">
        <w:rPr>
          <w:rFonts w:eastAsia="Calibri"/>
          <w:bCs/>
          <w:sz w:val="24"/>
          <w:szCs w:val="24"/>
        </w:rPr>
        <w:t xml:space="preserve"> </w:t>
      </w:r>
      <w:proofErr w:type="spellStart"/>
      <w:r w:rsidRPr="000D7B95">
        <w:rPr>
          <w:rFonts w:eastAsia="Calibri"/>
          <w:bCs/>
          <w:sz w:val="24"/>
          <w:szCs w:val="24"/>
        </w:rPr>
        <w:t>bidang</w:t>
      </w:r>
      <w:proofErr w:type="spellEnd"/>
      <w:r w:rsidRPr="000D7B95">
        <w:rPr>
          <w:rFonts w:eastAsia="Calibri"/>
          <w:bCs/>
          <w:sz w:val="24"/>
          <w:szCs w:val="24"/>
        </w:rPr>
        <w:t xml:space="preserve"> </w:t>
      </w:r>
      <w:proofErr w:type="spellStart"/>
      <w:r w:rsidRPr="000D7B95">
        <w:rPr>
          <w:rFonts w:eastAsia="Calibri"/>
          <w:bCs/>
          <w:sz w:val="24"/>
          <w:szCs w:val="24"/>
        </w:rPr>
        <w:t>ini</w:t>
      </w:r>
      <w:proofErr w:type="spellEnd"/>
      <w:r w:rsidRPr="000D7B95">
        <w:rPr>
          <w:rFonts w:eastAsia="Calibri"/>
          <w:bCs/>
          <w:sz w:val="24"/>
          <w:szCs w:val="24"/>
        </w:rPr>
        <w:t xml:space="preserve"> </w:t>
      </w:r>
      <w:proofErr w:type="spellStart"/>
      <w:r w:rsidRPr="000D7B95">
        <w:rPr>
          <w:rFonts w:eastAsia="Calibri"/>
          <w:bCs/>
          <w:sz w:val="24"/>
          <w:szCs w:val="24"/>
        </w:rPr>
        <w:t>sendiri</w:t>
      </w:r>
      <w:proofErr w:type="spellEnd"/>
      <w:r w:rsidRPr="000D7B95">
        <w:rPr>
          <w:rFonts w:eastAsia="Calibri"/>
          <w:bCs/>
          <w:sz w:val="24"/>
          <w:szCs w:val="24"/>
        </w:rPr>
        <w:t xml:space="preserve"> </w:t>
      </w:r>
      <w:proofErr w:type="spellStart"/>
      <w:r w:rsidRPr="000D7B95">
        <w:rPr>
          <w:rFonts w:eastAsia="Calibri"/>
          <w:bCs/>
          <w:sz w:val="24"/>
          <w:szCs w:val="24"/>
        </w:rPr>
        <w:t>adalah</w:t>
      </w:r>
      <w:proofErr w:type="spellEnd"/>
      <w:r w:rsidRPr="000D7B95">
        <w:rPr>
          <w:rFonts w:eastAsia="Calibri"/>
          <w:bCs/>
          <w:sz w:val="24"/>
          <w:szCs w:val="24"/>
        </w:rPr>
        <w:t xml:space="preserve"> </w:t>
      </w:r>
      <w:proofErr w:type="spellStart"/>
      <w:r w:rsidRPr="000D7B95">
        <w:rPr>
          <w:rFonts w:eastAsia="Calibri"/>
          <w:bCs/>
          <w:sz w:val="24"/>
          <w:szCs w:val="24"/>
        </w:rPr>
        <w:t>sebagai</w:t>
      </w:r>
      <w:proofErr w:type="spellEnd"/>
      <w:r w:rsidRPr="000D7B95">
        <w:rPr>
          <w:rFonts w:eastAsia="Calibri"/>
          <w:bCs/>
          <w:sz w:val="24"/>
          <w:szCs w:val="24"/>
        </w:rPr>
        <w:t xml:space="preserve"> </w:t>
      </w:r>
      <w:proofErr w:type="spellStart"/>
      <w:r w:rsidRPr="000D7B95">
        <w:rPr>
          <w:rFonts w:eastAsia="Calibri"/>
          <w:bCs/>
          <w:sz w:val="24"/>
          <w:szCs w:val="24"/>
        </w:rPr>
        <w:t>berikut</w:t>
      </w:r>
      <w:proofErr w:type="spellEnd"/>
      <w:r w:rsidRPr="000D7B95">
        <w:rPr>
          <w:rFonts w:eastAsia="Calibri"/>
          <w:bCs/>
          <w:sz w:val="24"/>
          <w:szCs w:val="24"/>
        </w:rPr>
        <w:t>.</w:t>
      </w:r>
    </w:p>
    <w:p w:rsidR="000D7B95" w:rsidRPr="000D7B95" w:rsidRDefault="00A1714F" w:rsidP="00A1714F">
      <w:pPr>
        <w:widowControl/>
        <w:autoSpaceDE/>
        <w:autoSpaceDN/>
        <w:jc w:val="center"/>
        <w:rPr>
          <w:rFonts w:eastAsia="Calibri"/>
          <w:b/>
          <w:bCs/>
          <w:sz w:val="24"/>
          <w:szCs w:val="24"/>
        </w:rPr>
      </w:pPr>
      <w:r w:rsidRPr="00A1714F">
        <w:rPr>
          <w:rFonts w:eastAsia="Calibri"/>
          <w:b/>
          <w:bCs/>
          <w:sz w:val="24"/>
          <w:szCs w:val="24"/>
        </w:rPr>
        <w:t xml:space="preserve">Tabel </w:t>
      </w:r>
      <w:r>
        <w:rPr>
          <w:rFonts w:eastAsia="Calibri"/>
          <w:b/>
          <w:bCs/>
          <w:sz w:val="24"/>
          <w:szCs w:val="24"/>
        </w:rPr>
        <w:t>3</w:t>
      </w:r>
      <w:r w:rsidRPr="00A1714F">
        <w:rPr>
          <w:rFonts w:eastAsia="Calibri"/>
          <w:b/>
          <w:bCs/>
          <w:sz w:val="24"/>
          <w:szCs w:val="24"/>
        </w:rPr>
        <w:t xml:space="preserve">. </w:t>
      </w:r>
      <w:proofErr w:type="spellStart"/>
      <w:r w:rsidRPr="00A1714F">
        <w:rPr>
          <w:rFonts w:eastAsia="Calibri"/>
          <w:b/>
          <w:bCs/>
          <w:sz w:val="24"/>
          <w:szCs w:val="24"/>
        </w:rPr>
        <w:t>Penyaluran</w:t>
      </w:r>
      <w:proofErr w:type="spellEnd"/>
      <w:r w:rsidRPr="00A1714F">
        <w:rPr>
          <w:rFonts w:eastAsia="Calibri"/>
          <w:b/>
          <w:bCs/>
          <w:sz w:val="24"/>
          <w:szCs w:val="24"/>
        </w:rPr>
        <w:t xml:space="preserve"> </w:t>
      </w:r>
      <w:r w:rsidR="008D08BC">
        <w:rPr>
          <w:rFonts w:eastAsia="Calibri"/>
          <w:b/>
          <w:bCs/>
          <w:sz w:val="24"/>
          <w:szCs w:val="24"/>
        </w:rPr>
        <w:t xml:space="preserve">Dana </w:t>
      </w:r>
      <w:proofErr w:type="spellStart"/>
      <w:r w:rsidR="008D08BC">
        <w:rPr>
          <w:rFonts w:eastAsia="Calibri"/>
          <w:b/>
          <w:bCs/>
          <w:sz w:val="24"/>
          <w:szCs w:val="24"/>
        </w:rPr>
        <w:t>desa</w:t>
      </w:r>
      <w:proofErr w:type="spellEnd"/>
      <w:r w:rsidR="008D08BC">
        <w:rPr>
          <w:rFonts w:eastAsia="Calibri"/>
          <w:b/>
          <w:bCs/>
          <w:sz w:val="24"/>
          <w:szCs w:val="24"/>
        </w:rPr>
        <w:t xml:space="preserve"> </w:t>
      </w:r>
      <w:r w:rsidRPr="00A1714F">
        <w:rPr>
          <w:rFonts w:eastAsia="Calibri"/>
          <w:b/>
          <w:bCs/>
          <w:sz w:val="24"/>
          <w:szCs w:val="24"/>
        </w:rPr>
        <w:t xml:space="preserve">Pada </w:t>
      </w:r>
      <w:proofErr w:type="spellStart"/>
      <w:r w:rsidRPr="00A1714F">
        <w:rPr>
          <w:rFonts w:eastAsia="Calibri"/>
          <w:b/>
          <w:bCs/>
          <w:sz w:val="24"/>
          <w:szCs w:val="24"/>
        </w:rPr>
        <w:t>Bidang</w:t>
      </w:r>
      <w:proofErr w:type="spellEnd"/>
      <w:r w:rsidRPr="00A1714F">
        <w:rPr>
          <w:rFonts w:eastAsia="Calibri"/>
          <w:b/>
          <w:bCs/>
          <w:sz w:val="24"/>
          <w:szCs w:val="24"/>
        </w:rPr>
        <w:t xml:space="preserve"> </w:t>
      </w:r>
      <w:proofErr w:type="spellStart"/>
      <w:r w:rsidRPr="00A1714F">
        <w:rPr>
          <w:rFonts w:eastAsia="Calibri"/>
          <w:b/>
          <w:bCs/>
          <w:sz w:val="24"/>
          <w:szCs w:val="24"/>
        </w:rPr>
        <w:t>Pertenakan</w:t>
      </w:r>
      <w:proofErr w:type="spellEnd"/>
    </w:p>
    <w:tbl>
      <w:tblPr>
        <w:tblStyle w:val="TableGrid"/>
        <w:tblW w:w="4608" w:type="dxa"/>
        <w:jc w:val="center"/>
        <w:tblLook w:val="04A0" w:firstRow="1" w:lastRow="0" w:firstColumn="1" w:lastColumn="0" w:noHBand="0" w:noVBand="1"/>
      </w:tblPr>
      <w:tblGrid>
        <w:gridCol w:w="570"/>
        <w:gridCol w:w="2238"/>
        <w:gridCol w:w="1800"/>
      </w:tblGrid>
      <w:tr w:rsidR="000D7B95" w:rsidRPr="000D7B95" w:rsidTr="00A1714F">
        <w:trPr>
          <w:jc w:val="center"/>
        </w:trPr>
        <w:tc>
          <w:tcPr>
            <w:tcW w:w="570" w:type="dxa"/>
          </w:tcPr>
          <w:p w:rsidR="000D7B95" w:rsidRPr="000D7B95" w:rsidRDefault="000D7B95" w:rsidP="000D7B95">
            <w:pPr>
              <w:jc w:val="both"/>
              <w:rPr>
                <w:rFonts w:eastAsia="Calibri"/>
                <w:sz w:val="24"/>
                <w:szCs w:val="24"/>
              </w:rPr>
            </w:pPr>
            <w:r w:rsidRPr="000D7B95">
              <w:rPr>
                <w:rFonts w:eastAsia="Calibri"/>
                <w:sz w:val="24"/>
                <w:szCs w:val="24"/>
              </w:rPr>
              <w:t>No.</w:t>
            </w:r>
          </w:p>
        </w:tc>
        <w:tc>
          <w:tcPr>
            <w:tcW w:w="2238" w:type="dxa"/>
          </w:tcPr>
          <w:p w:rsidR="000D7B95" w:rsidRPr="000D7B95" w:rsidRDefault="000D7B95" w:rsidP="000D7B95">
            <w:pPr>
              <w:jc w:val="both"/>
              <w:rPr>
                <w:rFonts w:eastAsia="Calibri"/>
                <w:sz w:val="24"/>
                <w:szCs w:val="24"/>
              </w:rPr>
            </w:pPr>
            <w:r w:rsidRPr="000D7B95">
              <w:rPr>
                <w:rFonts w:eastAsia="Calibri"/>
                <w:sz w:val="24"/>
                <w:szCs w:val="24"/>
              </w:rPr>
              <w:t xml:space="preserve">Barang yang </w:t>
            </w:r>
            <w:proofErr w:type="spellStart"/>
            <w:r w:rsidRPr="000D7B95">
              <w:rPr>
                <w:rFonts w:eastAsia="Calibri"/>
                <w:sz w:val="24"/>
                <w:szCs w:val="24"/>
              </w:rPr>
              <w:t>dibeli</w:t>
            </w:r>
            <w:proofErr w:type="spellEnd"/>
          </w:p>
        </w:tc>
        <w:tc>
          <w:tcPr>
            <w:tcW w:w="1800" w:type="dxa"/>
          </w:tcPr>
          <w:p w:rsidR="000D7B95" w:rsidRPr="000D7B95" w:rsidRDefault="000D7B95" w:rsidP="000D7B95">
            <w:pPr>
              <w:jc w:val="both"/>
              <w:rPr>
                <w:rFonts w:eastAsia="Calibri"/>
                <w:sz w:val="24"/>
                <w:szCs w:val="24"/>
              </w:rPr>
            </w:pPr>
            <w:proofErr w:type="spellStart"/>
            <w:r w:rsidRPr="000D7B95">
              <w:rPr>
                <w:rFonts w:eastAsia="Calibri"/>
                <w:sz w:val="24"/>
                <w:szCs w:val="24"/>
              </w:rPr>
              <w:t>Pengeluaran</w:t>
            </w:r>
            <w:proofErr w:type="spellEnd"/>
          </w:p>
        </w:tc>
      </w:tr>
      <w:tr w:rsidR="000D7B95" w:rsidRPr="000D7B95" w:rsidTr="00A1714F">
        <w:trPr>
          <w:jc w:val="center"/>
        </w:trPr>
        <w:tc>
          <w:tcPr>
            <w:tcW w:w="570" w:type="dxa"/>
          </w:tcPr>
          <w:p w:rsidR="000D7B95" w:rsidRPr="000D7B95" w:rsidRDefault="000D7B95" w:rsidP="000D7B95">
            <w:pPr>
              <w:jc w:val="both"/>
              <w:rPr>
                <w:rFonts w:eastAsia="Calibri"/>
                <w:sz w:val="24"/>
                <w:szCs w:val="24"/>
              </w:rPr>
            </w:pPr>
            <w:r w:rsidRPr="000D7B95">
              <w:rPr>
                <w:rFonts w:eastAsia="Calibri"/>
                <w:sz w:val="24"/>
                <w:szCs w:val="24"/>
              </w:rPr>
              <w:t>1.</w:t>
            </w:r>
          </w:p>
        </w:tc>
        <w:tc>
          <w:tcPr>
            <w:tcW w:w="2238" w:type="dxa"/>
          </w:tcPr>
          <w:p w:rsidR="000D7B95" w:rsidRPr="000D7B95" w:rsidRDefault="000D7B95" w:rsidP="000D7B95">
            <w:pPr>
              <w:jc w:val="both"/>
              <w:rPr>
                <w:rFonts w:eastAsia="Calibri"/>
                <w:sz w:val="24"/>
                <w:szCs w:val="24"/>
              </w:rPr>
            </w:pPr>
            <w:proofErr w:type="spellStart"/>
            <w:r w:rsidRPr="000D7B95">
              <w:rPr>
                <w:rFonts w:eastAsia="Calibri"/>
                <w:sz w:val="24"/>
                <w:szCs w:val="24"/>
              </w:rPr>
              <w:t>Pembelian</w:t>
            </w:r>
            <w:proofErr w:type="spellEnd"/>
            <w:r w:rsidRPr="000D7B95">
              <w:rPr>
                <w:rFonts w:eastAsia="Calibri"/>
                <w:sz w:val="24"/>
                <w:szCs w:val="24"/>
              </w:rPr>
              <w:t xml:space="preserve"> Babi</w:t>
            </w:r>
          </w:p>
        </w:tc>
        <w:tc>
          <w:tcPr>
            <w:tcW w:w="1800" w:type="dxa"/>
          </w:tcPr>
          <w:p w:rsidR="000D7B95" w:rsidRPr="000D7B95" w:rsidRDefault="000D7B95" w:rsidP="000D7B95">
            <w:pPr>
              <w:jc w:val="both"/>
              <w:rPr>
                <w:rFonts w:eastAsia="Calibri"/>
                <w:sz w:val="24"/>
                <w:szCs w:val="24"/>
              </w:rPr>
            </w:pPr>
            <w:r w:rsidRPr="000D7B95">
              <w:rPr>
                <w:rFonts w:eastAsia="Calibri"/>
                <w:sz w:val="24"/>
                <w:szCs w:val="24"/>
              </w:rPr>
              <w:t>Rp. 70.000.000</w:t>
            </w:r>
          </w:p>
        </w:tc>
      </w:tr>
      <w:tr w:rsidR="000D7B95" w:rsidRPr="000D7B95" w:rsidTr="00A1714F">
        <w:trPr>
          <w:jc w:val="center"/>
        </w:trPr>
        <w:tc>
          <w:tcPr>
            <w:tcW w:w="570" w:type="dxa"/>
          </w:tcPr>
          <w:p w:rsidR="000D7B95" w:rsidRPr="000D7B95" w:rsidRDefault="000D7B95" w:rsidP="000D7B95">
            <w:pPr>
              <w:jc w:val="both"/>
              <w:rPr>
                <w:rFonts w:eastAsia="Calibri"/>
                <w:sz w:val="24"/>
                <w:szCs w:val="24"/>
              </w:rPr>
            </w:pPr>
            <w:r w:rsidRPr="000D7B95">
              <w:rPr>
                <w:rFonts w:eastAsia="Calibri"/>
                <w:sz w:val="24"/>
                <w:szCs w:val="24"/>
              </w:rPr>
              <w:t>2.</w:t>
            </w:r>
          </w:p>
        </w:tc>
        <w:tc>
          <w:tcPr>
            <w:tcW w:w="2238" w:type="dxa"/>
          </w:tcPr>
          <w:p w:rsidR="000D7B95" w:rsidRPr="000D7B95" w:rsidRDefault="000D7B95" w:rsidP="000D7B95">
            <w:pPr>
              <w:jc w:val="both"/>
              <w:rPr>
                <w:rFonts w:eastAsia="Calibri"/>
                <w:sz w:val="24"/>
                <w:szCs w:val="24"/>
              </w:rPr>
            </w:pPr>
            <w:proofErr w:type="spellStart"/>
            <w:r w:rsidRPr="000D7B95">
              <w:rPr>
                <w:rFonts w:eastAsia="Calibri"/>
                <w:sz w:val="24"/>
                <w:szCs w:val="24"/>
              </w:rPr>
              <w:t>Pembuatan</w:t>
            </w:r>
            <w:proofErr w:type="spellEnd"/>
            <w:r w:rsidRPr="000D7B95">
              <w:rPr>
                <w:rFonts w:eastAsia="Calibri"/>
                <w:sz w:val="24"/>
                <w:szCs w:val="24"/>
              </w:rPr>
              <w:t xml:space="preserve"> </w:t>
            </w:r>
            <w:proofErr w:type="spellStart"/>
            <w:r w:rsidRPr="000D7B95">
              <w:rPr>
                <w:rFonts w:eastAsia="Calibri"/>
                <w:sz w:val="24"/>
                <w:szCs w:val="24"/>
              </w:rPr>
              <w:t>kandang</w:t>
            </w:r>
            <w:proofErr w:type="spellEnd"/>
          </w:p>
          <w:p w:rsidR="000D7B95" w:rsidRPr="000D7B95" w:rsidRDefault="000D7B95" w:rsidP="000D7B95">
            <w:pPr>
              <w:numPr>
                <w:ilvl w:val="0"/>
                <w:numId w:val="5"/>
              </w:numPr>
              <w:contextualSpacing/>
              <w:jc w:val="both"/>
              <w:rPr>
                <w:rFonts w:eastAsia="Calibri"/>
                <w:sz w:val="24"/>
                <w:szCs w:val="24"/>
              </w:rPr>
            </w:pPr>
            <w:r w:rsidRPr="000D7B95">
              <w:rPr>
                <w:rFonts w:eastAsia="Calibri"/>
                <w:sz w:val="24"/>
                <w:szCs w:val="24"/>
              </w:rPr>
              <w:t>Semen</w:t>
            </w:r>
          </w:p>
          <w:p w:rsidR="000D7B95" w:rsidRPr="000D7B95" w:rsidRDefault="000D7B95" w:rsidP="000D7B95">
            <w:pPr>
              <w:numPr>
                <w:ilvl w:val="0"/>
                <w:numId w:val="5"/>
              </w:numPr>
              <w:contextualSpacing/>
              <w:jc w:val="both"/>
              <w:rPr>
                <w:rFonts w:eastAsia="Calibri"/>
                <w:sz w:val="24"/>
                <w:szCs w:val="24"/>
              </w:rPr>
            </w:pPr>
            <w:r w:rsidRPr="000D7B95">
              <w:rPr>
                <w:rFonts w:eastAsia="Calibri"/>
                <w:sz w:val="24"/>
                <w:szCs w:val="24"/>
              </w:rPr>
              <w:t>Batu</w:t>
            </w:r>
          </w:p>
          <w:p w:rsidR="000D7B95" w:rsidRPr="000D7B95" w:rsidRDefault="000D7B95" w:rsidP="000D7B95">
            <w:pPr>
              <w:numPr>
                <w:ilvl w:val="0"/>
                <w:numId w:val="5"/>
              </w:numPr>
              <w:contextualSpacing/>
              <w:jc w:val="both"/>
              <w:rPr>
                <w:rFonts w:eastAsia="Calibri"/>
                <w:sz w:val="24"/>
                <w:szCs w:val="24"/>
              </w:rPr>
            </w:pPr>
            <w:r w:rsidRPr="000D7B95">
              <w:rPr>
                <w:rFonts w:eastAsia="Calibri"/>
                <w:sz w:val="24"/>
                <w:szCs w:val="24"/>
              </w:rPr>
              <w:t>Pasir</w:t>
            </w:r>
          </w:p>
          <w:p w:rsidR="000D7B95" w:rsidRPr="000D7B95" w:rsidRDefault="000D7B95" w:rsidP="000D7B95">
            <w:pPr>
              <w:numPr>
                <w:ilvl w:val="0"/>
                <w:numId w:val="5"/>
              </w:numPr>
              <w:contextualSpacing/>
              <w:jc w:val="both"/>
              <w:rPr>
                <w:rFonts w:eastAsia="Calibri"/>
                <w:sz w:val="24"/>
                <w:szCs w:val="24"/>
              </w:rPr>
            </w:pPr>
            <w:r w:rsidRPr="000D7B95">
              <w:rPr>
                <w:rFonts w:eastAsia="Calibri"/>
                <w:sz w:val="24"/>
                <w:szCs w:val="24"/>
              </w:rPr>
              <w:t>Seng</w:t>
            </w:r>
          </w:p>
          <w:p w:rsidR="000D7B95" w:rsidRPr="000D7B95" w:rsidRDefault="000D7B95" w:rsidP="000D7B95">
            <w:pPr>
              <w:numPr>
                <w:ilvl w:val="0"/>
                <w:numId w:val="5"/>
              </w:numPr>
              <w:contextualSpacing/>
              <w:jc w:val="both"/>
              <w:rPr>
                <w:rFonts w:eastAsia="Calibri"/>
                <w:sz w:val="24"/>
                <w:szCs w:val="24"/>
              </w:rPr>
            </w:pPr>
            <w:r w:rsidRPr="000D7B95">
              <w:rPr>
                <w:rFonts w:eastAsia="Calibri"/>
                <w:sz w:val="24"/>
                <w:szCs w:val="24"/>
              </w:rPr>
              <w:t>Kayu</w:t>
            </w:r>
          </w:p>
          <w:p w:rsidR="000D7B95" w:rsidRPr="000D7B95" w:rsidRDefault="000D7B95" w:rsidP="000D7B95">
            <w:pPr>
              <w:numPr>
                <w:ilvl w:val="0"/>
                <w:numId w:val="5"/>
              </w:numPr>
              <w:contextualSpacing/>
              <w:jc w:val="both"/>
              <w:rPr>
                <w:rFonts w:eastAsia="Calibri"/>
                <w:sz w:val="24"/>
                <w:szCs w:val="24"/>
              </w:rPr>
            </w:pPr>
            <w:proofErr w:type="spellStart"/>
            <w:r w:rsidRPr="000D7B95">
              <w:rPr>
                <w:rFonts w:eastAsia="Calibri"/>
                <w:sz w:val="24"/>
                <w:szCs w:val="24"/>
              </w:rPr>
              <w:t>tela</w:t>
            </w:r>
            <w:proofErr w:type="spellEnd"/>
          </w:p>
          <w:p w:rsidR="000D7B95" w:rsidRPr="000D7B95" w:rsidRDefault="000D7B95" w:rsidP="000D7B95">
            <w:pPr>
              <w:numPr>
                <w:ilvl w:val="0"/>
                <w:numId w:val="5"/>
              </w:numPr>
              <w:contextualSpacing/>
              <w:jc w:val="both"/>
              <w:rPr>
                <w:rFonts w:eastAsia="Calibri"/>
                <w:sz w:val="24"/>
                <w:szCs w:val="24"/>
              </w:rPr>
            </w:pPr>
            <w:r w:rsidRPr="000D7B95">
              <w:rPr>
                <w:rFonts w:eastAsia="Calibri"/>
                <w:sz w:val="24"/>
                <w:szCs w:val="24"/>
              </w:rPr>
              <w:t xml:space="preserve">Dan lain </w:t>
            </w:r>
            <w:proofErr w:type="spellStart"/>
            <w:r w:rsidRPr="000D7B95">
              <w:rPr>
                <w:rFonts w:eastAsia="Calibri"/>
                <w:sz w:val="24"/>
                <w:szCs w:val="24"/>
              </w:rPr>
              <w:t>lain</w:t>
            </w:r>
            <w:proofErr w:type="spellEnd"/>
          </w:p>
        </w:tc>
        <w:tc>
          <w:tcPr>
            <w:tcW w:w="1800" w:type="dxa"/>
          </w:tcPr>
          <w:p w:rsidR="000D7B95" w:rsidRPr="000D7B95" w:rsidRDefault="000D7B95" w:rsidP="000D7B95">
            <w:pPr>
              <w:jc w:val="both"/>
              <w:rPr>
                <w:rFonts w:eastAsia="Calibri"/>
                <w:sz w:val="24"/>
                <w:szCs w:val="24"/>
              </w:rPr>
            </w:pPr>
          </w:p>
          <w:p w:rsidR="000D7B95" w:rsidRPr="000D7B95" w:rsidRDefault="000D7B95" w:rsidP="000D7B95">
            <w:pPr>
              <w:jc w:val="both"/>
              <w:rPr>
                <w:rFonts w:eastAsia="Calibri"/>
                <w:sz w:val="24"/>
                <w:szCs w:val="24"/>
              </w:rPr>
            </w:pPr>
            <w:r w:rsidRPr="000D7B95">
              <w:rPr>
                <w:rFonts w:eastAsia="Calibri"/>
                <w:sz w:val="24"/>
                <w:szCs w:val="24"/>
              </w:rPr>
              <w:t>RP.1.000.000</w:t>
            </w:r>
          </w:p>
          <w:p w:rsidR="000D7B95" w:rsidRPr="000D7B95" w:rsidRDefault="000D7B95" w:rsidP="000D7B95">
            <w:pPr>
              <w:jc w:val="both"/>
              <w:rPr>
                <w:rFonts w:eastAsia="Calibri"/>
                <w:sz w:val="24"/>
                <w:szCs w:val="24"/>
              </w:rPr>
            </w:pPr>
            <w:r w:rsidRPr="000D7B95">
              <w:rPr>
                <w:rFonts w:eastAsia="Calibri"/>
                <w:sz w:val="24"/>
                <w:szCs w:val="24"/>
              </w:rPr>
              <w:t>Rp.700.000</w:t>
            </w:r>
          </w:p>
          <w:p w:rsidR="000D7B95" w:rsidRPr="000D7B95" w:rsidRDefault="000D7B95" w:rsidP="000D7B95">
            <w:pPr>
              <w:jc w:val="both"/>
              <w:rPr>
                <w:rFonts w:eastAsia="Calibri"/>
                <w:sz w:val="24"/>
                <w:szCs w:val="24"/>
              </w:rPr>
            </w:pPr>
            <w:r w:rsidRPr="000D7B95">
              <w:rPr>
                <w:rFonts w:eastAsia="Calibri"/>
                <w:sz w:val="24"/>
                <w:szCs w:val="24"/>
              </w:rPr>
              <w:t>Rp.1.500.000</w:t>
            </w:r>
          </w:p>
          <w:p w:rsidR="000D7B95" w:rsidRPr="000D7B95" w:rsidRDefault="000D7B95" w:rsidP="000D7B95">
            <w:pPr>
              <w:jc w:val="both"/>
              <w:rPr>
                <w:rFonts w:eastAsia="Calibri"/>
                <w:sz w:val="24"/>
                <w:szCs w:val="24"/>
              </w:rPr>
            </w:pPr>
            <w:r w:rsidRPr="000D7B95">
              <w:rPr>
                <w:rFonts w:eastAsia="Calibri"/>
                <w:sz w:val="24"/>
                <w:szCs w:val="24"/>
              </w:rPr>
              <w:t>Rp.2.000.000</w:t>
            </w:r>
          </w:p>
          <w:p w:rsidR="000D7B95" w:rsidRPr="000D7B95" w:rsidRDefault="000D7B95" w:rsidP="000D7B95">
            <w:pPr>
              <w:jc w:val="both"/>
              <w:rPr>
                <w:rFonts w:eastAsia="Calibri"/>
                <w:sz w:val="24"/>
                <w:szCs w:val="24"/>
              </w:rPr>
            </w:pPr>
            <w:r w:rsidRPr="000D7B95">
              <w:rPr>
                <w:rFonts w:eastAsia="Calibri"/>
                <w:sz w:val="24"/>
                <w:szCs w:val="24"/>
              </w:rPr>
              <w:t>Rp.1.200.000</w:t>
            </w:r>
          </w:p>
          <w:p w:rsidR="000D7B95" w:rsidRPr="000D7B95" w:rsidRDefault="000D7B95" w:rsidP="000D7B95">
            <w:pPr>
              <w:jc w:val="both"/>
              <w:rPr>
                <w:rFonts w:eastAsia="Calibri"/>
                <w:sz w:val="24"/>
                <w:szCs w:val="24"/>
              </w:rPr>
            </w:pPr>
            <w:r w:rsidRPr="000D7B95">
              <w:rPr>
                <w:rFonts w:eastAsia="Calibri"/>
                <w:sz w:val="24"/>
                <w:szCs w:val="24"/>
              </w:rPr>
              <w:t>Rp.4.500.000</w:t>
            </w:r>
          </w:p>
          <w:p w:rsidR="000D7B95" w:rsidRPr="000D7B95" w:rsidRDefault="000D7B95" w:rsidP="000D7B95">
            <w:pPr>
              <w:jc w:val="both"/>
              <w:rPr>
                <w:rFonts w:eastAsia="Calibri"/>
                <w:sz w:val="24"/>
                <w:szCs w:val="24"/>
              </w:rPr>
            </w:pPr>
            <w:r w:rsidRPr="000D7B95">
              <w:rPr>
                <w:rFonts w:eastAsia="Calibri"/>
                <w:sz w:val="24"/>
                <w:szCs w:val="24"/>
              </w:rPr>
              <w:t>Rp.11.500.00</w:t>
            </w:r>
          </w:p>
        </w:tc>
      </w:tr>
      <w:tr w:rsidR="000D7B95" w:rsidRPr="000D7B95" w:rsidTr="00A1714F">
        <w:trPr>
          <w:jc w:val="center"/>
        </w:trPr>
        <w:tc>
          <w:tcPr>
            <w:tcW w:w="2808" w:type="dxa"/>
            <w:gridSpan w:val="2"/>
          </w:tcPr>
          <w:p w:rsidR="000D7B95" w:rsidRPr="000D7B95" w:rsidRDefault="000D7B95" w:rsidP="000D7B95">
            <w:pPr>
              <w:jc w:val="both"/>
              <w:rPr>
                <w:rFonts w:eastAsia="Calibri"/>
                <w:sz w:val="24"/>
                <w:szCs w:val="24"/>
              </w:rPr>
            </w:pPr>
            <w:proofErr w:type="spellStart"/>
            <w:r w:rsidRPr="000D7B95">
              <w:rPr>
                <w:rFonts w:eastAsia="Calibri"/>
                <w:sz w:val="24"/>
                <w:szCs w:val="24"/>
              </w:rPr>
              <w:lastRenderedPageBreak/>
              <w:t>jumlah</w:t>
            </w:r>
            <w:proofErr w:type="spellEnd"/>
          </w:p>
        </w:tc>
        <w:tc>
          <w:tcPr>
            <w:tcW w:w="1800" w:type="dxa"/>
          </w:tcPr>
          <w:p w:rsidR="000D7B95" w:rsidRPr="000D7B95" w:rsidRDefault="000D7B95" w:rsidP="000D7B95">
            <w:pPr>
              <w:jc w:val="both"/>
              <w:rPr>
                <w:rFonts w:eastAsia="Calibri"/>
                <w:sz w:val="24"/>
                <w:szCs w:val="24"/>
              </w:rPr>
            </w:pPr>
            <w:r w:rsidRPr="000D7B95">
              <w:rPr>
                <w:rFonts w:eastAsia="Calibri"/>
                <w:sz w:val="24"/>
                <w:szCs w:val="24"/>
              </w:rPr>
              <w:t>Rp.22.400.000</w:t>
            </w:r>
          </w:p>
        </w:tc>
      </w:tr>
    </w:tbl>
    <w:p w:rsidR="000D7B95" w:rsidRDefault="00A1714F" w:rsidP="00A1714F">
      <w:pPr>
        <w:widowControl/>
        <w:autoSpaceDE/>
        <w:autoSpaceDN/>
        <w:jc w:val="center"/>
        <w:rPr>
          <w:rFonts w:eastAsia="Calibri"/>
          <w:sz w:val="24"/>
          <w:szCs w:val="24"/>
        </w:rPr>
      </w:pPr>
      <w:proofErr w:type="spellStart"/>
      <w:r>
        <w:rPr>
          <w:rFonts w:eastAsia="Calibri"/>
          <w:sz w:val="24"/>
          <w:szCs w:val="24"/>
        </w:rPr>
        <w:t>Sumber</w:t>
      </w:r>
      <w:proofErr w:type="spellEnd"/>
      <w:r>
        <w:rPr>
          <w:rFonts w:eastAsia="Calibri"/>
          <w:sz w:val="24"/>
          <w:szCs w:val="24"/>
        </w:rPr>
        <w:t>: (</w:t>
      </w:r>
      <w:proofErr w:type="spellStart"/>
      <w:r>
        <w:rPr>
          <w:rFonts w:eastAsia="Calibri"/>
          <w:sz w:val="24"/>
          <w:szCs w:val="24"/>
        </w:rPr>
        <w:t>Dokumen</w:t>
      </w:r>
      <w:proofErr w:type="spellEnd"/>
      <w:r>
        <w:rPr>
          <w:rFonts w:eastAsia="Calibri"/>
          <w:sz w:val="24"/>
          <w:szCs w:val="24"/>
        </w:rPr>
        <w:t xml:space="preserve"> Desa </w:t>
      </w:r>
      <w:proofErr w:type="spellStart"/>
      <w:r>
        <w:rPr>
          <w:rFonts w:eastAsia="Calibri"/>
          <w:sz w:val="24"/>
          <w:szCs w:val="24"/>
        </w:rPr>
        <w:t>Rumoong</w:t>
      </w:r>
      <w:proofErr w:type="spellEnd"/>
      <w:r>
        <w:rPr>
          <w:rFonts w:eastAsia="Calibri"/>
          <w:sz w:val="24"/>
          <w:szCs w:val="24"/>
        </w:rPr>
        <w:t xml:space="preserve"> Atas Dua)</w:t>
      </w:r>
    </w:p>
    <w:p w:rsidR="00A1714F" w:rsidRPr="000D7B95" w:rsidRDefault="00A1714F" w:rsidP="00A1714F">
      <w:pPr>
        <w:widowControl/>
        <w:autoSpaceDE/>
        <w:autoSpaceDN/>
        <w:jc w:val="center"/>
        <w:rPr>
          <w:rFonts w:eastAsia="Calibri"/>
          <w:bCs/>
          <w:sz w:val="24"/>
          <w:szCs w:val="24"/>
        </w:rPr>
      </w:pPr>
    </w:p>
    <w:p w:rsidR="00A1714F" w:rsidRPr="000D7B95" w:rsidRDefault="00A1714F" w:rsidP="00A1714F">
      <w:pPr>
        <w:widowControl/>
        <w:autoSpaceDE/>
        <w:autoSpaceDN/>
        <w:jc w:val="center"/>
        <w:rPr>
          <w:rFonts w:eastAsia="Calibri"/>
          <w:b/>
          <w:bCs/>
          <w:sz w:val="24"/>
          <w:szCs w:val="24"/>
        </w:rPr>
      </w:pPr>
      <w:r w:rsidRPr="00A1714F">
        <w:rPr>
          <w:rFonts w:eastAsia="Calibri"/>
          <w:b/>
          <w:bCs/>
          <w:sz w:val="24"/>
          <w:szCs w:val="24"/>
        </w:rPr>
        <w:t xml:space="preserve">Tabel </w:t>
      </w:r>
      <w:r>
        <w:rPr>
          <w:rFonts w:eastAsia="Calibri"/>
          <w:b/>
          <w:bCs/>
          <w:sz w:val="24"/>
          <w:szCs w:val="24"/>
        </w:rPr>
        <w:t>3</w:t>
      </w:r>
      <w:r w:rsidRPr="00A1714F">
        <w:rPr>
          <w:rFonts w:eastAsia="Calibri"/>
          <w:b/>
          <w:bCs/>
          <w:sz w:val="24"/>
          <w:szCs w:val="24"/>
        </w:rPr>
        <w:t xml:space="preserve">. </w:t>
      </w:r>
      <w:proofErr w:type="spellStart"/>
      <w:r w:rsidRPr="00A1714F">
        <w:rPr>
          <w:rFonts w:eastAsia="Calibri"/>
          <w:b/>
          <w:bCs/>
          <w:sz w:val="24"/>
          <w:szCs w:val="24"/>
        </w:rPr>
        <w:t>Penyaluran</w:t>
      </w:r>
      <w:proofErr w:type="spellEnd"/>
      <w:r w:rsidRPr="00A1714F">
        <w:rPr>
          <w:rFonts w:eastAsia="Calibri"/>
          <w:b/>
          <w:bCs/>
          <w:sz w:val="24"/>
          <w:szCs w:val="24"/>
        </w:rPr>
        <w:t xml:space="preserve"> </w:t>
      </w:r>
      <w:r w:rsidR="008D08BC">
        <w:rPr>
          <w:rFonts w:eastAsia="Calibri"/>
          <w:b/>
          <w:bCs/>
          <w:sz w:val="24"/>
          <w:szCs w:val="24"/>
        </w:rPr>
        <w:t xml:space="preserve">Dana </w:t>
      </w:r>
      <w:proofErr w:type="spellStart"/>
      <w:r w:rsidR="008D08BC">
        <w:rPr>
          <w:rFonts w:eastAsia="Calibri"/>
          <w:b/>
          <w:bCs/>
          <w:sz w:val="24"/>
          <w:szCs w:val="24"/>
        </w:rPr>
        <w:t>desa</w:t>
      </w:r>
      <w:proofErr w:type="spellEnd"/>
      <w:r w:rsidR="008D08BC">
        <w:rPr>
          <w:rFonts w:eastAsia="Calibri"/>
          <w:b/>
          <w:bCs/>
          <w:sz w:val="24"/>
          <w:szCs w:val="24"/>
        </w:rPr>
        <w:t xml:space="preserve"> </w:t>
      </w:r>
      <w:r w:rsidRPr="00A1714F">
        <w:rPr>
          <w:rFonts w:eastAsia="Calibri"/>
          <w:b/>
          <w:bCs/>
          <w:sz w:val="24"/>
          <w:szCs w:val="24"/>
        </w:rPr>
        <w:t xml:space="preserve">Pada </w:t>
      </w:r>
      <w:proofErr w:type="spellStart"/>
      <w:r w:rsidRPr="00A1714F">
        <w:rPr>
          <w:rFonts w:eastAsia="Calibri"/>
          <w:b/>
          <w:bCs/>
          <w:sz w:val="24"/>
          <w:szCs w:val="24"/>
        </w:rPr>
        <w:t>Bidang</w:t>
      </w:r>
      <w:proofErr w:type="spellEnd"/>
      <w:r w:rsidRPr="00A1714F">
        <w:rPr>
          <w:rFonts w:eastAsia="Calibri"/>
          <w:b/>
          <w:bCs/>
          <w:sz w:val="24"/>
          <w:szCs w:val="24"/>
        </w:rPr>
        <w:t xml:space="preserve"> </w:t>
      </w:r>
      <w:proofErr w:type="spellStart"/>
      <w:r w:rsidRPr="00A1714F">
        <w:rPr>
          <w:rFonts w:eastAsia="Calibri"/>
          <w:b/>
          <w:bCs/>
          <w:sz w:val="24"/>
          <w:szCs w:val="24"/>
        </w:rPr>
        <w:t>Pert</w:t>
      </w:r>
      <w:r>
        <w:rPr>
          <w:rFonts w:eastAsia="Calibri"/>
          <w:b/>
          <w:bCs/>
          <w:sz w:val="24"/>
          <w:szCs w:val="24"/>
        </w:rPr>
        <w:t>anian</w:t>
      </w:r>
      <w:proofErr w:type="spellEnd"/>
    </w:p>
    <w:tbl>
      <w:tblPr>
        <w:tblStyle w:val="TableGrid"/>
        <w:tblW w:w="4500" w:type="dxa"/>
        <w:jc w:val="center"/>
        <w:tblLook w:val="04A0" w:firstRow="1" w:lastRow="0" w:firstColumn="1" w:lastColumn="0" w:noHBand="0" w:noVBand="1"/>
      </w:tblPr>
      <w:tblGrid>
        <w:gridCol w:w="1007"/>
        <w:gridCol w:w="2104"/>
        <w:gridCol w:w="1389"/>
      </w:tblGrid>
      <w:tr w:rsidR="000D7B95" w:rsidRPr="000D7B95" w:rsidTr="00A1714F">
        <w:trPr>
          <w:jc w:val="center"/>
        </w:trPr>
        <w:tc>
          <w:tcPr>
            <w:tcW w:w="1007" w:type="dxa"/>
          </w:tcPr>
          <w:p w:rsidR="000D7B95" w:rsidRPr="000D7B95" w:rsidRDefault="000D7B95" w:rsidP="000D7B95">
            <w:pPr>
              <w:contextualSpacing/>
              <w:jc w:val="both"/>
              <w:rPr>
                <w:rFonts w:eastAsia="Calibri"/>
                <w:sz w:val="24"/>
                <w:szCs w:val="24"/>
              </w:rPr>
            </w:pPr>
            <w:r w:rsidRPr="000D7B95">
              <w:rPr>
                <w:rFonts w:eastAsia="Calibri"/>
                <w:sz w:val="24"/>
                <w:szCs w:val="24"/>
              </w:rPr>
              <w:t>No.</w:t>
            </w:r>
          </w:p>
        </w:tc>
        <w:tc>
          <w:tcPr>
            <w:tcW w:w="2104" w:type="dxa"/>
          </w:tcPr>
          <w:p w:rsidR="000D7B95" w:rsidRPr="000D7B95" w:rsidRDefault="000D7B95" w:rsidP="000D7B95">
            <w:pPr>
              <w:contextualSpacing/>
              <w:jc w:val="both"/>
              <w:rPr>
                <w:rFonts w:eastAsia="Calibri"/>
                <w:sz w:val="24"/>
                <w:szCs w:val="24"/>
              </w:rPr>
            </w:pPr>
            <w:r w:rsidRPr="000D7B95">
              <w:rPr>
                <w:rFonts w:eastAsia="Calibri"/>
                <w:sz w:val="24"/>
                <w:szCs w:val="24"/>
              </w:rPr>
              <w:t xml:space="preserve">Barang yang </w:t>
            </w:r>
            <w:proofErr w:type="spellStart"/>
            <w:r w:rsidRPr="000D7B95">
              <w:rPr>
                <w:rFonts w:eastAsia="Calibri"/>
                <w:sz w:val="24"/>
                <w:szCs w:val="24"/>
              </w:rPr>
              <w:t>dibeli</w:t>
            </w:r>
            <w:proofErr w:type="spellEnd"/>
          </w:p>
        </w:tc>
        <w:tc>
          <w:tcPr>
            <w:tcW w:w="1389" w:type="dxa"/>
          </w:tcPr>
          <w:p w:rsidR="000D7B95" w:rsidRPr="000D7B95" w:rsidRDefault="000D7B95" w:rsidP="000D7B95">
            <w:pPr>
              <w:contextualSpacing/>
              <w:jc w:val="both"/>
              <w:rPr>
                <w:rFonts w:eastAsia="Calibri"/>
                <w:sz w:val="24"/>
                <w:szCs w:val="24"/>
              </w:rPr>
            </w:pPr>
            <w:proofErr w:type="spellStart"/>
            <w:r w:rsidRPr="000D7B95">
              <w:rPr>
                <w:rFonts w:eastAsia="Calibri"/>
                <w:sz w:val="24"/>
                <w:szCs w:val="24"/>
              </w:rPr>
              <w:t>pengeluaran</w:t>
            </w:r>
            <w:proofErr w:type="spellEnd"/>
          </w:p>
        </w:tc>
      </w:tr>
      <w:tr w:rsidR="000D7B95" w:rsidRPr="000D7B95" w:rsidTr="00A1714F">
        <w:trPr>
          <w:jc w:val="center"/>
        </w:trPr>
        <w:tc>
          <w:tcPr>
            <w:tcW w:w="1007" w:type="dxa"/>
          </w:tcPr>
          <w:p w:rsidR="000D7B95" w:rsidRPr="000D7B95" w:rsidRDefault="000D7B95" w:rsidP="000D7B95">
            <w:pPr>
              <w:contextualSpacing/>
              <w:jc w:val="both"/>
              <w:rPr>
                <w:rFonts w:eastAsia="Calibri"/>
                <w:sz w:val="24"/>
                <w:szCs w:val="24"/>
              </w:rPr>
            </w:pPr>
            <w:r w:rsidRPr="000D7B95">
              <w:rPr>
                <w:rFonts w:eastAsia="Calibri"/>
                <w:sz w:val="24"/>
                <w:szCs w:val="24"/>
              </w:rPr>
              <w:t>1.</w:t>
            </w:r>
          </w:p>
        </w:tc>
        <w:tc>
          <w:tcPr>
            <w:tcW w:w="2104" w:type="dxa"/>
          </w:tcPr>
          <w:p w:rsidR="000D7B95" w:rsidRPr="000D7B95" w:rsidRDefault="000D7B95" w:rsidP="000D7B95">
            <w:pPr>
              <w:contextualSpacing/>
              <w:jc w:val="both"/>
              <w:rPr>
                <w:rFonts w:eastAsia="Calibri"/>
                <w:sz w:val="24"/>
                <w:szCs w:val="24"/>
              </w:rPr>
            </w:pPr>
            <w:proofErr w:type="spellStart"/>
            <w:r w:rsidRPr="000D7B95">
              <w:rPr>
                <w:rFonts w:eastAsia="Calibri"/>
                <w:sz w:val="24"/>
                <w:szCs w:val="24"/>
              </w:rPr>
              <w:t>Bibit</w:t>
            </w:r>
            <w:proofErr w:type="spellEnd"/>
            <w:r w:rsidRPr="000D7B95">
              <w:rPr>
                <w:rFonts w:eastAsia="Calibri"/>
                <w:sz w:val="24"/>
                <w:szCs w:val="24"/>
              </w:rPr>
              <w:t xml:space="preserve"> </w:t>
            </w:r>
            <w:proofErr w:type="spellStart"/>
            <w:r w:rsidRPr="000D7B95">
              <w:rPr>
                <w:rFonts w:eastAsia="Calibri"/>
                <w:sz w:val="24"/>
                <w:szCs w:val="24"/>
              </w:rPr>
              <w:t>Jagung</w:t>
            </w:r>
            <w:proofErr w:type="spellEnd"/>
          </w:p>
        </w:tc>
        <w:tc>
          <w:tcPr>
            <w:tcW w:w="1389" w:type="dxa"/>
          </w:tcPr>
          <w:p w:rsidR="000D7B95" w:rsidRPr="000D7B95" w:rsidRDefault="000D7B95" w:rsidP="000D7B95">
            <w:pPr>
              <w:contextualSpacing/>
              <w:jc w:val="both"/>
              <w:rPr>
                <w:rFonts w:eastAsia="Calibri"/>
                <w:sz w:val="24"/>
                <w:szCs w:val="24"/>
              </w:rPr>
            </w:pPr>
            <w:r w:rsidRPr="000D7B95">
              <w:rPr>
                <w:rFonts w:eastAsia="Calibri"/>
                <w:sz w:val="24"/>
                <w:szCs w:val="24"/>
              </w:rPr>
              <w:t>Rp.150.000</w:t>
            </w:r>
          </w:p>
        </w:tc>
      </w:tr>
      <w:tr w:rsidR="000D7B95" w:rsidRPr="000D7B95" w:rsidTr="00A1714F">
        <w:trPr>
          <w:jc w:val="center"/>
        </w:trPr>
        <w:tc>
          <w:tcPr>
            <w:tcW w:w="1007" w:type="dxa"/>
          </w:tcPr>
          <w:p w:rsidR="000D7B95" w:rsidRPr="000D7B95" w:rsidRDefault="000D7B95" w:rsidP="000D7B95">
            <w:pPr>
              <w:contextualSpacing/>
              <w:jc w:val="both"/>
              <w:rPr>
                <w:rFonts w:eastAsia="Calibri"/>
                <w:sz w:val="24"/>
                <w:szCs w:val="24"/>
              </w:rPr>
            </w:pPr>
            <w:r w:rsidRPr="000D7B95">
              <w:rPr>
                <w:rFonts w:eastAsia="Calibri"/>
                <w:sz w:val="24"/>
                <w:szCs w:val="24"/>
              </w:rPr>
              <w:t>2.</w:t>
            </w:r>
          </w:p>
        </w:tc>
        <w:tc>
          <w:tcPr>
            <w:tcW w:w="2104" w:type="dxa"/>
          </w:tcPr>
          <w:p w:rsidR="000D7B95" w:rsidRPr="000D7B95" w:rsidRDefault="000D7B95" w:rsidP="000D7B95">
            <w:pPr>
              <w:contextualSpacing/>
              <w:jc w:val="both"/>
              <w:rPr>
                <w:rFonts w:eastAsia="Calibri"/>
                <w:sz w:val="24"/>
                <w:szCs w:val="24"/>
              </w:rPr>
            </w:pPr>
            <w:proofErr w:type="spellStart"/>
            <w:r w:rsidRPr="000D7B95">
              <w:rPr>
                <w:rFonts w:eastAsia="Calibri"/>
                <w:sz w:val="24"/>
                <w:szCs w:val="24"/>
              </w:rPr>
              <w:t>Bibit</w:t>
            </w:r>
            <w:proofErr w:type="spellEnd"/>
            <w:r w:rsidRPr="000D7B95">
              <w:rPr>
                <w:rFonts w:eastAsia="Calibri"/>
                <w:sz w:val="24"/>
                <w:szCs w:val="24"/>
              </w:rPr>
              <w:t xml:space="preserve"> Rica</w:t>
            </w:r>
          </w:p>
        </w:tc>
        <w:tc>
          <w:tcPr>
            <w:tcW w:w="1389" w:type="dxa"/>
          </w:tcPr>
          <w:p w:rsidR="000D7B95" w:rsidRPr="000D7B95" w:rsidRDefault="000D7B95" w:rsidP="000D7B95">
            <w:pPr>
              <w:contextualSpacing/>
              <w:jc w:val="both"/>
              <w:rPr>
                <w:rFonts w:eastAsia="Calibri"/>
                <w:sz w:val="24"/>
                <w:szCs w:val="24"/>
              </w:rPr>
            </w:pPr>
            <w:r w:rsidRPr="000D7B95">
              <w:rPr>
                <w:rFonts w:eastAsia="Calibri"/>
                <w:sz w:val="24"/>
                <w:szCs w:val="24"/>
              </w:rPr>
              <w:t>Rp.600.000</w:t>
            </w:r>
          </w:p>
        </w:tc>
      </w:tr>
      <w:tr w:rsidR="000D7B95" w:rsidRPr="000D7B95" w:rsidTr="00A1714F">
        <w:trPr>
          <w:jc w:val="center"/>
        </w:trPr>
        <w:tc>
          <w:tcPr>
            <w:tcW w:w="1007" w:type="dxa"/>
          </w:tcPr>
          <w:p w:rsidR="000D7B95" w:rsidRPr="000D7B95" w:rsidRDefault="000D7B95" w:rsidP="000D7B95">
            <w:pPr>
              <w:contextualSpacing/>
              <w:jc w:val="both"/>
              <w:rPr>
                <w:rFonts w:eastAsia="Calibri"/>
                <w:sz w:val="24"/>
                <w:szCs w:val="24"/>
              </w:rPr>
            </w:pPr>
            <w:r w:rsidRPr="000D7B95">
              <w:rPr>
                <w:rFonts w:eastAsia="Calibri"/>
                <w:sz w:val="24"/>
                <w:szCs w:val="24"/>
              </w:rPr>
              <w:t>3.</w:t>
            </w:r>
          </w:p>
        </w:tc>
        <w:tc>
          <w:tcPr>
            <w:tcW w:w="2104" w:type="dxa"/>
          </w:tcPr>
          <w:p w:rsidR="000D7B95" w:rsidRPr="000D7B95" w:rsidRDefault="000D7B95" w:rsidP="000D7B95">
            <w:pPr>
              <w:contextualSpacing/>
              <w:jc w:val="both"/>
              <w:rPr>
                <w:rFonts w:eastAsia="Calibri"/>
                <w:sz w:val="24"/>
                <w:szCs w:val="24"/>
              </w:rPr>
            </w:pPr>
            <w:proofErr w:type="spellStart"/>
            <w:r w:rsidRPr="000D7B95">
              <w:rPr>
                <w:rFonts w:eastAsia="Calibri"/>
                <w:sz w:val="24"/>
                <w:szCs w:val="24"/>
              </w:rPr>
              <w:t>mulsa</w:t>
            </w:r>
            <w:proofErr w:type="spellEnd"/>
          </w:p>
        </w:tc>
        <w:tc>
          <w:tcPr>
            <w:tcW w:w="1389" w:type="dxa"/>
          </w:tcPr>
          <w:p w:rsidR="000D7B95" w:rsidRPr="000D7B95" w:rsidRDefault="000D7B95" w:rsidP="000D7B95">
            <w:pPr>
              <w:contextualSpacing/>
              <w:jc w:val="both"/>
              <w:rPr>
                <w:rFonts w:eastAsia="Calibri"/>
                <w:sz w:val="24"/>
                <w:szCs w:val="24"/>
              </w:rPr>
            </w:pPr>
            <w:r w:rsidRPr="000D7B95">
              <w:rPr>
                <w:rFonts w:eastAsia="Calibri"/>
                <w:sz w:val="24"/>
                <w:szCs w:val="24"/>
              </w:rPr>
              <w:t>Rp.700.000</w:t>
            </w:r>
          </w:p>
        </w:tc>
      </w:tr>
      <w:tr w:rsidR="000D7B95" w:rsidRPr="000D7B95" w:rsidTr="00A1714F">
        <w:trPr>
          <w:jc w:val="center"/>
        </w:trPr>
        <w:tc>
          <w:tcPr>
            <w:tcW w:w="1007" w:type="dxa"/>
          </w:tcPr>
          <w:p w:rsidR="000D7B95" w:rsidRPr="000D7B95" w:rsidRDefault="000D7B95" w:rsidP="000D7B95">
            <w:pPr>
              <w:contextualSpacing/>
              <w:jc w:val="both"/>
              <w:rPr>
                <w:rFonts w:eastAsia="Calibri"/>
                <w:sz w:val="24"/>
                <w:szCs w:val="24"/>
              </w:rPr>
            </w:pPr>
            <w:r w:rsidRPr="000D7B95">
              <w:rPr>
                <w:rFonts w:eastAsia="Calibri"/>
                <w:sz w:val="24"/>
                <w:szCs w:val="24"/>
              </w:rPr>
              <w:t>4.</w:t>
            </w:r>
          </w:p>
        </w:tc>
        <w:tc>
          <w:tcPr>
            <w:tcW w:w="2104" w:type="dxa"/>
          </w:tcPr>
          <w:p w:rsidR="000D7B95" w:rsidRPr="000D7B95" w:rsidRDefault="000D7B95" w:rsidP="000D7B95">
            <w:pPr>
              <w:contextualSpacing/>
              <w:jc w:val="both"/>
              <w:rPr>
                <w:rFonts w:eastAsia="Calibri"/>
                <w:sz w:val="24"/>
                <w:szCs w:val="24"/>
              </w:rPr>
            </w:pPr>
            <w:proofErr w:type="spellStart"/>
            <w:r w:rsidRPr="000D7B95">
              <w:rPr>
                <w:rFonts w:eastAsia="Calibri"/>
                <w:sz w:val="24"/>
                <w:szCs w:val="24"/>
              </w:rPr>
              <w:t>Pupuk</w:t>
            </w:r>
            <w:proofErr w:type="spellEnd"/>
            <w:r w:rsidRPr="000D7B95">
              <w:rPr>
                <w:rFonts w:eastAsia="Calibri"/>
                <w:sz w:val="24"/>
                <w:szCs w:val="24"/>
              </w:rPr>
              <w:t xml:space="preserve"> </w:t>
            </w:r>
            <w:proofErr w:type="spellStart"/>
            <w:r w:rsidRPr="000D7B95">
              <w:rPr>
                <w:rFonts w:eastAsia="Calibri"/>
                <w:sz w:val="24"/>
                <w:szCs w:val="24"/>
              </w:rPr>
              <w:t>rica</w:t>
            </w:r>
            <w:proofErr w:type="spellEnd"/>
          </w:p>
        </w:tc>
        <w:tc>
          <w:tcPr>
            <w:tcW w:w="1389" w:type="dxa"/>
          </w:tcPr>
          <w:p w:rsidR="000D7B95" w:rsidRPr="000D7B95" w:rsidRDefault="000D7B95" w:rsidP="000D7B95">
            <w:pPr>
              <w:contextualSpacing/>
              <w:jc w:val="both"/>
              <w:rPr>
                <w:rFonts w:eastAsia="Calibri"/>
                <w:sz w:val="24"/>
                <w:szCs w:val="24"/>
              </w:rPr>
            </w:pPr>
            <w:r w:rsidRPr="000D7B95">
              <w:rPr>
                <w:rFonts w:eastAsia="Calibri"/>
                <w:sz w:val="24"/>
                <w:szCs w:val="24"/>
              </w:rPr>
              <w:t>Rp. 100.000</w:t>
            </w:r>
          </w:p>
        </w:tc>
      </w:tr>
      <w:tr w:rsidR="000D7B95" w:rsidRPr="000D7B95" w:rsidTr="00A1714F">
        <w:trPr>
          <w:jc w:val="center"/>
        </w:trPr>
        <w:tc>
          <w:tcPr>
            <w:tcW w:w="1007" w:type="dxa"/>
          </w:tcPr>
          <w:p w:rsidR="000D7B95" w:rsidRPr="000D7B95" w:rsidRDefault="000D7B95" w:rsidP="000D7B95">
            <w:pPr>
              <w:contextualSpacing/>
              <w:jc w:val="both"/>
              <w:rPr>
                <w:rFonts w:eastAsia="Calibri"/>
                <w:sz w:val="24"/>
                <w:szCs w:val="24"/>
              </w:rPr>
            </w:pPr>
            <w:r w:rsidRPr="000D7B95">
              <w:rPr>
                <w:rFonts w:eastAsia="Calibri"/>
                <w:sz w:val="24"/>
                <w:szCs w:val="24"/>
              </w:rPr>
              <w:t>5.</w:t>
            </w:r>
          </w:p>
        </w:tc>
        <w:tc>
          <w:tcPr>
            <w:tcW w:w="2104" w:type="dxa"/>
          </w:tcPr>
          <w:p w:rsidR="000D7B95" w:rsidRPr="000D7B95" w:rsidRDefault="000D7B95" w:rsidP="000D7B95">
            <w:pPr>
              <w:contextualSpacing/>
              <w:jc w:val="both"/>
              <w:rPr>
                <w:rFonts w:eastAsia="Calibri"/>
                <w:sz w:val="24"/>
                <w:szCs w:val="24"/>
              </w:rPr>
            </w:pPr>
            <w:proofErr w:type="spellStart"/>
            <w:r w:rsidRPr="000D7B95">
              <w:rPr>
                <w:rFonts w:eastAsia="Calibri"/>
                <w:sz w:val="24"/>
                <w:szCs w:val="24"/>
              </w:rPr>
              <w:t>Pupuk</w:t>
            </w:r>
            <w:proofErr w:type="spellEnd"/>
            <w:r w:rsidRPr="000D7B95">
              <w:rPr>
                <w:rFonts w:eastAsia="Calibri"/>
                <w:sz w:val="24"/>
                <w:szCs w:val="24"/>
              </w:rPr>
              <w:t xml:space="preserve"> </w:t>
            </w:r>
            <w:proofErr w:type="spellStart"/>
            <w:r w:rsidRPr="000D7B95">
              <w:rPr>
                <w:rFonts w:eastAsia="Calibri"/>
                <w:sz w:val="24"/>
                <w:szCs w:val="24"/>
              </w:rPr>
              <w:t>Jagung</w:t>
            </w:r>
            <w:proofErr w:type="spellEnd"/>
          </w:p>
        </w:tc>
        <w:tc>
          <w:tcPr>
            <w:tcW w:w="1389" w:type="dxa"/>
          </w:tcPr>
          <w:p w:rsidR="000D7B95" w:rsidRPr="000D7B95" w:rsidRDefault="000D7B95" w:rsidP="000D7B95">
            <w:pPr>
              <w:contextualSpacing/>
              <w:jc w:val="both"/>
              <w:rPr>
                <w:rFonts w:eastAsia="Calibri"/>
                <w:sz w:val="24"/>
                <w:szCs w:val="24"/>
              </w:rPr>
            </w:pPr>
            <w:r w:rsidRPr="000D7B95">
              <w:rPr>
                <w:rFonts w:eastAsia="Calibri"/>
                <w:sz w:val="24"/>
                <w:szCs w:val="24"/>
              </w:rPr>
              <w:t>Rp.100.000</w:t>
            </w:r>
          </w:p>
        </w:tc>
      </w:tr>
      <w:tr w:rsidR="000D7B95" w:rsidRPr="000D7B95" w:rsidTr="00A1714F">
        <w:trPr>
          <w:jc w:val="center"/>
        </w:trPr>
        <w:tc>
          <w:tcPr>
            <w:tcW w:w="1007" w:type="dxa"/>
          </w:tcPr>
          <w:p w:rsidR="000D7B95" w:rsidRPr="000D7B95" w:rsidRDefault="000D7B95" w:rsidP="000D7B95">
            <w:pPr>
              <w:contextualSpacing/>
              <w:jc w:val="both"/>
              <w:rPr>
                <w:rFonts w:eastAsia="Calibri"/>
                <w:sz w:val="24"/>
                <w:szCs w:val="24"/>
              </w:rPr>
            </w:pPr>
            <w:r w:rsidRPr="000D7B95">
              <w:rPr>
                <w:rFonts w:eastAsia="Calibri"/>
                <w:sz w:val="24"/>
                <w:szCs w:val="24"/>
              </w:rPr>
              <w:t>6.</w:t>
            </w:r>
          </w:p>
        </w:tc>
        <w:tc>
          <w:tcPr>
            <w:tcW w:w="2104" w:type="dxa"/>
          </w:tcPr>
          <w:p w:rsidR="000D7B95" w:rsidRPr="000D7B95" w:rsidRDefault="000D7B95" w:rsidP="000D7B95">
            <w:pPr>
              <w:contextualSpacing/>
              <w:jc w:val="both"/>
              <w:rPr>
                <w:rFonts w:eastAsia="Calibri"/>
                <w:sz w:val="24"/>
                <w:szCs w:val="24"/>
              </w:rPr>
            </w:pPr>
            <w:r w:rsidRPr="000D7B95">
              <w:rPr>
                <w:rFonts w:eastAsia="Calibri"/>
                <w:sz w:val="24"/>
                <w:szCs w:val="24"/>
              </w:rPr>
              <w:t>Dan lain-lain</w:t>
            </w:r>
          </w:p>
        </w:tc>
        <w:tc>
          <w:tcPr>
            <w:tcW w:w="1389" w:type="dxa"/>
          </w:tcPr>
          <w:p w:rsidR="000D7B95" w:rsidRPr="000D7B95" w:rsidRDefault="000D7B95" w:rsidP="000D7B95">
            <w:pPr>
              <w:contextualSpacing/>
              <w:jc w:val="both"/>
              <w:rPr>
                <w:rFonts w:eastAsia="Calibri"/>
                <w:sz w:val="24"/>
                <w:szCs w:val="24"/>
              </w:rPr>
            </w:pPr>
            <w:r w:rsidRPr="000D7B95">
              <w:rPr>
                <w:rFonts w:eastAsia="Calibri"/>
                <w:sz w:val="24"/>
                <w:szCs w:val="24"/>
              </w:rPr>
              <w:t>Rp. 5.000.000</w:t>
            </w:r>
          </w:p>
        </w:tc>
      </w:tr>
      <w:tr w:rsidR="000D7B95" w:rsidRPr="000D7B95" w:rsidTr="00A1714F">
        <w:trPr>
          <w:jc w:val="center"/>
        </w:trPr>
        <w:tc>
          <w:tcPr>
            <w:tcW w:w="3111" w:type="dxa"/>
            <w:gridSpan w:val="2"/>
          </w:tcPr>
          <w:p w:rsidR="000D7B95" w:rsidRPr="000D7B95" w:rsidRDefault="000D7B95" w:rsidP="000D7B95">
            <w:pPr>
              <w:contextualSpacing/>
              <w:jc w:val="both"/>
              <w:rPr>
                <w:rFonts w:eastAsia="Calibri"/>
                <w:sz w:val="24"/>
                <w:szCs w:val="24"/>
              </w:rPr>
            </w:pPr>
            <w:proofErr w:type="spellStart"/>
            <w:r w:rsidRPr="000D7B95">
              <w:rPr>
                <w:rFonts w:eastAsia="Calibri"/>
                <w:sz w:val="24"/>
                <w:szCs w:val="24"/>
              </w:rPr>
              <w:t>jumlah</w:t>
            </w:r>
            <w:proofErr w:type="spellEnd"/>
          </w:p>
        </w:tc>
        <w:tc>
          <w:tcPr>
            <w:tcW w:w="1389" w:type="dxa"/>
          </w:tcPr>
          <w:p w:rsidR="000D7B95" w:rsidRPr="000D7B95" w:rsidRDefault="000D7B95" w:rsidP="000D7B95">
            <w:pPr>
              <w:contextualSpacing/>
              <w:jc w:val="both"/>
              <w:rPr>
                <w:rFonts w:eastAsia="Calibri"/>
                <w:sz w:val="24"/>
                <w:szCs w:val="24"/>
              </w:rPr>
            </w:pPr>
            <w:r w:rsidRPr="000D7B95">
              <w:rPr>
                <w:rFonts w:eastAsia="Calibri"/>
                <w:sz w:val="24"/>
                <w:szCs w:val="24"/>
              </w:rPr>
              <w:t>Rp. 6.650.000</w:t>
            </w:r>
          </w:p>
        </w:tc>
      </w:tr>
    </w:tbl>
    <w:p w:rsidR="000D7B95" w:rsidRPr="000D7B95" w:rsidRDefault="000D7B95" w:rsidP="00174BF9">
      <w:pPr>
        <w:widowControl/>
        <w:autoSpaceDE/>
        <w:autoSpaceDN/>
        <w:ind w:firstLine="720"/>
        <w:jc w:val="both"/>
        <w:rPr>
          <w:rFonts w:eastAsia="Calibri"/>
          <w:sz w:val="24"/>
          <w:szCs w:val="24"/>
        </w:rPr>
      </w:pPr>
      <w:r w:rsidRPr="000D7B95">
        <w:rPr>
          <w:rFonts w:eastAsia="Calibri"/>
          <w:sz w:val="24"/>
          <w:szCs w:val="24"/>
        </w:rPr>
        <w:t xml:space="preserve">Sisa </w:t>
      </w:r>
      <w:r w:rsidR="008D08BC">
        <w:rPr>
          <w:rFonts w:eastAsia="Calibri"/>
          <w:sz w:val="24"/>
          <w:szCs w:val="24"/>
        </w:rPr>
        <w:t xml:space="preserve">dana </w:t>
      </w:r>
      <w:proofErr w:type="spellStart"/>
      <w:r w:rsidR="008D08BC">
        <w:rPr>
          <w:rFonts w:eastAsia="Calibri"/>
          <w:sz w:val="24"/>
          <w:szCs w:val="24"/>
        </w:rPr>
        <w:t>desa</w:t>
      </w:r>
      <w:proofErr w:type="spellEnd"/>
      <w:r w:rsidR="008D08BC">
        <w:rPr>
          <w:rFonts w:eastAsia="Calibri"/>
          <w:sz w:val="24"/>
          <w:szCs w:val="24"/>
        </w:rPr>
        <w:t xml:space="preserve"> </w:t>
      </w:r>
      <w:r w:rsidRPr="000D7B95">
        <w:rPr>
          <w:rFonts w:eastAsia="Calibri"/>
          <w:sz w:val="24"/>
          <w:szCs w:val="24"/>
        </w:rPr>
        <w:t xml:space="preserve">yang </w:t>
      </w:r>
      <w:proofErr w:type="spellStart"/>
      <w:r w:rsidRPr="000D7B95">
        <w:rPr>
          <w:rFonts w:eastAsia="Calibri"/>
          <w:sz w:val="24"/>
          <w:szCs w:val="24"/>
        </w:rPr>
        <w:t>disalurkan</w:t>
      </w:r>
      <w:proofErr w:type="spellEnd"/>
      <w:r w:rsidRPr="000D7B95">
        <w:rPr>
          <w:rFonts w:eastAsia="Calibri"/>
          <w:sz w:val="24"/>
          <w:szCs w:val="24"/>
        </w:rPr>
        <w:t xml:space="preserve"> </w:t>
      </w:r>
      <w:proofErr w:type="spellStart"/>
      <w:r w:rsidRPr="000D7B95">
        <w:rPr>
          <w:rFonts w:eastAsia="Calibri"/>
          <w:sz w:val="24"/>
          <w:szCs w:val="24"/>
        </w:rPr>
        <w:t>ke</w:t>
      </w:r>
      <w:proofErr w:type="spellEnd"/>
      <w:r w:rsidRPr="000D7B95">
        <w:rPr>
          <w:rFonts w:eastAsia="Calibri"/>
          <w:sz w:val="24"/>
          <w:szCs w:val="24"/>
        </w:rPr>
        <w:t xml:space="preserve"> </w:t>
      </w:r>
      <w:proofErr w:type="spellStart"/>
      <w:r w:rsidRPr="000D7B95">
        <w:rPr>
          <w:rFonts w:eastAsia="Calibri"/>
          <w:sz w:val="24"/>
          <w:szCs w:val="24"/>
        </w:rPr>
        <w:t>peternakan</w:t>
      </w:r>
      <w:proofErr w:type="spellEnd"/>
      <w:r w:rsidRPr="000D7B95">
        <w:rPr>
          <w:rFonts w:eastAsia="Calibri"/>
          <w:sz w:val="24"/>
          <w:szCs w:val="24"/>
        </w:rPr>
        <w:t xml:space="preserve"> dan </w:t>
      </w:r>
      <w:proofErr w:type="spellStart"/>
      <w:r w:rsidRPr="000D7B95">
        <w:rPr>
          <w:rFonts w:eastAsia="Calibri"/>
          <w:sz w:val="24"/>
          <w:szCs w:val="24"/>
        </w:rPr>
        <w:t>pertanian</w:t>
      </w:r>
      <w:proofErr w:type="spellEnd"/>
      <w:r w:rsidRPr="000D7B95">
        <w:rPr>
          <w:rFonts w:eastAsia="Calibri"/>
          <w:sz w:val="24"/>
          <w:szCs w:val="24"/>
        </w:rPr>
        <w:t xml:space="preserve"> </w:t>
      </w:r>
      <w:proofErr w:type="spellStart"/>
      <w:r w:rsidRPr="000D7B95">
        <w:rPr>
          <w:rFonts w:eastAsia="Calibri"/>
          <w:sz w:val="24"/>
          <w:szCs w:val="24"/>
        </w:rPr>
        <w:t>sebesar</w:t>
      </w:r>
      <w:proofErr w:type="spellEnd"/>
      <w:r w:rsidRPr="000D7B95">
        <w:rPr>
          <w:rFonts w:eastAsia="Calibri"/>
          <w:sz w:val="24"/>
          <w:szCs w:val="24"/>
        </w:rPr>
        <w:t xml:space="preserve"> Rp. 3.975.000.</w:t>
      </w:r>
      <w:r w:rsidR="00174BF9">
        <w:rPr>
          <w:rFonts w:eastAsia="Calibri"/>
          <w:sz w:val="24"/>
          <w:szCs w:val="24"/>
        </w:rPr>
        <w:t xml:space="preserve"> </w:t>
      </w:r>
      <w:proofErr w:type="spellStart"/>
      <w:r w:rsidR="00174BF9">
        <w:rPr>
          <w:rFonts w:eastAsia="Calibri"/>
          <w:sz w:val="24"/>
          <w:szCs w:val="24"/>
        </w:rPr>
        <w:t>Sumber</w:t>
      </w:r>
      <w:proofErr w:type="spellEnd"/>
      <w:r w:rsidR="00174BF9">
        <w:rPr>
          <w:rFonts w:eastAsia="Calibri"/>
          <w:sz w:val="24"/>
          <w:szCs w:val="24"/>
        </w:rPr>
        <w:t>: (</w:t>
      </w:r>
      <w:proofErr w:type="spellStart"/>
      <w:r w:rsidR="00174BF9">
        <w:rPr>
          <w:rFonts w:eastAsia="Calibri"/>
          <w:sz w:val="24"/>
          <w:szCs w:val="24"/>
        </w:rPr>
        <w:t>Dokumen</w:t>
      </w:r>
      <w:proofErr w:type="spellEnd"/>
      <w:r w:rsidR="00174BF9">
        <w:rPr>
          <w:rFonts w:eastAsia="Calibri"/>
          <w:sz w:val="24"/>
          <w:szCs w:val="24"/>
        </w:rPr>
        <w:t xml:space="preserve"> Desa </w:t>
      </w:r>
      <w:proofErr w:type="spellStart"/>
      <w:r w:rsidR="00174BF9">
        <w:rPr>
          <w:rFonts w:eastAsia="Calibri"/>
          <w:sz w:val="24"/>
          <w:szCs w:val="24"/>
        </w:rPr>
        <w:t>Rumoong</w:t>
      </w:r>
      <w:proofErr w:type="spellEnd"/>
      <w:r w:rsidR="00174BF9">
        <w:rPr>
          <w:rFonts w:eastAsia="Calibri"/>
          <w:sz w:val="24"/>
          <w:szCs w:val="24"/>
        </w:rPr>
        <w:t xml:space="preserve"> Atas Dua)</w:t>
      </w:r>
    </w:p>
    <w:p w:rsidR="001C4898" w:rsidRPr="000D7B95" w:rsidRDefault="004F319F" w:rsidP="000D7B95">
      <w:pPr>
        <w:pStyle w:val="Heading1"/>
        <w:numPr>
          <w:ilvl w:val="0"/>
          <w:numId w:val="1"/>
        </w:numPr>
        <w:tabs>
          <w:tab w:val="left" w:pos="573"/>
        </w:tabs>
        <w:spacing w:before="240"/>
      </w:pPr>
      <w:r w:rsidRPr="000D7B95">
        <w:t>KESIMPULAN</w:t>
      </w:r>
    </w:p>
    <w:p w:rsidR="0001533F" w:rsidRDefault="00174BF9" w:rsidP="000D7B95">
      <w:pPr>
        <w:pStyle w:val="BodyText"/>
        <w:spacing w:before="240"/>
        <w:ind w:left="567" w:right="256" w:firstLine="709"/>
        <w:rPr>
          <w:lang w:val="id-ID"/>
        </w:rPr>
      </w:pPr>
      <w:proofErr w:type="spellStart"/>
      <w:r w:rsidRPr="00174BF9">
        <w:t>Persepsi</w:t>
      </w:r>
      <w:proofErr w:type="spellEnd"/>
      <w:r w:rsidRPr="00174BF9">
        <w:t xml:space="preserve"> </w:t>
      </w:r>
      <w:proofErr w:type="spellStart"/>
      <w:r w:rsidRPr="00174BF9">
        <w:t>pemerintah</w:t>
      </w:r>
      <w:proofErr w:type="spellEnd"/>
      <w:r w:rsidRPr="00174BF9">
        <w:t xml:space="preserve"> </w:t>
      </w:r>
      <w:proofErr w:type="spellStart"/>
      <w:r w:rsidRPr="00174BF9">
        <w:t>desa</w:t>
      </w:r>
      <w:proofErr w:type="spellEnd"/>
      <w:r w:rsidRPr="00174BF9">
        <w:t xml:space="preserve"> </w:t>
      </w:r>
      <w:proofErr w:type="spellStart"/>
      <w:r w:rsidRPr="00174BF9">
        <w:t>terhadap</w:t>
      </w:r>
      <w:proofErr w:type="spellEnd"/>
      <w:r w:rsidRPr="00174BF9">
        <w:t xml:space="preserve"> </w:t>
      </w:r>
      <w:proofErr w:type="spellStart"/>
      <w:r w:rsidRPr="00174BF9">
        <w:t>pemberdayaan</w:t>
      </w:r>
      <w:proofErr w:type="spellEnd"/>
      <w:r w:rsidRPr="00174BF9">
        <w:t xml:space="preserve"> </w:t>
      </w:r>
      <w:proofErr w:type="spellStart"/>
      <w:r w:rsidRPr="00174BF9">
        <w:t>masyarakat</w:t>
      </w:r>
      <w:proofErr w:type="spellEnd"/>
      <w:r w:rsidRPr="00174BF9">
        <w:t xml:space="preserve"> </w:t>
      </w:r>
      <w:proofErr w:type="spellStart"/>
      <w:r w:rsidRPr="00174BF9">
        <w:t>melalui</w:t>
      </w:r>
      <w:proofErr w:type="spellEnd"/>
      <w:r w:rsidRPr="00174BF9">
        <w:t xml:space="preserve"> </w:t>
      </w:r>
      <w:proofErr w:type="spellStart"/>
      <w:r w:rsidRPr="00174BF9">
        <w:t>penyaluran</w:t>
      </w:r>
      <w:proofErr w:type="spellEnd"/>
      <w:r w:rsidRPr="00174BF9">
        <w:t xml:space="preserve"> dana </w:t>
      </w:r>
      <w:proofErr w:type="spellStart"/>
      <w:r w:rsidRPr="00174BF9">
        <w:t>ke</w:t>
      </w:r>
      <w:proofErr w:type="spellEnd"/>
      <w:r w:rsidRPr="00174BF9">
        <w:t xml:space="preserve"> </w:t>
      </w:r>
      <w:proofErr w:type="spellStart"/>
      <w:r w:rsidRPr="00174BF9">
        <w:t>bidang</w:t>
      </w:r>
      <w:proofErr w:type="spellEnd"/>
      <w:r w:rsidRPr="00174BF9">
        <w:t xml:space="preserve"> </w:t>
      </w:r>
      <w:proofErr w:type="spellStart"/>
      <w:r w:rsidRPr="00174BF9">
        <w:t>peternakan</w:t>
      </w:r>
      <w:proofErr w:type="spellEnd"/>
      <w:r w:rsidRPr="00174BF9">
        <w:t xml:space="preserve"> dan </w:t>
      </w:r>
      <w:proofErr w:type="spellStart"/>
      <w:r w:rsidRPr="00174BF9">
        <w:t>pertanian</w:t>
      </w:r>
      <w:proofErr w:type="spellEnd"/>
      <w:r w:rsidRPr="00174BF9">
        <w:t xml:space="preserve"> </w:t>
      </w:r>
      <w:proofErr w:type="spellStart"/>
      <w:r w:rsidRPr="00174BF9">
        <w:t>dapat</w:t>
      </w:r>
      <w:proofErr w:type="spellEnd"/>
      <w:r w:rsidRPr="00174BF9">
        <w:t xml:space="preserve"> </w:t>
      </w:r>
      <w:proofErr w:type="spellStart"/>
      <w:r w:rsidRPr="00174BF9">
        <w:t>disimpulkan</w:t>
      </w:r>
      <w:proofErr w:type="spellEnd"/>
      <w:r w:rsidRPr="00174BF9">
        <w:t xml:space="preserve"> </w:t>
      </w:r>
      <w:proofErr w:type="spellStart"/>
      <w:r w:rsidRPr="00174BF9">
        <w:t>bahwa</w:t>
      </w:r>
      <w:proofErr w:type="spellEnd"/>
      <w:r w:rsidRPr="00174BF9">
        <w:t xml:space="preserve"> </w:t>
      </w:r>
      <w:proofErr w:type="spellStart"/>
      <w:r w:rsidRPr="00174BF9">
        <w:t>kegiatan</w:t>
      </w:r>
      <w:proofErr w:type="spellEnd"/>
      <w:r w:rsidRPr="00174BF9">
        <w:t xml:space="preserve"> </w:t>
      </w:r>
      <w:proofErr w:type="spellStart"/>
      <w:r w:rsidRPr="00174BF9">
        <w:t>penyaluran</w:t>
      </w:r>
      <w:proofErr w:type="spellEnd"/>
      <w:r w:rsidRPr="00174BF9">
        <w:t xml:space="preserve"> dana </w:t>
      </w:r>
      <w:proofErr w:type="spellStart"/>
      <w:r w:rsidRPr="00174BF9">
        <w:t>melalui</w:t>
      </w:r>
      <w:proofErr w:type="spellEnd"/>
      <w:r w:rsidRPr="00174BF9">
        <w:t xml:space="preserve"> </w:t>
      </w:r>
      <w:proofErr w:type="spellStart"/>
      <w:r w:rsidRPr="00174BF9">
        <w:t>peternakan</w:t>
      </w:r>
      <w:proofErr w:type="spellEnd"/>
      <w:r w:rsidRPr="00174BF9">
        <w:t xml:space="preserve"> dan </w:t>
      </w:r>
      <w:proofErr w:type="spellStart"/>
      <w:r w:rsidRPr="00174BF9">
        <w:t>pertanian</w:t>
      </w:r>
      <w:proofErr w:type="spellEnd"/>
      <w:r w:rsidRPr="00174BF9">
        <w:t xml:space="preserve"> </w:t>
      </w:r>
      <w:proofErr w:type="spellStart"/>
      <w:r w:rsidRPr="00174BF9">
        <w:t>adalah</w:t>
      </w:r>
      <w:proofErr w:type="spellEnd"/>
      <w:r w:rsidRPr="00174BF9">
        <w:t xml:space="preserve"> program yang sangat </w:t>
      </w:r>
      <w:proofErr w:type="spellStart"/>
      <w:r w:rsidRPr="00174BF9">
        <w:t>membantu</w:t>
      </w:r>
      <w:proofErr w:type="spellEnd"/>
      <w:r w:rsidRPr="00174BF9">
        <w:t xml:space="preserve"> </w:t>
      </w:r>
      <w:proofErr w:type="spellStart"/>
      <w:r w:rsidRPr="00174BF9">
        <w:t>ekonomi</w:t>
      </w:r>
      <w:proofErr w:type="spellEnd"/>
      <w:r w:rsidRPr="00174BF9">
        <w:t xml:space="preserve"> </w:t>
      </w:r>
      <w:proofErr w:type="spellStart"/>
      <w:r w:rsidRPr="00174BF9">
        <w:t>keluarga</w:t>
      </w:r>
      <w:proofErr w:type="spellEnd"/>
      <w:r w:rsidRPr="00174BF9">
        <w:t xml:space="preserve"> di </w:t>
      </w:r>
      <w:proofErr w:type="spellStart"/>
      <w:r w:rsidRPr="00174BF9">
        <w:t>desa</w:t>
      </w:r>
      <w:proofErr w:type="spellEnd"/>
      <w:r w:rsidRPr="00174BF9">
        <w:t xml:space="preserve"> </w:t>
      </w:r>
      <w:proofErr w:type="spellStart"/>
      <w:r w:rsidRPr="00174BF9">
        <w:t>rumoong</w:t>
      </w:r>
      <w:proofErr w:type="spellEnd"/>
      <w:r w:rsidRPr="00174BF9">
        <w:t xml:space="preserve"> </w:t>
      </w:r>
      <w:proofErr w:type="spellStart"/>
      <w:r w:rsidRPr="00174BF9">
        <w:t>atas</w:t>
      </w:r>
      <w:proofErr w:type="spellEnd"/>
      <w:r w:rsidRPr="00174BF9">
        <w:t xml:space="preserve"> dua, </w:t>
      </w:r>
      <w:proofErr w:type="spellStart"/>
      <w:r w:rsidRPr="00174BF9">
        <w:t>karena</w:t>
      </w:r>
      <w:proofErr w:type="spellEnd"/>
      <w:r w:rsidRPr="00174BF9">
        <w:t xml:space="preserve"> program </w:t>
      </w:r>
      <w:proofErr w:type="spellStart"/>
      <w:r w:rsidRPr="00174BF9">
        <w:t>kegiatan</w:t>
      </w:r>
      <w:proofErr w:type="spellEnd"/>
      <w:r w:rsidRPr="00174BF9">
        <w:t xml:space="preserve"> </w:t>
      </w:r>
      <w:proofErr w:type="spellStart"/>
      <w:r w:rsidRPr="00174BF9">
        <w:t>peternakan</w:t>
      </w:r>
      <w:proofErr w:type="spellEnd"/>
      <w:r w:rsidRPr="00174BF9">
        <w:t xml:space="preserve"> dan </w:t>
      </w:r>
      <w:proofErr w:type="spellStart"/>
      <w:r w:rsidRPr="00174BF9">
        <w:t>pertanian</w:t>
      </w:r>
      <w:proofErr w:type="spellEnd"/>
      <w:r w:rsidRPr="00174BF9">
        <w:t xml:space="preserve"> yang </w:t>
      </w:r>
      <w:proofErr w:type="spellStart"/>
      <w:r w:rsidRPr="00174BF9">
        <w:t>dijalankan</w:t>
      </w:r>
      <w:proofErr w:type="spellEnd"/>
      <w:r w:rsidRPr="00174BF9">
        <w:t xml:space="preserve"> </w:t>
      </w:r>
      <w:proofErr w:type="spellStart"/>
      <w:r w:rsidRPr="00174BF9">
        <w:t>pemerintah</w:t>
      </w:r>
      <w:proofErr w:type="spellEnd"/>
      <w:r w:rsidRPr="00174BF9">
        <w:t xml:space="preserve"> pada </w:t>
      </w:r>
      <w:proofErr w:type="spellStart"/>
      <w:r w:rsidRPr="00174BF9">
        <w:t>saat</w:t>
      </w:r>
      <w:proofErr w:type="spellEnd"/>
      <w:r w:rsidRPr="00174BF9">
        <w:t xml:space="preserve"> </w:t>
      </w:r>
      <w:proofErr w:type="spellStart"/>
      <w:r w:rsidRPr="00174BF9">
        <w:t>ini</w:t>
      </w:r>
      <w:proofErr w:type="spellEnd"/>
      <w:r w:rsidRPr="00174BF9">
        <w:t xml:space="preserve"> </w:t>
      </w:r>
      <w:proofErr w:type="spellStart"/>
      <w:r w:rsidRPr="00174BF9">
        <w:t>akan</w:t>
      </w:r>
      <w:proofErr w:type="spellEnd"/>
      <w:r w:rsidRPr="00174BF9">
        <w:t xml:space="preserve"> sangat </w:t>
      </w:r>
      <w:proofErr w:type="spellStart"/>
      <w:r w:rsidRPr="00174BF9">
        <w:t>membantu</w:t>
      </w:r>
      <w:proofErr w:type="spellEnd"/>
      <w:r w:rsidRPr="00174BF9">
        <w:t xml:space="preserve"> </w:t>
      </w:r>
      <w:proofErr w:type="spellStart"/>
      <w:r w:rsidRPr="00174BF9">
        <w:t>terlebih</w:t>
      </w:r>
      <w:proofErr w:type="spellEnd"/>
      <w:r w:rsidRPr="00174BF9">
        <w:t xml:space="preserve"> </w:t>
      </w:r>
      <w:proofErr w:type="spellStart"/>
      <w:r w:rsidRPr="00174BF9">
        <w:t>khusus</w:t>
      </w:r>
      <w:proofErr w:type="spellEnd"/>
      <w:r w:rsidRPr="00174BF9">
        <w:t xml:space="preserve"> </w:t>
      </w:r>
      <w:proofErr w:type="spellStart"/>
      <w:r w:rsidRPr="00174BF9">
        <w:t>ketika</w:t>
      </w:r>
      <w:proofErr w:type="spellEnd"/>
      <w:r w:rsidRPr="00174BF9">
        <w:t xml:space="preserve"> </w:t>
      </w:r>
      <w:proofErr w:type="spellStart"/>
      <w:r w:rsidRPr="00174BF9">
        <w:t>dikemudian</w:t>
      </w:r>
      <w:proofErr w:type="spellEnd"/>
      <w:r w:rsidRPr="00174BF9">
        <w:t xml:space="preserve"> </w:t>
      </w:r>
      <w:proofErr w:type="spellStart"/>
      <w:r w:rsidRPr="00174BF9">
        <w:t>hari</w:t>
      </w:r>
      <w:proofErr w:type="spellEnd"/>
      <w:r w:rsidRPr="00174BF9">
        <w:t xml:space="preserve"> </w:t>
      </w:r>
      <w:proofErr w:type="spellStart"/>
      <w:r w:rsidRPr="00174BF9">
        <w:t>terjadi</w:t>
      </w:r>
      <w:proofErr w:type="spellEnd"/>
      <w:r w:rsidRPr="00174BF9">
        <w:t xml:space="preserve"> </w:t>
      </w:r>
      <w:proofErr w:type="spellStart"/>
      <w:r w:rsidRPr="00174BF9">
        <w:t>kenaikan</w:t>
      </w:r>
      <w:proofErr w:type="spellEnd"/>
      <w:r w:rsidRPr="00174BF9">
        <w:t xml:space="preserve"> </w:t>
      </w:r>
      <w:proofErr w:type="spellStart"/>
      <w:r w:rsidRPr="00174BF9">
        <w:t>atau</w:t>
      </w:r>
      <w:proofErr w:type="spellEnd"/>
      <w:r w:rsidRPr="00174BF9">
        <w:t xml:space="preserve"> </w:t>
      </w:r>
      <w:proofErr w:type="spellStart"/>
      <w:r w:rsidRPr="00174BF9">
        <w:t>kekurangan</w:t>
      </w:r>
      <w:proofErr w:type="spellEnd"/>
      <w:r w:rsidRPr="00174BF9">
        <w:t xml:space="preserve"> </w:t>
      </w:r>
      <w:proofErr w:type="spellStart"/>
      <w:r w:rsidRPr="00174BF9">
        <w:t>pangan</w:t>
      </w:r>
      <w:proofErr w:type="spellEnd"/>
      <w:r w:rsidRPr="00174BF9">
        <w:t xml:space="preserve"> dan </w:t>
      </w:r>
      <w:proofErr w:type="spellStart"/>
      <w:r w:rsidRPr="00174BF9">
        <w:t>pakan</w:t>
      </w:r>
      <w:proofErr w:type="spellEnd"/>
      <w:r w:rsidRPr="00174BF9">
        <w:t xml:space="preserve"> </w:t>
      </w:r>
      <w:proofErr w:type="spellStart"/>
      <w:r w:rsidRPr="00174BF9">
        <w:t>nanti</w:t>
      </w:r>
      <w:proofErr w:type="spellEnd"/>
      <w:r w:rsidRPr="00174BF9">
        <w:t xml:space="preserve"> </w:t>
      </w:r>
      <w:proofErr w:type="spellStart"/>
      <w:r w:rsidRPr="00174BF9">
        <w:t>pemerintah</w:t>
      </w:r>
      <w:proofErr w:type="spellEnd"/>
      <w:r w:rsidRPr="00174BF9">
        <w:t xml:space="preserve"> </w:t>
      </w:r>
      <w:proofErr w:type="spellStart"/>
      <w:r w:rsidRPr="00174BF9">
        <w:t>akan</w:t>
      </w:r>
      <w:proofErr w:type="spellEnd"/>
      <w:r w:rsidRPr="00174BF9">
        <w:t xml:space="preserve"> </w:t>
      </w:r>
      <w:proofErr w:type="spellStart"/>
      <w:r w:rsidRPr="00174BF9">
        <w:t>menggunakan</w:t>
      </w:r>
      <w:proofErr w:type="spellEnd"/>
      <w:r w:rsidRPr="00174BF9">
        <w:t xml:space="preserve"> program </w:t>
      </w:r>
      <w:proofErr w:type="spellStart"/>
      <w:r w:rsidRPr="00174BF9">
        <w:t>ini</w:t>
      </w:r>
      <w:proofErr w:type="spellEnd"/>
      <w:r w:rsidRPr="00174BF9">
        <w:t xml:space="preserve"> (</w:t>
      </w:r>
      <w:proofErr w:type="spellStart"/>
      <w:r w:rsidRPr="00174BF9">
        <w:t>babi</w:t>
      </w:r>
      <w:proofErr w:type="spellEnd"/>
      <w:r w:rsidRPr="00174BF9">
        <w:t xml:space="preserve">, </w:t>
      </w:r>
      <w:proofErr w:type="spellStart"/>
      <w:r w:rsidRPr="00174BF9">
        <w:t>rica</w:t>
      </w:r>
      <w:proofErr w:type="spellEnd"/>
      <w:r w:rsidRPr="00174BF9">
        <w:t xml:space="preserve">, dan </w:t>
      </w:r>
      <w:proofErr w:type="spellStart"/>
      <w:r w:rsidRPr="00174BF9">
        <w:t>milu</w:t>
      </w:r>
      <w:proofErr w:type="spellEnd"/>
      <w:r w:rsidRPr="00174BF9">
        <w:t xml:space="preserve">) </w:t>
      </w:r>
      <w:proofErr w:type="spellStart"/>
      <w:r w:rsidRPr="00174BF9">
        <w:t>untuk</w:t>
      </w:r>
      <w:proofErr w:type="spellEnd"/>
      <w:r w:rsidRPr="00174BF9">
        <w:t xml:space="preserve"> </w:t>
      </w:r>
      <w:proofErr w:type="spellStart"/>
      <w:r w:rsidRPr="00174BF9">
        <w:t>membantu</w:t>
      </w:r>
      <w:proofErr w:type="spellEnd"/>
      <w:r w:rsidRPr="00174BF9">
        <w:t xml:space="preserve"> </w:t>
      </w:r>
      <w:proofErr w:type="spellStart"/>
      <w:r w:rsidRPr="00174BF9">
        <w:t>masyarakat</w:t>
      </w:r>
      <w:proofErr w:type="spellEnd"/>
      <w:r w:rsidRPr="00174BF9">
        <w:t xml:space="preserve"> </w:t>
      </w:r>
      <w:proofErr w:type="spellStart"/>
      <w:r w:rsidRPr="00174BF9">
        <w:t>desa</w:t>
      </w:r>
      <w:proofErr w:type="spellEnd"/>
      <w:r w:rsidRPr="00174BF9">
        <w:t xml:space="preserve"> </w:t>
      </w:r>
      <w:proofErr w:type="spellStart"/>
      <w:r w:rsidRPr="00174BF9">
        <w:t>rumoong</w:t>
      </w:r>
      <w:proofErr w:type="spellEnd"/>
      <w:r w:rsidRPr="00174BF9">
        <w:t xml:space="preserve"> </w:t>
      </w:r>
      <w:proofErr w:type="spellStart"/>
      <w:r w:rsidRPr="00174BF9">
        <w:t>atas</w:t>
      </w:r>
      <w:proofErr w:type="spellEnd"/>
      <w:r w:rsidRPr="00174BF9">
        <w:t xml:space="preserve"> dua </w:t>
      </w:r>
      <w:proofErr w:type="spellStart"/>
      <w:r w:rsidRPr="00174BF9">
        <w:t>dengan</w:t>
      </w:r>
      <w:proofErr w:type="spellEnd"/>
      <w:r w:rsidRPr="00174BF9">
        <w:t xml:space="preserve"> </w:t>
      </w:r>
      <w:proofErr w:type="spellStart"/>
      <w:r w:rsidRPr="00174BF9">
        <w:t>cara</w:t>
      </w:r>
      <w:proofErr w:type="spellEnd"/>
      <w:r w:rsidRPr="00174BF9">
        <w:t xml:space="preserve"> </w:t>
      </w:r>
      <w:proofErr w:type="spellStart"/>
      <w:r w:rsidRPr="00174BF9">
        <w:t>menjual</w:t>
      </w:r>
      <w:proofErr w:type="spellEnd"/>
      <w:r w:rsidRPr="00174BF9">
        <w:t xml:space="preserve"> </w:t>
      </w:r>
      <w:proofErr w:type="spellStart"/>
      <w:r w:rsidRPr="00174BF9">
        <w:t>kembali</w:t>
      </w:r>
      <w:proofErr w:type="spellEnd"/>
      <w:r w:rsidRPr="00174BF9">
        <w:t xml:space="preserve"> </w:t>
      </w:r>
      <w:proofErr w:type="spellStart"/>
      <w:r w:rsidRPr="00174BF9">
        <w:t>kepada</w:t>
      </w:r>
      <w:proofErr w:type="spellEnd"/>
      <w:r w:rsidRPr="00174BF9">
        <w:t xml:space="preserve"> </w:t>
      </w:r>
      <w:proofErr w:type="spellStart"/>
      <w:r w:rsidRPr="00174BF9">
        <w:t>masyarakat</w:t>
      </w:r>
      <w:proofErr w:type="spellEnd"/>
      <w:r w:rsidRPr="00174BF9">
        <w:t xml:space="preserve"> </w:t>
      </w:r>
      <w:proofErr w:type="spellStart"/>
      <w:r w:rsidRPr="00174BF9">
        <w:t>dengan</w:t>
      </w:r>
      <w:proofErr w:type="spellEnd"/>
      <w:r w:rsidRPr="00174BF9">
        <w:t xml:space="preserve"> </w:t>
      </w:r>
      <w:proofErr w:type="spellStart"/>
      <w:r w:rsidRPr="00174BF9">
        <w:t>harga</w:t>
      </w:r>
      <w:proofErr w:type="spellEnd"/>
      <w:r w:rsidRPr="00174BF9">
        <w:t xml:space="preserve"> yang </w:t>
      </w:r>
      <w:proofErr w:type="spellStart"/>
      <w:r w:rsidRPr="00174BF9">
        <w:t>lebih</w:t>
      </w:r>
      <w:proofErr w:type="spellEnd"/>
      <w:r w:rsidRPr="00174BF9">
        <w:t xml:space="preserve"> </w:t>
      </w:r>
      <w:proofErr w:type="spellStart"/>
      <w:r w:rsidRPr="00174BF9">
        <w:t>murah</w:t>
      </w:r>
      <w:proofErr w:type="spellEnd"/>
      <w:r w:rsidRPr="00174BF9">
        <w:t xml:space="preserve"> </w:t>
      </w:r>
      <w:proofErr w:type="spellStart"/>
      <w:r w:rsidRPr="00174BF9">
        <w:t>daripada</w:t>
      </w:r>
      <w:proofErr w:type="spellEnd"/>
      <w:r w:rsidRPr="00174BF9">
        <w:t xml:space="preserve"> </w:t>
      </w:r>
      <w:proofErr w:type="spellStart"/>
      <w:r w:rsidRPr="00174BF9">
        <w:t>harga</w:t>
      </w:r>
      <w:proofErr w:type="spellEnd"/>
      <w:r w:rsidRPr="00174BF9">
        <w:t xml:space="preserve"> normal </w:t>
      </w:r>
      <w:proofErr w:type="spellStart"/>
      <w:r w:rsidRPr="00174BF9">
        <w:t>penjualan</w:t>
      </w:r>
      <w:proofErr w:type="spellEnd"/>
      <w:r w:rsidRPr="00174BF9">
        <w:t xml:space="preserve"> </w:t>
      </w:r>
      <w:proofErr w:type="spellStart"/>
      <w:r w:rsidRPr="00174BF9">
        <w:t>sehingga</w:t>
      </w:r>
      <w:proofErr w:type="spellEnd"/>
      <w:r w:rsidRPr="00174BF9">
        <w:t xml:space="preserve"> </w:t>
      </w:r>
      <w:proofErr w:type="spellStart"/>
      <w:r w:rsidRPr="00174BF9">
        <w:t>secara</w:t>
      </w:r>
      <w:proofErr w:type="spellEnd"/>
      <w:r w:rsidRPr="00174BF9">
        <w:t xml:space="preserve"> </w:t>
      </w:r>
      <w:proofErr w:type="spellStart"/>
      <w:r w:rsidRPr="00174BF9">
        <w:t>tidak</w:t>
      </w:r>
      <w:proofErr w:type="spellEnd"/>
      <w:r w:rsidRPr="00174BF9">
        <w:t xml:space="preserve"> </w:t>
      </w:r>
      <w:proofErr w:type="spellStart"/>
      <w:r w:rsidRPr="00174BF9">
        <w:t>langsung</w:t>
      </w:r>
      <w:proofErr w:type="spellEnd"/>
      <w:r w:rsidRPr="00174BF9">
        <w:t xml:space="preserve"> </w:t>
      </w:r>
      <w:proofErr w:type="spellStart"/>
      <w:r w:rsidRPr="00174BF9">
        <w:t>ini</w:t>
      </w:r>
      <w:proofErr w:type="spellEnd"/>
      <w:r w:rsidRPr="00174BF9">
        <w:t xml:space="preserve"> </w:t>
      </w:r>
      <w:proofErr w:type="spellStart"/>
      <w:r w:rsidRPr="00174BF9">
        <w:t>dapat</w:t>
      </w:r>
      <w:proofErr w:type="spellEnd"/>
      <w:r w:rsidRPr="00174BF9">
        <w:t xml:space="preserve"> </w:t>
      </w:r>
      <w:proofErr w:type="spellStart"/>
      <w:r w:rsidRPr="00174BF9">
        <w:t>membantu</w:t>
      </w:r>
      <w:proofErr w:type="spellEnd"/>
      <w:r w:rsidRPr="00174BF9">
        <w:t xml:space="preserve"> </w:t>
      </w:r>
      <w:proofErr w:type="spellStart"/>
      <w:r w:rsidRPr="00174BF9">
        <w:t>pengeluaran</w:t>
      </w:r>
      <w:proofErr w:type="spellEnd"/>
      <w:r w:rsidRPr="00174BF9">
        <w:t xml:space="preserve"> </w:t>
      </w:r>
      <w:proofErr w:type="spellStart"/>
      <w:r w:rsidRPr="00174BF9">
        <w:t>ekonomi</w:t>
      </w:r>
      <w:proofErr w:type="spellEnd"/>
      <w:r w:rsidRPr="00174BF9">
        <w:t xml:space="preserve"> </w:t>
      </w:r>
      <w:proofErr w:type="spellStart"/>
      <w:r w:rsidRPr="00174BF9">
        <w:t>keluarga</w:t>
      </w:r>
      <w:proofErr w:type="spellEnd"/>
      <w:r w:rsidRPr="00174BF9">
        <w:t xml:space="preserve"> yang </w:t>
      </w:r>
      <w:proofErr w:type="spellStart"/>
      <w:r w:rsidRPr="00174BF9">
        <w:t>ada</w:t>
      </w:r>
      <w:proofErr w:type="spellEnd"/>
    </w:p>
    <w:p w:rsidR="0001533F" w:rsidRDefault="0001533F" w:rsidP="0001533F">
      <w:pPr>
        <w:pStyle w:val="BodyText"/>
        <w:ind w:left="567" w:right="256" w:firstLine="709"/>
      </w:pPr>
    </w:p>
    <w:p w:rsidR="001C4898" w:rsidRDefault="004F319F">
      <w:pPr>
        <w:pStyle w:val="Heading1"/>
        <w:numPr>
          <w:ilvl w:val="0"/>
          <w:numId w:val="1"/>
        </w:numPr>
        <w:tabs>
          <w:tab w:val="left" w:pos="573"/>
        </w:tabs>
        <w:ind w:hanging="361"/>
      </w:pPr>
      <w:r>
        <w:t>SARAN</w:t>
      </w:r>
    </w:p>
    <w:p w:rsidR="001C4898" w:rsidRPr="007955D1" w:rsidRDefault="004F319F">
      <w:pPr>
        <w:pStyle w:val="BodyText"/>
        <w:ind w:left="572" w:right="250" w:firstLine="719"/>
        <w:rPr>
          <w:lang w:val="id-ID"/>
        </w:rPr>
      </w:pPr>
      <w:proofErr w:type="spellStart"/>
      <w:r>
        <w:t>Berdasarkan</w:t>
      </w:r>
      <w:proofErr w:type="spellEnd"/>
      <w:r>
        <w:t xml:space="preserve"> </w:t>
      </w:r>
      <w:proofErr w:type="spellStart"/>
      <w:r>
        <w:t>kesimpulan</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menyarankan</w:t>
      </w:r>
      <w:proofErr w:type="spellEnd"/>
      <w:r>
        <w:t xml:space="preserve"> </w:t>
      </w:r>
      <w:proofErr w:type="spellStart"/>
      <w:r>
        <w:t>kepada</w:t>
      </w:r>
      <w:proofErr w:type="spellEnd"/>
      <w:r>
        <w:t xml:space="preserve"> </w:t>
      </w:r>
      <w:proofErr w:type="spellStart"/>
      <w:r>
        <w:t>peneliti</w:t>
      </w:r>
      <w:proofErr w:type="spellEnd"/>
      <w:r>
        <w:t xml:space="preserve"> </w:t>
      </w:r>
      <w:proofErr w:type="spellStart"/>
      <w:r>
        <w:t>selanjutnya</w:t>
      </w:r>
      <w:proofErr w:type="spellEnd"/>
      <w:r>
        <w:rPr>
          <w:spacing w:val="1"/>
        </w:rPr>
        <w:t xml:space="preserve"> </w:t>
      </w:r>
      <w:proofErr w:type="spellStart"/>
      <w:r>
        <w:t>untuk</w:t>
      </w:r>
      <w:proofErr w:type="spellEnd"/>
      <w:r>
        <w:t xml:space="preserve"> </w:t>
      </w:r>
      <w:proofErr w:type="spellStart"/>
      <w:r>
        <w:t>melakukan</w:t>
      </w:r>
      <w:proofErr w:type="spellEnd"/>
      <w:r>
        <w:t xml:space="preserve"> </w:t>
      </w:r>
      <w:proofErr w:type="spellStart"/>
      <w:r>
        <w:t>pengembangan</w:t>
      </w:r>
      <w:proofErr w:type="spellEnd"/>
      <w:r>
        <w:t xml:space="preserve"> </w:t>
      </w:r>
      <w:proofErr w:type="spellStart"/>
      <w:r>
        <w:t>penelitian</w:t>
      </w:r>
      <w:proofErr w:type="spellEnd"/>
      <w:r>
        <w:t xml:space="preserve"> </w:t>
      </w:r>
      <w:proofErr w:type="spellStart"/>
      <w:r w:rsidR="00153DE1">
        <w:t>berkaitan</w:t>
      </w:r>
      <w:proofErr w:type="spellEnd"/>
      <w:r w:rsidR="00153DE1">
        <w:t xml:space="preserve"> </w:t>
      </w:r>
      <w:proofErr w:type="spellStart"/>
      <w:r w:rsidR="00153DE1">
        <w:t>dengan</w:t>
      </w:r>
      <w:proofErr w:type="spellEnd"/>
      <w:r w:rsidR="00153DE1">
        <w:t xml:space="preserve"> </w:t>
      </w:r>
      <w:proofErr w:type="spellStart"/>
      <w:r w:rsidR="00153DE1">
        <w:t>penyaluran</w:t>
      </w:r>
      <w:proofErr w:type="spellEnd"/>
      <w:r w:rsidR="00153DE1">
        <w:t xml:space="preserve"> </w:t>
      </w:r>
      <w:r w:rsidR="008D08BC">
        <w:t xml:space="preserve">dana </w:t>
      </w:r>
      <w:proofErr w:type="spellStart"/>
      <w:r w:rsidR="008D08BC">
        <w:t>desa</w:t>
      </w:r>
      <w:proofErr w:type="spellEnd"/>
      <w:r w:rsidR="008D08BC">
        <w:t xml:space="preserve"> </w:t>
      </w:r>
      <w:proofErr w:type="spellStart"/>
      <w:r w:rsidR="00153DE1">
        <w:t>ini</w:t>
      </w:r>
      <w:proofErr w:type="spellEnd"/>
      <w:r w:rsidR="00153DE1">
        <w:t xml:space="preserve"> yang juga </w:t>
      </w:r>
      <w:proofErr w:type="spellStart"/>
      <w:r w:rsidR="00153DE1">
        <w:t>berdasarkan</w:t>
      </w:r>
      <w:proofErr w:type="spellEnd"/>
      <w:r w:rsidR="00153DE1">
        <w:t xml:space="preserve"> </w:t>
      </w:r>
      <w:r w:rsidR="00153DE1" w:rsidRPr="00153DE1">
        <w:t xml:space="preserve">UU </w:t>
      </w:r>
      <w:proofErr w:type="spellStart"/>
      <w:r w:rsidR="00153DE1" w:rsidRPr="00153DE1">
        <w:t>Nomor</w:t>
      </w:r>
      <w:proofErr w:type="spellEnd"/>
      <w:r w:rsidR="00153DE1" w:rsidRPr="00153DE1">
        <w:t xml:space="preserve"> 6 </w:t>
      </w:r>
      <w:proofErr w:type="spellStart"/>
      <w:r w:rsidR="00153DE1" w:rsidRPr="00153DE1">
        <w:t>Tahun</w:t>
      </w:r>
      <w:proofErr w:type="spellEnd"/>
      <w:r w:rsidR="00153DE1" w:rsidRPr="00153DE1">
        <w:t xml:space="preserve"> 2014</w:t>
      </w:r>
      <w:r w:rsidR="007955D1">
        <w:rPr>
          <w:lang w:val="id-ID"/>
        </w:rPr>
        <w:t>.</w:t>
      </w:r>
    </w:p>
    <w:p w:rsidR="001C4898" w:rsidRDefault="001C4898">
      <w:pPr>
        <w:pStyle w:val="BodyText"/>
        <w:ind w:left="0" w:firstLine="0"/>
        <w:jc w:val="left"/>
      </w:pPr>
    </w:p>
    <w:p w:rsidR="001C4898" w:rsidRDefault="004F319F">
      <w:pPr>
        <w:pStyle w:val="Heading1"/>
        <w:numPr>
          <w:ilvl w:val="0"/>
          <w:numId w:val="1"/>
        </w:numPr>
        <w:tabs>
          <w:tab w:val="left" w:pos="573"/>
        </w:tabs>
        <w:spacing w:before="1"/>
        <w:ind w:hanging="361"/>
      </w:pPr>
      <w:r>
        <w:t>UCAPAN</w:t>
      </w:r>
      <w:r>
        <w:rPr>
          <w:spacing w:val="-6"/>
        </w:rPr>
        <w:t xml:space="preserve"> </w:t>
      </w:r>
      <w:r>
        <w:t>TERIMA</w:t>
      </w:r>
      <w:r>
        <w:rPr>
          <w:spacing w:val="-2"/>
        </w:rPr>
        <w:t xml:space="preserve"> </w:t>
      </w:r>
      <w:r>
        <w:t>KASIH</w:t>
      </w:r>
    </w:p>
    <w:p w:rsidR="001C4898" w:rsidRDefault="007955D1">
      <w:pPr>
        <w:pStyle w:val="BodyText"/>
        <w:ind w:left="572" w:right="253" w:firstLine="719"/>
      </w:pPr>
      <w:proofErr w:type="spellStart"/>
      <w:r w:rsidRPr="007955D1">
        <w:t>Terima</w:t>
      </w:r>
      <w:proofErr w:type="spellEnd"/>
      <w:r w:rsidRPr="007955D1">
        <w:t xml:space="preserve"> </w:t>
      </w:r>
      <w:proofErr w:type="spellStart"/>
      <w:r w:rsidRPr="007955D1">
        <w:t>kasih</w:t>
      </w:r>
      <w:proofErr w:type="spellEnd"/>
      <w:r w:rsidRPr="007955D1">
        <w:t xml:space="preserve"> </w:t>
      </w:r>
      <w:proofErr w:type="spellStart"/>
      <w:r w:rsidRPr="007955D1">
        <w:t>saya</w:t>
      </w:r>
      <w:proofErr w:type="spellEnd"/>
      <w:r w:rsidRPr="007955D1">
        <w:t xml:space="preserve"> </w:t>
      </w:r>
      <w:proofErr w:type="spellStart"/>
      <w:r w:rsidRPr="007955D1">
        <w:t>ucapkan</w:t>
      </w:r>
      <w:proofErr w:type="spellEnd"/>
      <w:r w:rsidRPr="007955D1">
        <w:t xml:space="preserve"> </w:t>
      </w:r>
      <w:proofErr w:type="spellStart"/>
      <w:r w:rsidRPr="007955D1">
        <w:t>kepada</w:t>
      </w:r>
      <w:proofErr w:type="spellEnd"/>
      <w:r w:rsidRPr="007955D1">
        <w:t xml:space="preserve"> </w:t>
      </w:r>
      <w:proofErr w:type="spellStart"/>
      <w:r w:rsidRPr="007955D1">
        <w:t>isteri</w:t>
      </w:r>
      <w:proofErr w:type="spellEnd"/>
      <w:r w:rsidRPr="007955D1">
        <w:t xml:space="preserve"> </w:t>
      </w:r>
      <w:proofErr w:type="spellStart"/>
      <w:r w:rsidRPr="007955D1">
        <w:t>saya</w:t>
      </w:r>
      <w:proofErr w:type="spellEnd"/>
      <w:r w:rsidRPr="007955D1">
        <w:t xml:space="preserve"> Rini </w:t>
      </w:r>
      <w:proofErr w:type="spellStart"/>
      <w:r w:rsidRPr="007955D1">
        <w:t>Efrianti</w:t>
      </w:r>
      <w:proofErr w:type="spellEnd"/>
      <w:r w:rsidRPr="007955D1">
        <w:t xml:space="preserve"> yang </w:t>
      </w:r>
      <w:proofErr w:type="spellStart"/>
      <w:r w:rsidRPr="007955D1">
        <w:t>telah</w:t>
      </w:r>
      <w:proofErr w:type="spellEnd"/>
      <w:r w:rsidRPr="007955D1">
        <w:t xml:space="preserve"> </w:t>
      </w:r>
      <w:proofErr w:type="spellStart"/>
      <w:r w:rsidRPr="007955D1">
        <w:t>mensupport</w:t>
      </w:r>
      <w:proofErr w:type="spellEnd"/>
      <w:r w:rsidRPr="007955D1">
        <w:t xml:space="preserve"> </w:t>
      </w:r>
      <w:proofErr w:type="spellStart"/>
      <w:r w:rsidRPr="007955D1">
        <w:t>saya</w:t>
      </w:r>
      <w:proofErr w:type="spellEnd"/>
      <w:r w:rsidRPr="007955D1">
        <w:t xml:space="preserve"> </w:t>
      </w:r>
      <w:proofErr w:type="spellStart"/>
      <w:r w:rsidRPr="007955D1">
        <w:t>dalam</w:t>
      </w:r>
      <w:proofErr w:type="spellEnd"/>
      <w:r w:rsidRPr="007955D1">
        <w:t xml:space="preserve"> </w:t>
      </w:r>
      <w:proofErr w:type="spellStart"/>
      <w:r w:rsidRPr="007955D1">
        <w:t>penelitian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Pr="007955D1">
        <w:t xml:space="preserve"> </w:t>
      </w:r>
      <w:proofErr w:type="spellStart"/>
      <w:r w:rsidRPr="007955D1">
        <w:t>bahkan</w:t>
      </w:r>
      <w:proofErr w:type="spellEnd"/>
      <w:r w:rsidRPr="007955D1">
        <w:t xml:space="preserve"> </w:t>
      </w:r>
      <w:proofErr w:type="spellStart"/>
      <w:r w:rsidRPr="007955D1">
        <w:t>menggantikan</w:t>
      </w:r>
      <w:proofErr w:type="spellEnd"/>
      <w:r w:rsidRPr="007955D1">
        <w:t xml:space="preserve"> </w:t>
      </w:r>
      <w:proofErr w:type="spellStart"/>
      <w:r w:rsidRPr="007955D1">
        <w:t>tugas</w:t>
      </w:r>
      <w:proofErr w:type="spellEnd"/>
      <w:r w:rsidRPr="007955D1">
        <w:t xml:space="preserve"> </w:t>
      </w:r>
      <w:proofErr w:type="spellStart"/>
      <w:r w:rsidRPr="007955D1">
        <w:t>saya</w:t>
      </w:r>
      <w:proofErr w:type="spellEnd"/>
      <w:r w:rsidRPr="007955D1">
        <w:t xml:space="preserve"> </w:t>
      </w:r>
      <w:proofErr w:type="spellStart"/>
      <w:r w:rsidRPr="007955D1">
        <w:t>mengasuh</w:t>
      </w:r>
      <w:proofErr w:type="spellEnd"/>
      <w:r w:rsidRPr="007955D1">
        <w:t xml:space="preserve"> </w:t>
      </w:r>
      <w:proofErr w:type="spellStart"/>
      <w:r w:rsidRPr="007955D1">
        <w:t>anak</w:t>
      </w:r>
      <w:proofErr w:type="spellEnd"/>
      <w:r w:rsidRPr="007955D1">
        <w:t xml:space="preserve">, </w:t>
      </w:r>
      <w:proofErr w:type="spellStart"/>
      <w:r w:rsidRPr="007955D1">
        <w:t>memberikan</w:t>
      </w:r>
      <w:proofErr w:type="spellEnd"/>
      <w:r w:rsidRPr="007955D1">
        <w:t xml:space="preserve"> </w:t>
      </w:r>
      <w:proofErr w:type="spellStart"/>
      <w:r w:rsidRPr="007955D1">
        <w:t>perhatian</w:t>
      </w:r>
      <w:proofErr w:type="spellEnd"/>
      <w:r w:rsidRPr="007955D1">
        <w:t xml:space="preserve"> </w:t>
      </w:r>
      <w:proofErr w:type="spellStart"/>
      <w:r w:rsidRPr="007955D1">
        <w:t>kepada</w:t>
      </w:r>
      <w:proofErr w:type="spellEnd"/>
      <w:r w:rsidRPr="007955D1">
        <w:t xml:space="preserve"> </w:t>
      </w:r>
      <w:proofErr w:type="spellStart"/>
      <w:r w:rsidRPr="007955D1">
        <w:t>saya</w:t>
      </w:r>
      <w:proofErr w:type="spellEnd"/>
      <w:r w:rsidRPr="007955D1">
        <w:t xml:space="preserve"> </w:t>
      </w:r>
      <w:proofErr w:type="spellStart"/>
      <w:r w:rsidRPr="007955D1">
        <w:t>sehingga</w:t>
      </w:r>
      <w:proofErr w:type="spellEnd"/>
      <w:r w:rsidRPr="007955D1">
        <w:t xml:space="preserve"> </w:t>
      </w:r>
      <w:proofErr w:type="spellStart"/>
      <w:r w:rsidRPr="007955D1">
        <w:t>bisa</w:t>
      </w:r>
      <w:proofErr w:type="spellEnd"/>
      <w:r w:rsidRPr="007955D1">
        <w:t xml:space="preserve"> </w:t>
      </w:r>
      <w:proofErr w:type="spellStart"/>
      <w:r w:rsidRPr="007955D1">
        <w:t>merampungkan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Pr="007955D1">
        <w:t xml:space="preserve"> dan juga </w:t>
      </w:r>
      <w:proofErr w:type="spellStart"/>
      <w:r w:rsidRPr="007955D1">
        <w:t>anak</w:t>
      </w:r>
      <w:proofErr w:type="spellEnd"/>
      <w:r w:rsidRPr="007955D1">
        <w:t xml:space="preserve"> </w:t>
      </w:r>
      <w:proofErr w:type="spellStart"/>
      <w:r w:rsidRPr="007955D1">
        <w:t>saya</w:t>
      </w:r>
      <w:proofErr w:type="spellEnd"/>
      <w:r w:rsidRPr="007955D1">
        <w:t xml:space="preserve"> Al Fatih </w:t>
      </w:r>
      <w:proofErr w:type="spellStart"/>
      <w:r w:rsidRPr="007955D1">
        <w:t>Dzaki</w:t>
      </w:r>
      <w:proofErr w:type="spellEnd"/>
      <w:r w:rsidRPr="007955D1">
        <w:t xml:space="preserve"> </w:t>
      </w:r>
      <w:proofErr w:type="spellStart"/>
      <w:r w:rsidRPr="007955D1">
        <w:t>Mesra</w:t>
      </w:r>
      <w:proofErr w:type="spellEnd"/>
      <w:r w:rsidRPr="007955D1">
        <w:t xml:space="preserve"> dan </w:t>
      </w:r>
      <w:proofErr w:type="spellStart"/>
      <w:r w:rsidRPr="007955D1">
        <w:t>Nalendra</w:t>
      </w:r>
      <w:proofErr w:type="spellEnd"/>
      <w:r w:rsidRPr="007955D1">
        <w:t xml:space="preserve"> </w:t>
      </w:r>
      <w:proofErr w:type="spellStart"/>
      <w:r w:rsidRPr="007955D1">
        <w:t>Baihaqi</w:t>
      </w:r>
      <w:proofErr w:type="spellEnd"/>
      <w:r w:rsidRPr="007955D1">
        <w:t xml:space="preserve"> </w:t>
      </w:r>
      <w:proofErr w:type="spellStart"/>
      <w:r w:rsidRPr="007955D1">
        <w:t>Tou</w:t>
      </w:r>
      <w:proofErr w:type="spellEnd"/>
      <w:r w:rsidRPr="007955D1">
        <w:t xml:space="preserve"> </w:t>
      </w:r>
      <w:proofErr w:type="spellStart"/>
      <w:r w:rsidRPr="007955D1">
        <w:t>Mesra</w:t>
      </w:r>
      <w:proofErr w:type="spellEnd"/>
      <w:r w:rsidRPr="007955D1">
        <w:t xml:space="preserve"> yang </w:t>
      </w:r>
      <w:proofErr w:type="spellStart"/>
      <w:r w:rsidRPr="007955D1">
        <w:t>masih</w:t>
      </w:r>
      <w:proofErr w:type="spellEnd"/>
      <w:r w:rsidRPr="007955D1">
        <w:t xml:space="preserve"> </w:t>
      </w:r>
      <w:proofErr w:type="spellStart"/>
      <w:r w:rsidRPr="007955D1">
        <w:t>bisa</w:t>
      </w:r>
      <w:proofErr w:type="spellEnd"/>
      <w:r w:rsidRPr="007955D1">
        <w:t xml:space="preserve"> </w:t>
      </w:r>
      <w:proofErr w:type="spellStart"/>
      <w:r w:rsidRPr="007955D1">
        <w:t>diajak</w:t>
      </w:r>
      <w:proofErr w:type="spellEnd"/>
      <w:r w:rsidRPr="007955D1">
        <w:t xml:space="preserve"> </w:t>
      </w:r>
      <w:proofErr w:type="spellStart"/>
      <w:r w:rsidRPr="007955D1">
        <w:t>kompromi</w:t>
      </w:r>
      <w:proofErr w:type="spellEnd"/>
      <w:r w:rsidRPr="007955D1">
        <w:t xml:space="preserve"> </w:t>
      </w:r>
      <w:proofErr w:type="spellStart"/>
      <w:r w:rsidRPr="007955D1">
        <w:t>menjadi</w:t>
      </w:r>
      <w:proofErr w:type="spellEnd"/>
      <w:r w:rsidRPr="007955D1">
        <w:t xml:space="preserve"> </w:t>
      </w:r>
      <w:proofErr w:type="spellStart"/>
      <w:r w:rsidRPr="007955D1">
        <w:t>penyemangat</w:t>
      </w:r>
      <w:proofErr w:type="spellEnd"/>
      <w:r w:rsidRPr="007955D1">
        <w:t xml:space="preserve"> </w:t>
      </w:r>
      <w:proofErr w:type="spellStart"/>
      <w:r w:rsidRPr="007955D1">
        <w:t>saya</w:t>
      </w:r>
      <w:proofErr w:type="spellEnd"/>
      <w:r w:rsidRPr="007955D1">
        <w:t xml:space="preserve"> </w:t>
      </w:r>
      <w:proofErr w:type="spellStart"/>
      <w:r w:rsidRPr="007955D1">
        <w:t>dalam</w:t>
      </w:r>
      <w:proofErr w:type="spellEnd"/>
      <w:r w:rsidRPr="007955D1">
        <w:t xml:space="preserve"> </w:t>
      </w:r>
      <w:proofErr w:type="spellStart"/>
      <w:r w:rsidRPr="007955D1">
        <w:t>merampungkan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Pr="007955D1">
        <w:t xml:space="preserve">. </w:t>
      </w:r>
      <w:proofErr w:type="spellStart"/>
      <w:r w:rsidRPr="007955D1">
        <w:t>Selanjutnya</w:t>
      </w:r>
      <w:proofErr w:type="spellEnd"/>
      <w:r w:rsidRPr="007955D1">
        <w:t xml:space="preserve"> </w:t>
      </w:r>
      <w:proofErr w:type="spellStart"/>
      <w:r w:rsidRPr="007955D1">
        <w:t>terimakasih</w:t>
      </w:r>
      <w:proofErr w:type="spellEnd"/>
      <w:r w:rsidRPr="007955D1">
        <w:t xml:space="preserve"> </w:t>
      </w:r>
      <w:proofErr w:type="spellStart"/>
      <w:r w:rsidRPr="007955D1">
        <w:t>kepada</w:t>
      </w:r>
      <w:proofErr w:type="spellEnd"/>
      <w:r w:rsidRPr="007955D1">
        <w:t xml:space="preserve"> </w:t>
      </w:r>
      <w:proofErr w:type="spellStart"/>
      <w:r w:rsidRPr="007955D1">
        <w:t>tim</w:t>
      </w:r>
      <w:proofErr w:type="spellEnd"/>
      <w:r w:rsidRPr="007955D1">
        <w:t xml:space="preserve"> </w:t>
      </w:r>
      <w:proofErr w:type="spellStart"/>
      <w:r w:rsidRPr="007955D1">
        <w:t>peneliti</w:t>
      </w:r>
      <w:proofErr w:type="spellEnd"/>
      <w:r w:rsidRPr="007955D1">
        <w:t xml:space="preserve"> </w:t>
      </w:r>
      <w:proofErr w:type="spellStart"/>
      <w:r w:rsidR="00153DE1">
        <w:t>enci</w:t>
      </w:r>
      <w:proofErr w:type="spellEnd"/>
      <w:r w:rsidR="00153DE1">
        <w:t xml:space="preserve"> </w:t>
      </w:r>
      <w:proofErr w:type="spellStart"/>
      <w:r w:rsidR="00153DE1" w:rsidRPr="00153DE1">
        <w:t>Agustien</w:t>
      </w:r>
      <w:proofErr w:type="spellEnd"/>
      <w:r w:rsidR="00153DE1" w:rsidRPr="00153DE1">
        <w:t xml:space="preserve"> </w:t>
      </w:r>
      <w:proofErr w:type="spellStart"/>
      <w:r w:rsidR="00153DE1" w:rsidRPr="00153DE1">
        <w:t>Cherly</w:t>
      </w:r>
      <w:proofErr w:type="spellEnd"/>
      <w:r w:rsidR="00153DE1" w:rsidRPr="00153DE1">
        <w:t xml:space="preserve"> Wereh, Marven A. </w:t>
      </w:r>
      <w:proofErr w:type="spellStart"/>
      <w:r w:rsidR="00153DE1" w:rsidRPr="00153DE1">
        <w:t>Kasenda</w:t>
      </w:r>
      <w:proofErr w:type="spellEnd"/>
      <w:r w:rsidR="00153DE1" w:rsidRPr="00153DE1">
        <w:t xml:space="preserve">, </w:t>
      </w:r>
      <w:r w:rsidR="00153DE1">
        <w:t xml:space="preserve">dan </w:t>
      </w:r>
      <w:proofErr w:type="spellStart"/>
      <w:r w:rsidR="00153DE1" w:rsidRPr="00153DE1">
        <w:t>Stience</w:t>
      </w:r>
      <w:proofErr w:type="spellEnd"/>
      <w:r w:rsidR="00153DE1" w:rsidRPr="00153DE1">
        <w:t xml:space="preserve"> </w:t>
      </w:r>
      <w:proofErr w:type="spellStart"/>
      <w:r w:rsidR="00153DE1" w:rsidRPr="00153DE1">
        <w:t>Sidayang</w:t>
      </w:r>
      <w:proofErr w:type="spellEnd"/>
      <w:r w:rsidR="00153DE1" w:rsidRPr="00153DE1">
        <w:t xml:space="preserve"> </w:t>
      </w:r>
      <w:r w:rsidRPr="007955D1">
        <w:t xml:space="preserve">yang sangat </w:t>
      </w:r>
      <w:proofErr w:type="spellStart"/>
      <w:r w:rsidRPr="007955D1">
        <w:t>membantu</w:t>
      </w:r>
      <w:proofErr w:type="spellEnd"/>
      <w:r w:rsidRPr="007955D1">
        <w:t xml:space="preserve"> </w:t>
      </w:r>
      <w:proofErr w:type="spellStart"/>
      <w:r w:rsidRPr="007955D1">
        <w:t>dalam</w:t>
      </w:r>
      <w:proofErr w:type="spellEnd"/>
      <w:r w:rsidRPr="007955D1">
        <w:t xml:space="preserve"> </w:t>
      </w:r>
      <w:proofErr w:type="spellStart"/>
      <w:r w:rsidRPr="007955D1">
        <w:t>menyelesaikan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004F319F">
        <w:t>.</w:t>
      </w:r>
    </w:p>
    <w:p w:rsidR="001C4898" w:rsidRDefault="001C4898">
      <w:pPr>
        <w:pStyle w:val="BodyText"/>
        <w:ind w:left="0" w:firstLine="0"/>
        <w:jc w:val="left"/>
      </w:pPr>
    </w:p>
    <w:p w:rsidR="001C4898" w:rsidRDefault="004F319F">
      <w:pPr>
        <w:pStyle w:val="Heading1"/>
        <w:numPr>
          <w:ilvl w:val="0"/>
          <w:numId w:val="1"/>
        </w:numPr>
        <w:tabs>
          <w:tab w:val="left" w:pos="573"/>
        </w:tabs>
        <w:ind w:hanging="361"/>
      </w:pPr>
      <w:r>
        <w:t>DAFTAR</w:t>
      </w:r>
      <w:r>
        <w:rPr>
          <w:spacing w:val="-6"/>
        </w:rPr>
        <w:t xml:space="preserve"> </w:t>
      </w:r>
      <w:r>
        <w:t>PUSTAKA</w:t>
      </w:r>
    </w:p>
    <w:p w:rsidR="00915DA7" w:rsidRPr="00915DA7" w:rsidRDefault="00915DA7" w:rsidP="00915DA7">
      <w:pPr>
        <w:adjustRightInd w:val="0"/>
        <w:ind w:left="640" w:hanging="640"/>
        <w:jc w:val="both"/>
        <w:rPr>
          <w:noProof/>
          <w:sz w:val="24"/>
          <w:szCs w:val="24"/>
        </w:rPr>
      </w:pPr>
      <w:r>
        <w:fldChar w:fldCharType="begin" w:fldLock="1"/>
      </w:r>
      <w:r>
        <w:instrText xml:space="preserve">ADDIN Mendeley Bibliography CSL_BIBLIOGRAPHY </w:instrText>
      </w:r>
      <w:r>
        <w:fldChar w:fldCharType="separate"/>
      </w:r>
      <w:r w:rsidRPr="00915DA7">
        <w:rPr>
          <w:noProof/>
          <w:sz w:val="24"/>
          <w:szCs w:val="24"/>
        </w:rPr>
        <w:t>[1]</w:t>
      </w:r>
      <w:r w:rsidRPr="00915DA7">
        <w:rPr>
          <w:noProof/>
          <w:sz w:val="24"/>
          <w:szCs w:val="24"/>
        </w:rPr>
        <w:tab/>
        <w:t xml:space="preserve">T. P. Apeles Lexi Lonto, Wenly Lolong, </w:t>
      </w:r>
      <w:r w:rsidRPr="00915DA7">
        <w:rPr>
          <w:i/>
          <w:iCs/>
          <w:noProof/>
          <w:sz w:val="24"/>
          <w:szCs w:val="24"/>
        </w:rPr>
        <w:t>Hukum Hak Asasi Manusia</w:t>
      </w:r>
      <w:r w:rsidRPr="00915DA7">
        <w:rPr>
          <w:noProof/>
          <w:sz w:val="24"/>
          <w:szCs w:val="24"/>
        </w:rPr>
        <w:t>. Yogyakarta: Penerbit Ombak, 2016. [Online]. Available: https://www.ptonline.com/articles/how-to-get-better-mfi-results</w:t>
      </w:r>
    </w:p>
    <w:p w:rsidR="00915DA7" w:rsidRPr="00915DA7" w:rsidRDefault="00915DA7" w:rsidP="00915DA7">
      <w:pPr>
        <w:adjustRightInd w:val="0"/>
        <w:ind w:left="640" w:hanging="640"/>
        <w:jc w:val="both"/>
        <w:rPr>
          <w:noProof/>
          <w:sz w:val="24"/>
          <w:szCs w:val="24"/>
        </w:rPr>
      </w:pPr>
      <w:r w:rsidRPr="00915DA7">
        <w:rPr>
          <w:noProof/>
          <w:sz w:val="24"/>
          <w:szCs w:val="24"/>
        </w:rPr>
        <w:t>[2]</w:t>
      </w:r>
      <w:r w:rsidRPr="00915DA7">
        <w:rPr>
          <w:noProof/>
          <w:sz w:val="24"/>
          <w:szCs w:val="24"/>
        </w:rPr>
        <w:tab/>
        <w:t xml:space="preserve">R. Katiman, A. Asmah, M. Sulong, M. J. Mohd Fuad, and A. Mohd Azlan, “Transformasi desa-bandar: Koridor Kemaman-Dungun, Terengganu,” </w:t>
      </w:r>
      <w:r w:rsidRPr="00915DA7">
        <w:rPr>
          <w:i/>
          <w:iCs/>
          <w:noProof/>
          <w:sz w:val="24"/>
          <w:szCs w:val="24"/>
        </w:rPr>
        <w:t>Penerbit Univ. Kebangs. Malaysia, Bangi</w:t>
      </w:r>
      <w:r w:rsidRPr="00915DA7">
        <w:rPr>
          <w:noProof/>
          <w:sz w:val="24"/>
          <w:szCs w:val="24"/>
        </w:rPr>
        <w:t>, 2006.</w:t>
      </w:r>
    </w:p>
    <w:p w:rsidR="00915DA7" w:rsidRPr="00915DA7" w:rsidRDefault="00915DA7" w:rsidP="00915DA7">
      <w:pPr>
        <w:adjustRightInd w:val="0"/>
        <w:ind w:left="640" w:hanging="640"/>
        <w:jc w:val="both"/>
        <w:rPr>
          <w:noProof/>
          <w:sz w:val="24"/>
          <w:szCs w:val="24"/>
        </w:rPr>
      </w:pPr>
      <w:r w:rsidRPr="00915DA7">
        <w:rPr>
          <w:noProof/>
          <w:sz w:val="24"/>
          <w:szCs w:val="24"/>
        </w:rPr>
        <w:t>[3]</w:t>
      </w:r>
      <w:r w:rsidRPr="00915DA7">
        <w:rPr>
          <w:noProof/>
          <w:sz w:val="24"/>
          <w:szCs w:val="24"/>
        </w:rPr>
        <w:tab/>
        <w:t>R. Mesra, R. Yandi, R. Zuwanda, B. Zuhri, and A. Sikumbang, “Persepsi Masyarakat Bidar Alam Tentang Penerapan Perda Kabupaten Solok Selatan No . 1 Tahun 2020 Dalam Mengatasi Konflik Antara Pemilik Hewan Ternak Dengan Pemilik Lahan,” vol. 6, no. 4, pp. 2352–2359, 2022, doi: 10.36312/jisip.v6i4.3706/http.</w:t>
      </w:r>
    </w:p>
    <w:p w:rsidR="00915DA7" w:rsidRPr="00915DA7" w:rsidRDefault="00915DA7" w:rsidP="00915DA7">
      <w:pPr>
        <w:adjustRightInd w:val="0"/>
        <w:ind w:left="640" w:hanging="640"/>
        <w:jc w:val="both"/>
        <w:rPr>
          <w:noProof/>
          <w:sz w:val="24"/>
          <w:szCs w:val="24"/>
        </w:rPr>
      </w:pPr>
      <w:r w:rsidRPr="00915DA7">
        <w:rPr>
          <w:noProof/>
          <w:sz w:val="24"/>
          <w:szCs w:val="24"/>
        </w:rPr>
        <w:lastRenderedPageBreak/>
        <w:t>[4]</w:t>
      </w:r>
      <w:r w:rsidRPr="00915DA7">
        <w:rPr>
          <w:noProof/>
          <w:sz w:val="24"/>
          <w:szCs w:val="24"/>
        </w:rPr>
        <w:tab/>
        <w:t xml:space="preserve">C. T. Lee, N. E. Mohammad Rozali, Y. Van Fan, J. J. Klemeš, and S. Towprayoon, “Low-carbon emission development in Asia: energy sector, waste management and environmental management system,” </w:t>
      </w:r>
      <w:r w:rsidRPr="00915DA7">
        <w:rPr>
          <w:i/>
          <w:iCs/>
          <w:noProof/>
          <w:sz w:val="24"/>
          <w:szCs w:val="24"/>
        </w:rPr>
        <w:t>Clean Technol. Environ. Policy</w:t>
      </w:r>
      <w:r w:rsidRPr="00915DA7">
        <w:rPr>
          <w:noProof/>
          <w:sz w:val="24"/>
          <w:szCs w:val="24"/>
        </w:rPr>
        <w:t>, vol. 20, no. 3, pp. 443–449, 2018.</w:t>
      </w:r>
    </w:p>
    <w:p w:rsidR="00915DA7" w:rsidRPr="00915DA7" w:rsidRDefault="00915DA7" w:rsidP="00915DA7">
      <w:pPr>
        <w:adjustRightInd w:val="0"/>
        <w:ind w:left="640" w:hanging="640"/>
        <w:jc w:val="both"/>
        <w:rPr>
          <w:noProof/>
          <w:sz w:val="24"/>
          <w:szCs w:val="24"/>
        </w:rPr>
      </w:pPr>
      <w:r w:rsidRPr="00915DA7">
        <w:rPr>
          <w:noProof/>
          <w:sz w:val="24"/>
          <w:szCs w:val="24"/>
        </w:rPr>
        <w:t>[5]</w:t>
      </w:r>
      <w:r w:rsidRPr="00915DA7">
        <w:rPr>
          <w:noProof/>
          <w:sz w:val="24"/>
          <w:szCs w:val="24"/>
        </w:rPr>
        <w:tab/>
        <w:t>R. Mesra, “Patterns Of Social Adaptation of Boarding Students With Local Communities in Gunung Pangilun Village , North of Padang Sub-District , Padang City,” 2023.</w:t>
      </w:r>
    </w:p>
    <w:p w:rsidR="00915DA7" w:rsidRPr="00915DA7" w:rsidRDefault="00915DA7" w:rsidP="00915DA7">
      <w:pPr>
        <w:adjustRightInd w:val="0"/>
        <w:ind w:left="640" w:hanging="640"/>
        <w:jc w:val="both"/>
        <w:rPr>
          <w:noProof/>
          <w:sz w:val="24"/>
          <w:szCs w:val="24"/>
        </w:rPr>
      </w:pPr>
      <w:r w:rsidRPr="00915DA7">
        <w:rPr>
          <w:noProof/>
          <w:sz w:val="24"/>
          <w:szCs w:val="24"/>
        </w:rPr>
        <w:t>[6]</w:t>
      </w:r>
      <w:r w:rsidRPr="00915DA7">
        <w:rPr>
          <w:noProof/>
          <w:sz w:val="24"/>
          <w:szCs w:val="24"/>
        </w:rPr>
        <w:tab/>
        <w:t xml:space="preserve">R. M. Hamdi Gugule, “Studi pemetaan sosial terhadap pengembangan masyarakat sektor pendidikan di desa lingkar tambang kabupaten bolaang mongondow,” </w:t>
      </w:r>
      <w:r w:rsidRPr="00915DA7">
        <w:rPr>
          <w:i/>
          <w:iCs/>
          <w:noProof/>
          <w:sz w:val="24"/>
          <w:szCs w:val="24"/>
        </w:rPr>
        <w:t>J. Paradig. J. Sociol. Res. an Educ.</w:t>
      </w:r>
      <w:r w:rsidRPr="00915DA7">
        <w:rPr>
          <w:noProof/>
          <w:sz w:val="24"/>
          <w:szCs w:val="24"/>
        </w:rPr>
        <w:t>, vol. 3, no. 1, pp. 51–58, 2022.</w:t>
      </w:r>
    </w:p>
    <w:p w:rsidR="00915DA7" w:rsidRPr="00915DA7" w:rsidRDefault="00915DA7" w:rsidP="00915DA7">
      <w:pPr>
        <w:adjustRightInd w:val="0"/>
        <w:ind w:left="640" w:hanging="640"/>
        <w:jc w:val="both"/>
        <w:rPr>
          <w:noProof/>
          <w:sz w:val="24"/>
          <w:szCs w:val="24"/>
        </w:rPr>
      </w:pPr>
      <w:r w:rsidRPr="00915DA7">
        <w:rPr>
          <w:noProof/>
          <w:sz w:val="24"/>
          <w:szCs w:val="24"/>
        </w:rPr>
        <w:t>[7]</w:t>
      </w:r>
      <w:r w:rsidRPr="00915DA7">
        <w:rPr>
          <w:noProof/>
          <w:sz w:val="24"/>
          <w:szCs w:val="24"/>
        </w:rPr>
        <w:tab/>
        <w:t xml:space="preserve">Republic of Indonesia, “Law of the Republic of Indonesia Number 6 of 2014 Concerning Village,” </w:t>
      </w:r>
      <w:r w:rsidRPr="00915DA7">
        <w:rPr>
          <w:i/>
          <w:iCs/>
          <w:noProof/>
          <w:sz w:val="24"/>
          <w:szCs w:val="24"/>
        </w:rPr>
        <w:t>Indones. Minist. State Secr.</w:t>
      </w:r>
      <w:r w:rsidRPr="00915DA7">
        <w:rPr>
          <w:noProof/>
          <w:sz w:val="24"/>
          <w:szCs w:val="24"/>
        </w:rPr>
        <w:t>, no. 6, pp. 1–89, 2014, [Online]. Available: https://jdih.setneg.go.id/viewpdfperaturan/UU Nomor 6 Tahun 2014.pdf</w:t>
      </w:r>
    </w:p>
    <w:p w:rsidR="00915DA7" w:rsidRPr="00915DA7" w:rsidRDefault="00915DA7" w:rsidP="00915DA7">
      <w:pPr>
        <w:adjustRightInd w:val="0"/>
        <w:ind w:left="640" w:hanging="640"/>
        <w:jc w:val="both"/>
        <w:rPr>
          <w:noProof/>
          <w:sz w:val="24"/>
          <w:szCs w:val="24"/>
        </w:rPr>
      </w:pPr>
      <w:r w:rsidRPr="00915DA7">
        <w:rPr>
          <w:noProof/>
          <w:sz w:val="24"/>
          <w:szCs w:val="24"/>
        </w:rPr>
        <w:t>[8]</w:t>
      </w:r>
      <w:r w:rsidRPr="00915DA7">
        <w:rPr>
          <w:noProof/>
          <w:sz w:val="24"/>
          <w:szCs w:val="24"/>
        </w:rPr>
        <w:tab/>
        <w:t xml:space="preserve">K. Keuangan, “Kajian Fiskal Regional,” </w:t>
      </w:r>
      <w:r w:rsidRPr="00915DA7">
        <w:rPr>
          <w:i/>
          <w:iCs/>
          <w:noProof/>
          <w:sz w:val="24"/>
          <w:szCs w:val="24"/>
        </w:rPr>
        <w:t>Transfer</w:t>
      </w:r>
      <w:r w:rsidRPr="00915DA7">
        <w:rPr>
          <w:noProof/>
          <w:sz w:val="24"/>
          <w:szCs w:val="24"/>
        </w:rPr>
        <w:t>, vol. 97, p. 8, 2020.</w:t>
      </w:r>
    </w:p>
    <w:p w:rsidR="00915DA7" w:rsidRPr="00915DA7" w:rsidRDefault="00915DA7" w:rsidP="00915DA7">
      <w:pPr>
        <w:adjustRightInd w:val="0"/>
        <w:ind w:left="640" w:hanging="640"/>
        <w:jc w:val="both"/>
        <w:rPr>
          <w:noProof/>
          <w:sz w:val="24"/>
          <w:szCs w:val="24"/>
        </w:rPr>
      </w:pPr>
      <w:r w:rsidRPr="00915DA7">
        <w:rPr>
          <w:noProof/>
          <w:sz w:val="24"/>
          <w:szCs w:val="24"/>
        </w:rPr>
        <w:t>[9]</w:t>
      </w:r>
      <w:r w:rsidRPr="00915DA7">
        <w:rPr>
          <w:noProof/>
          <w:sz w:val="24"/>
          <w:szCs w:val="24"/>
        </w:rPr>
        <w:tab/>
        <w:t>A. Setiawan, N. Cahyadi, E. Syamsulhakim, I. D. Wibisono, and S. Murniati, “Village Fund And Rural Public Welfare Improvement: Quantitative Analysis Of Rural Residents’ Consumption Expenditure Before And After The Program,” no. July. Jakarta, 2020.</w:t>
      </w:r>
    </w:p>
    <w:p w:rsidR="00915DA7" w:rsidRPr="00915DA7" w:rsidRDefault="00915DA7" w:rsidP="00915DA7">
      <w:pPr>
        <w:adjustRightInd w:val="0"/>
        <w:ind w:left="640" w:hanging="640"/>
        <w:jc w:val="both"/>
        <w:rPr>
          <w:noProof/>
          <w:sz w:val="24"/>
          <w:szCs w:val="24"/>
        </w:rPr>
      </w:pPr>
      <w:r w:rsidRPr="00915DA7">
        <w:rPr>
          <w:noProof/>
          <w:sz w:val="24"/>
          <w:szCs w:val="24"/>
        </w:rPr>
        <w:t>[10]</w:t>
      </w:r>
      <w:r w:rsidRPr="00915DA7">
        <w:rPr>
          <w:noProof/>
          <w:sz w:val="24"/>
          <w:szCs w:val="24"/>
        </w:rPr>
        <w:tab/>
        <w:t xml:space="preserve">I. Nurhakim and I. Yudianto, “Implementation of Village Fund Management in Panyirapan Village, Sukanagara Village and Soreang Village, Soreang Sub-Dstrict, Bandung Regency,” </w:t>
      </w:r>
      <w:r w:rsidRPr="00915DA7">
        <w:rPr>
          <w:i/>
          <w:iCs/>
          <w:noProof/>
          <w:sz w:val="24"/>
          <w:szCs w:val="24"/>
        </w:rPr>
        <w:t>J. Account. Audit. Bus.</w:t>
      </w:r>
      <w:r w:rsidRPr="00915DA7">
        <w:rPr>
          <w:noProof/>
          <w:sz w:val="24"/>
          <w:szCs w:val="24"/>
        </w:rPr>
        <w:t>, vol. 1, no. 2, p. 34, 2018, doi: 10.24198/jaab.v1i2.18346.</w:t>
      </w:r>
    </w:p>
    <w:p w:rsidR="00915DA7" w:rsidRPr="00915DA7" w:rsidRDefault="00915DA7" w:rsidP="00915DA7">
      <w:pPr>
        <w:adjustRightInd w:val="0"/>
        <w:ind w:left="640" w:hanging="640"/>
        <w:jc w:val="both"/>
        <w:rPr>
          <w:noProof/>
          <w:sz w:val="24"/>
          <w:szCs w:val="24"/>
        </w:rPr>
      </w:pPr>
      <w:r w:rsidRPr="00915DA7">
        <w:rPr>
          <w:noProof/>
          <w:sz w:val="24"/>
          <w:szCs w:val="24"/>
        </w:rPr>
        <w:t>[11]</w:t>
      </w:r>
      <w:r w:rsidRPr="00915DA7">
        <w:rPr>
          <w:noProof/>
          <w:sz w:val="24"/>
          <w:szCs w:val="24"/>
        </w:rPr>
        <w:tab/>
        <w:t xml:space="preserve">L. Moleong, </w:t>
      </w:r>
      <w:r w:rsidRPr="00915DA7">
        <w:rPr>
          <w:i/>
          <w:iCs/>
          <w:noProof/>
          <w:sz w:val="24"/>
          <w:szCs w:val="24"/>
        </w:rPr>
        <w:t>Metode Penelitian kualitatif</w:t>
      </w:r>
      <w:r w:rsidRPr="00915DA7">
        <w:rPr>
          <w:noProof/>
          <w:sz w:val="24"/>
          <w:szCs w:val="24"/>
        </w:rPr>
        <w:t>. PT Remaja Rosdakarya, 2018.</w:t>
      </w:r>
    </w:p>
    <w:p w:rsidR="00915DA7" w:rsidRPr="00915DA7" w:rsidRDefault="00915DA7" w:rsidP="00915DA7">
      <w:pPr>
        <w:adjustRightInd w:val="0"/>
        <w:ind w:left="640" w:hanging="640"/>
        <w:jc w:val="both"/>
        <w:rPr>
          <w:noProof/>
          <w:sz w:val="24"/>
          <w:szCs w:val="24"/>
        </w:rPr>
      </w:pPr>
      <w:r w:rsidRPr="00915DA7">
        <w:rPr>
          <w:noProof/>
          <w:sz w:val="24"/>
          <w:szCs w:val="24"/>
        </w:rPr>
        <w:t>[12]</w:t>
      </w:r>
      <w:r w:rsidRPr="00915DA7">
        <w:rPr>
          <w:noProof/>
          <w:sz w:val="24"/>
          <w:szCs w:val="24"/>
        </w:rPr>
        <w:tab/>
        <w:t xml:space="preserve">H. Miles, </w:t>
      </w:r>
      <w:r w:rsidRPr="00915DA7">
        <w:rPr>
          <w:i/>
          <w:iCs/>
          <w:noProof/>
          <w:sz w:val="24"/>
          <w:szCs w:val="24"/>
        </w:rPr>
        <w:t>Qualitative Data Analysis: A Sourcebook of New Method. Terjemahan Tjetjep Rohendi Rohidi. Analisis Data Kualitatif: Buku Sumber tentang Metode-metode Baru</w:t>
      </w:r>
      <w:r w:rsidRPr="00915DA7">
        <w:rPr>
          <w:noProof/>
          <w:sz w:val="24"/>
          <w:szCs w:val="24"/>
        </w:rPr>
        <w:t>. Jakarta: Universitas Indonesia (UI-PRESS)., 1992.</w:t>
      </w:r>
    </w:p>
    <w:p w:rsidR="00915DA7" w:rsidRPr="00915DA7" w:rsidRDefault="00915DA7" w:rsidP="00915DA7">
      <w:pPr>
        <w:adjustRightInd w:val="0"/>
        <w:ind w:left="640" w:hanging="640"/>
        <w:jc w:val="both"/>
        <w:rPr>
          <w:noProof/>
          <w:sz w:val="24"/>
          <w:szCs w:val="24"/>
        </w:rPr>
      </w:pPr>
      <w:r w:rsidRPr="00915DA7">
        <w:rPr>
          <w:noProof/>
          <w:sz w:val="24"/>
          <w:szCs w:val="24"/>
        </w:rPr>
        <w:t>[13]</w:t>
      </w:r>
      <w:r w:rsidRPr="00915DA7">
        <w:rPr>
          <w:noProof/>
          <w:sz w:val="24"/>
          <w:szCs w:val="24"/>
        </w:rPr>
        <w:tab/>
        <w:t>A. Rijali, “Analisis Data Kualitatif Ahmad Rijali UIN Antasari Banjarmasin,” vol. 17, no. 33, pp. 81–95, 2018.</w:t>
      </w:r>
    </w:p>
    <w:p w:rsidR="00915DA7" w:rsidRPr="00915DA7" w:rsidRDefault="00915DA7" w:rsidP="00915DA7">
      <w:pPr>
        <w:adjustRightInd w:val="0"/>
        <w:ind w:left="640" w:hanging="640"/>
        <w:jc w:val="both"/>
        <w:rPr>
          <w:noProof/>
          <w:sz w:val="24"/>
          <w:szCs w:val="24"/>
        </w:rPr>
      </w:pPr>
      <w:r w:rsidRPr="00915DA7">
        <w:rPr>
          <w:noProof/>
          <w:sz w:val="24"/>
          <w:szCs w:val="24"/>
        </w:rPr>
        <w:t>[14]</w:t>
      </w:r>
      <w:r w:rsidRPr="00915DA7">
        <w:rPr>
          <w:noProof/>
          <w:sz w:val="24"/>
          <w:szCs w:val="24"/>
        </w:rPr>
        <w:tab/>
        <w:t xml:space="preserve">R. Mesra, M. Lamadirisi, and S. Fathimah, “Fungsi Pasar Sapi/ Blante Bagi Masyarakat Minahasa,” </w:t>
      </w:r>
      <w:r w:rsidRPr="00915DA7">
        <w:rPr>
          <w:i/>
          <w:iCs/>
          <w:noProof/>
          <w:sz w:val="24"/>
          <w:szCs w:val="24"/>
        </w:rPr>
        <w:t>J. Socius J. Sociol. Res. Educ.</w:t>
      </w:r>
      <w:r w:rsidRPr="00915DA7">
        <w:rPr>
          <w:noProof/>
          <w:sz w:val="24"/>
          <w:szCs w:val="24"/>
        </w:rPr>
        <w:t>, vol. 8, no. 2, p. 73, 2021, doi: 10.24036/scs.v8i2.227.</w:t>
      </w:r>
    </w:p>
    <w:p w:rsidR="00915DA7" w:rsidRPr="00915DA7" w:rsidRDefault="00915DA7" w:rsidP="00915DA7">
      <w:pPr>
        <w:adjustRightInd w:val="0"/>
        <w:ind w:left="640" w:hanging="640"/>
        <w:jc w:val="both"/>
        <w:rPr>
          <w:noProof/>
          <w:sz w:val="24"/>
          <w:szCs w:val="24"/>
        </w:rPr>
      </w:pPr>
      <w:r w:rsidRPr="00915DA7">
        <w:rPr>
          <w:noProof/>
          <w:sz w:val="24"/>
          <w:szCs w:val="24"/>
        </w:rPr>
        <w:t>[15]</w:t>
      </w:r>
      <w:r w:rsidRPr="00915DA7">
        <w:rPr>
          <w:noProof/>
          <w:sz w:val="24"/>
          <w:szCs w:val="24"/>
        </w:rPr>
        <w:tab/>
        <w:t xml:space="preserve">R. Mesra, A. Waldi, R. Rahayu, and M. E. Puteri, “Potensi Konflik Antara Pemilik Lahan dengan Pemilik Hewan Ternak di Nagari Bidar Alam,” </w:t>
      </w:r>
      <w:r w:rsidRPr="00915DA7">
        <w:rPr>
          <w:i/>
          <w:iCs/>
          <w:noProof/>
          <w:sz w:val="24"/>
          <w:szCs w:val="24"/>
        </w:rPr>
        <w:t>Ideas J. Pendidikan, Sos. dan Budaya</w:t>
      </w:r>
      <w:r w:rsidRPr="00915DA7">
        <w:rPr>
          <w:noProof/>
          <w:sz w:val="24"/>
          <w:szCs w:val="24"/>
        </w:rPr>
        <w:t>, vol. 8, no. 3, p. 789, 2022, doi: 10.32884/ideas.v8i3.911.</w:t>
      </w:r>
    </w:p>
    <w:p w:rsidR="00915DA7" w:rsidRPr="00915DA7" w:rsidRDefault="00915DA7" w:rsidP="00915DA7">
      <w:pPr>
        <w:adjustRightInd w:val="0"/>
        <w:ind w:left="640" w:hanging="640"/>
        <w:jc w:val="both"/>
        <w:rPr>
          <w:noProof/>
          <w:sz w:val="24"/>
          <w:szCs w:val="24"/>
        </w:rPr>
      </w:pPr>
      <w:r w:rsidRPr="00915DA7">
        <w:rPr>
          <w:noProof/>
          <w:sz w:val="24"/>
          <w:szCs w:val="24"/>
        </w:rPr>
        <w:t>[16]</w:t>
      </w:r>
      <w:r w:rsidRPr="00915DA7">
        <w:rPr>
          <w:noProof/>
          <w:sz w:val="24"/>
          <w:szCs w:val="24"/>
        </w:rPr>
        <w:tab/>
        <w:t xml:space="preserve">R. Mesra, E. Erianjoni, and F. Eriyanti, “The social meaning of money in social interaction of boarding students,” in </w:t>
      </w:r>
      <w:r w:rsidRPr="00915DA7">
        <w:rPr>
          <w:i/>
          <w:iCs/>
          <w:noProof/>
          <w:sz w:val="24"/>
          <w:szCs w:val="24"/>
        </w:rPr>
        <w:t>International Conferences on Educational, Social Sciences and Technology</w:t>
      </w:r>
      <w:r w:rsidRPr="00915DA7">
        <w:rPr>
          <w:noProof/>
          <w:sz w:val="24"/>
          <w:szCs w:val="24"/>
        </w:rPr>
        <w:t>, 2018, no. 1978, pp. 43–50. doi: 10.29210/201816.</w:t>
      </w:r>
    </w:p>
    <w:p w:rsidR="00915DA7" w:rsidRPr="00915DA7" w:rsidRDefault="00915DA7" w:rsidP="00915DA7">
      <w:pPr>
        <w:adjustRightInd w:val="0"/>
        <w:ind w:left="640" w:hanging="640"/>
        <w:jc w:val="both"/>
        <w:rPr>
          <w:noProof/>
          <w:sz w:val="24"/>
          <w:szCs w:val="24"/>
        </w:rPr>
      </w:pPr>
      <w:r w:rsidRPr="00915DA7">
        <w:rPr>
          <w:noProof/>
          <w:sz w:val="24"/>
          <w:szCs w:val="24"/>
        </w:rPr>
        <w:t>[17]</w:t>
      </w:r>
      <w:r w:rsidRPr="00915DA7">
        <w:rPr>
          <w:noProof/>
          <w:sz w:val="24"/>
          <w:szCs w:val="24"/>
        </w:rPr>
        <w:tab/>
        <w:t>H. P. Dolonseda, C. A. V Tokio, T. W. Kaempe, and R. Mesra, “Realitas Pendidikan Dan Kondisi Ekonomi Keluarga Petani Wortel Di Kelurahan Rurukan,” vol. 7, no. 4, 2022.</w:t>
      </w:r>
    </w:p>
    <w:p w:rsidR="00915DA7" w:rsidRPr="00915DA7" w:rsidRDefault="00915DA7" w:rsidP="00915DA7">
      <w:pPr>
        <w:adjustRightInd w:val="0"/>
        <w:ind w:left="640" w:hanging="640"/>
        <w:jc w:val="both"/>
        <w:rPr>
          <w:noProof/>
          <w:sz w:val="24"/>
          <w:szCs w:val="24"/>
        </w:rPr>
      </w:pPr>
      <w:r w:rsidRPr="00915DA7">
        <w:rPr>
          <w:noProof/>
          <w:sz w:val="24"/>
          <w:szCs w:val="24"/>
        </w:rPr>
        <w:t>[18]</w:t>
      </w:r>
      <w:r w:rsidRPr="00915DA7">
        <w:rPr>
          <w:noProof/>
          <w:sz w:val="24"/>
          <w:szCs w:val="24"/>
        </w:rPr>
        <w:tab/>
        <w:t>H. Gugule, R. Mesra, K. K. Peran, P. Pengembangan, P. Masyarakat, and I. Tanaman, “Peran Program Pengembangan Dan Pemberdayaan Masyarakat ( PPM ) Dalam Inovasi Tanaman Coklat Pada Kelompok Tani Di Desa Mopusi Kabupaten Bolaang Mongondow,” vol. 7, no. 4, pp. 816–822, 2022.</w:t>
      </w:r>
    </w:p>
    <w:p w:rsidR="00915DA7" w:rsidRPr="00915DA7" w:rsidRDefault="00915DA7" w:rsidP="00915DA7">
      <w:pPr>
        <w:adjustRightInd w:val="0"/>
        <w:ind w:left="640" w:hanging="640"/>
        <w:jc w:val="both"/>
        <w:rPr>
          <w:noProof/>
          <w:sz w:val="24"/>
        </w:rPr>
      </w:pPr>
      <w:r w:rsidRPr="00915DA7">
        <w:rPr>
          <w:noProof/>
          <w:sz w:val="24"/>
          <w:szCs w:val="24"/>
        </w:rPr>
        <w:t>[19]</w:t>
      </w:r>
      <w:r w:rsidRPr="00915DA7">
        <w:rPr>
          <w:noProof/>
          <w:sz w:val="24"/>
          <w:szCs w:val="24"/>
        </w:rPr>
        <w:tab/>
        <w:t xml:space="preserve">H. G. B and R. Mesra, </w:t>
      </w:r>
      <w:r w:rsidRPr="00915DA7">
        <w:rPr>
          <w:i/>
          <w:iCs/>
          <w:noProof/>
          <w:sz w:val="24"/>
          <w:szCs w:val="24"/>
        </w:rPr>
        <w:t>Implementation of the Community Development Program in the Mining Circle Community in the East Bolaang Mongondow Regency</w:t>
      </w:r>
      <w:r w:rsidRPr="00915DA7">
        <w:rPr>
          <w:noProof/>
          <w:sz w:val="24"/>
          <w:szCs w:val="24"/>
        </w:rPr>
        <w:t>, no. 22. Atlantis Press SARL, 2023. doi: 10.2991/978-2-494069-35-0.</w:t>
      </w:r>
    </w:p>
    <w:p w:rsidR="00915DA7" w:rsidRDefault="00915DA7" w:rsidP="00915DA7">
      <w:pPr>
        <w:pStyle w:val="Heading1"/>
        <w:tabs>
          <w:tab w:val="left" w:pos="573"/>
        </w:tabs>
        <w:ind w:firstLine="0"/>
      </w:pPr>
      <w:r>
        <w:fldChar w:fldCharType="end"/>
      </w:r>
    </w:p>
    <w:p w:rsidR="001C4898" w:rsidRDefault="001C4898" w:rsidP="00D811CE">
      <w:pPr>
        <w:adjustRightInd w:val="0"/>
        <w:ind w:left="640" w:hanging="640"/>
      </w:pPr>
    </w:p>
    <w:sectPr w:rsidR="001C4898">
      <w:headerReference w:type="default" r:id="rId16"/>
      <w:footerReference w:type="default" r:id="rId17"/>
      <w:pgSz w:w="11910" w:h="16840"/>
      <w:pgMar w:top="980" w:right="880" w:bottom="920" w:left="920" w:header="731"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6946" w:rsidRDefault="00F26946">
      <w:r>
        <w:separator/>
      </w:r>
    </w:p>
  </w:endnote>
  <w:endnote w:type="continuationSeparator" w:id="0">
    <w:p w:rsidR="00F26946" w:rsidRDefault="00F2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898" w:rsidRDefault="00466658">
    <w:pPr>
      <w:pStyle w:val="BodyText"/>
      <w:spacing w:line="14" w:lineRule="auto"/>
      <w:ind w:left="0" w:firstLine="0"/>
      <w:jc w:val="left"/>
      <w:rPr>
        <w:sz w:val="20"/>
      </w:rPr>
    </w:pPr>
    <w:r>
      <w:rPr>
        <w:noProof/>
      </w:rPr>
      <mc:AlternateContent>
        <mc:Choice Requires="wps">
          <w:drawing>
            <wp:anchor distT="0" distB="0" distL="114300" distR="114300" simplePos="0" relativeHeight="487420928" behindDoc="1" locked="0" layoutInCell="1" allowOverlap="1">
              <wp:simplePos x="0" y="0"/>
              <wp:positionH relativeFrom="page">
                <wp:posOffset>1282700</wp:posOffset>
              </wp:positionH>
              <wp:positionV relativeFrom="page">
                <wp:posOffset>10079990</wp:posOffset>
              </wp:positionV>
              <wp:extent cx="5612130" cy="4159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r>
                            <w:rPr>
                              <w:b/>
                              <w:i/>
                              <w:spacing w:val="-1"/>
                              <w:sz w:val="14"/>
                            </w:rPr>
                            <w:t>|</w:t>
                          </w:r>
                          <w:r>
                            <w:rPr>
                              <w:b/>
                              <w:i/>
                              <w:spacing w:val="5"/>
                              <w:sz w:val="14"/>
                            </w:rPr>
                            <w:t xml:space="preserve"> </w:t>
                          </w:r>
                          <w:proofErr w:type="spellStart"/>
                          <w:r w:rsidR="001D46CD" w:rsidRPr="001D46CD">
                            <w:rPr>
                              <w:i/>
                              <w:spacing w:val="-1"/>
                              <w:sz w:val="16"/>
                              <w:szCs w:val="16"/>
                            </w:rPr>
                            <w:t>Efektivitas</w:t>
                          </w:r>
                          <w:proofErr w:type="spellEnd"/>
                          <w:r w:rsidR="001D46CD" w:rsidRPr="001D46CD">
                            <w:rPr>
                              <w:i/>
                              <w:spacing w:val="-1"/>
                              <w:sz w:val="16"/>
                              <w:szCs w:val="16"/>
                            </w:rPr>
                            <w:t xml:space="preserve"> </w:t>
                          </w:r>
                          <w:proofErr w:type="spellStart"/>
                          <w:r w:rsidR="001D46CD" w:rsidRPr="001D46CD">
                            <w:rPr>
                              <w:i/>
                              <w:spacing w:val="-1"/>
                              <w:sz w:val="16"/>
                              <w:szCs w:val="16"/>
                            </w:rPr>
                            <w:t>Penyaluran</w:t>
                          </w:r>
                          <w:proofErr w:type="spellEnd"/>
                          <w:r w:rsidR="001D46CD" w:rsidRPr="001D46CD">
                            <w:rPr>
                              <w:i/>
                              <w:spacing w:val="-1"/>
                              <w:sz w:val="16"/>
                              <w:szCs w:val="16"/>
                            </w:rPr>
                            <w:t xml:space="preserve"> Dana Desa Pada </w:t>
                          </w:r>
                          <w:proofErr w:type="spellStart"/>
                          <w:r w:rsidR="001D46CD" w:rsidRPr="001D46CD">
                            <w:rPr>
                              <w:i/>
                              <w:spacing w:val="-1"/>
                              <w:sz w:val="16"/>
                              <w:szCs w:val="16"/>
                            </w:rPr>
                            <w:t>Bidang</w:t>
                          </w:r>
                          <w:proofErr w:type="spellEnd"/>
                          <w:r w:rsidR="001D46CD" w:rsidRPr="001D46CD">
                            <w:rPr>
                              <w:i/>
                              <w:spacing w:val="-1"/>
                              <w:sz w:val="16"/>
                              <w:szCs w:val="16"/>
                            </w:rPr>
                            <w:t xml:space="preserve"> </w:t>
                          </w:r>
                          <w:proofErr w:type="spellStart"/>
                          <w:r w:rsidR="001D46CD" w:rsidRPr="001D46CD">
                            <w:rPr>
                              <w:i/>
                              <w:spacing w:val="-1"/>
                              <w:sz w:val="16"/>
                              <w:szCs w:val="16"/>
                            </w:rPr>
                            <w:t>Peternakan</w:t>
                          </w:r>
                          <w:proofErr w:type="spellEnd"/>
                          <w:r w:rsidR="001D46CD" w:rsidRPr="001D46CD">
                            <w:rPr>
                              <w:i/>
                              <w:spacing w:val="-1"/>
                              <w:sz w:val="16"/>
                              <w:szCs w:val="16"/>
                            </w:rPr>
                            <w:t xml:space="preserve"> dan </w:t>
                          </w:r>
                          <w:proofErr w:type="spellStart"/>
                          <w:r w:rsidR="001D46CD" w:rsidRPr="001D46CD">
                            <w:rPr>
                              <w:i/>
                              <w:spacing w:val="-1"/>
                              <w:sz w:val="16"/>
                              <w:szCs w:val="16"/>
                            </w:rPr>
                            <w:t>Pertanian</w:t>
                          </w:r>
                          <w:proofErr w:type="spellEnd"/>
                          <w:r w:rsidR="001D46CD" w:rsidRPr="001D46CD">
                            <w:rPr>
                              <w:i/>
                              <w:spacing w:val="-1"/>
                              <w:sz w:val="16"/>
                              <w:szCs w:val="16"/>
                            </w:rPr>
                            <w:t xml:space="preserve"> di Desa </w:t>
                          </w:r>
                          <w:proofErr w:type="spellStart"/>
                          <w:r w:rsidR="001D46CD" w:rsidRPr="001D46CD">
                            <w:rPr>
                              <w:i/>
                              <w:spacing w:val="-1"/>
                              <w:sz w:val="16"/>
                              <w:szCs w:val="16"/>
                            </w:rPr>
                            <w:t>Rumoong</w:t>
                          </w:r>
                          <w:proofErr w:type="spellEnd"/>
                          <w:r w:rsidR="001D46CD" w:rsidRPr="001D46CD">
                            <w:rPr>
                              <w:i/>
                              <w:spacing w:val="-1"/>
                              <w:sz w:val="16"/>
                              <w:szCs w:val="16"/>
                            </w:rPr>
                            <w:t xml:space="preserve"> Atas Dua, </w:t>
                          </w:r>
                          <w:proofErr w:type="spellStart"/>
                          <w:r w:rsidR="001D46CD" w:rsidRPr="001D46CD">
                            <w:rPr>
                              <w:i/>
                              <w:spacing w:val="-1"/>
                              <w:sz w:val="16"/>
                              <w:szCs w:val="16"/>
                            </w:rPr>
                            <w:t>Tareran</w:t>
                          </w:r>
                          <w:proofErr w:type="spellEnd"/>
                          <w:r w:rsidR="001D46CD" w:rsidRPr="001D46CD">
                            <w:rPr>
                              <w:i/>
                              <w:spacing w:val="-1"/>
                              <w:sz w:val="16"/>
                              <w:szCs w:val="16"/>
                            </w:rPr>
                            <w:t xml:space="preserve"> </w:t>
                          </w:r>
                          <w:proofErr w:type="spellStart"/>
                          <w:r w:rsidR="001D46CD" w:rsidRPr="001D46CD">
                            <w:rPr>
                              <w:i/>
                              <w:spacing w:val="-1"/>
                              <w:sz w:val="16"/>
                              <w:szCs w:val="16"/>
                            </w:rPr>
                            <w:t>Berdasarkan</w:t>
                          </w:r>
                          <w:proofErr w:type="spellEnd"/>
                          <w:r w:rsidR="001D46CD" w:rsidRPr="001D46CD">
                            <w:rPr>
                              <w:i/>
                              <w:spacing w:val="-1"/>
                              <w:sz w:val="16"/>
                              <w:szCs w:val="16"/>
                            </w:rPr>
                            <w:t xml:space="preserve"> UU </w:t>
                          </w:r>
                          <w:proofErr w:type="spellStart"/>
                          <w:r w:rsidR="001D46CD" w:rsidRPr="001D46CD">
                            <w:rPr>
                              <w:i/>
                              <w:spacing w:val="-1"/>
                              <w:sz w:val="16"/>
                              <w:szCs w:val="16"/>
                            </w:rPr>
                            <w:t>Nomor</w:t>
                          </w:r>
                          <w:proofErr w:type="spellEnd"/>
                          <w:r w:rsidR="001D46CD" w:rsidRPr="001D46CD">
                            <w:rPr>
                              <w:i/>
                              <w:spacing w:val="-1"/>
                              <w:sz w:val="16"/>
                              <w:szCs w:val="16"/>
                            </w:rPr>
                            <w:t xml:space="preserve"> 6 </w:t>
                          </w:r>
                          <w:proofErr w:type="spellStart"/>
                          <w:r w:rsidR="001D46CD" w:rsidRPr="001D46CD">
                            <w:rPr>
                              <w:i/>
                              <w:spacing w:val="-1"/>
                              <w:sz w:val="16"/>
                              <w:szCs w:val="16"/>
                            </w:rPr>
                            <w:t>Tahun</w:t>
                          </w:r>
                          <w:proofErr w:type="spellEnd"/>
                          <w:r w:rsidR="001D46CD" w:rsidRPr="001D46CD">
                            <w:rPr>
                              <w:i/>
                              <w:spacing w:val="-1"/>
                              <w:sz w:val="16"/>
                              <w:szCs w:val="16"/>
                            </w:rPr>
                            <w:t xml:space="preserve"> 2014</w:t>
                          </w:r>
                          <w:r w:rsidRPr="00914AA4">
                            <w:rPr>
                              <w:b/>
                              <w:i/>
                              <w:sz w:val="16"/>
                              <w:szCs w:val="16"/>
                            </w:rPr>
                            <w:t>:</w:t>
                          </w:r>
                          <w:r w:rsidRPr="00914AA4">
                            <w:rPr>
                              <w:b/>
                              <w:i/>
                              <w:spacing w:val="-2"/>
                              <w:sz w:val="16"/>
                              <w:szCs w:val="16"/>
                            </w:rPr>
                            <w:t xml:space="preserve"> </w:t>
                          </w:r>
                          <w:r w:rsidRPr="00914AA4">
                            <w:rPr>
                              <w:b/>
                              <w:i/>
                              <w:sz w:val="16"/>
                              <w:szCs w:val="16"/>
                            </w:rPr>
                            <w:t>Romi</w:t>
                          </w:r>
                          <w:r w:rsidRPr="00914AA4">
                            <w:rPr>
                              <w:b/>
                              <w:i/>
                              <w:spacing w:val="-1"/>
                              <w:sz w:val="16"/>
                              <w:szCs w:val="16"/>
                            </w:rPr>
                            <w:t xml:space="preserve"> </w:t>
                          </w:r>
                          <w:proofErr w:type="spellStart"/>
                          <w:r w:rsidRPr="00914AA4">
                            <w:rPr>
                              <w:b/>
                              <w:i/>
                              <w:sz w:val="16"/>
                              <w:szCs w:val="16"/>
                            </w:rPr>
                            <w:t>Mesra</w:t>
                          </w:r>
                          <w:proofErr w:type="spellEnd"/>
                          <w:r w:rsidR="00914AA4" w:rsidRPr="00914AA4">
                            <w:rPr>
                              <w:b/>
                              <w:i/>
                              <w:sz w:val="16"/>
                              <w:szCs w:val="16"/>
                              <w:lang w:val="id-ID"/>
                            </w:rPr>
                            <w:t xml:space="preserve">, </w:t>
                          </w:r>
                          <w:r w:rsidR="001D46CD" w:rsidRPr="001D46CD">
                            <w:rPr>
                              <w:b/>
                              <w:i/>
                              <w:sz w:val="16"/>
                              <w:szCs w:val="16"/>
                              <w:lang w:val="id-ID"/>
                            </w:rPr>
                            <w:t>Agustien Cherly Wereh, Marven A. Kasenda, Stience Sidayang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01pt;margin-top:793.7pt;width:441.9pt;height:32.75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" filled="f" stroked="f">
              <v:textbox inset="0,0,0,0">
                <w:txbxContent>
                  <w:p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r>
                      <w:rPr>
                        <w:b/>
                        <w:i/>
                        <w:spacing w:val="-1"/>
                        <w:sz w:val="14"/>
                      </w:rPr>
                      <w:t>|</w:t>
                    </w:r>
                    <w:r>
                      <w:rPr>
                        <w:b/>
                        <w:i/>
                        <w:spacing w:val="5"/>
                        <w:sz w:val="14"/>
                      </w:rPr>
                      <w:t xml:space="preserve"> </w:t>
                    </w:r>
                    <w:proofErr w:type="spellStart"/>
                    <w:r w:rsidR="001D46CD" w:rsidRPr="001D46CD">
                      <w:rPr>
                        <w:i/>
                        <w:spacing w:val="-1"/>
                        <w:sz w:val="16"/>
                        <w:szCs w:val="16"/>
                      </w:rPr>
                      <w:t>Efektivitas</w:t>
                    </w:r>
                    <w:proofErr w:type="spellEnd"/>
                    <w:r w:rsidR="001D46CD" w:rsidRPr="001D46CD">
                      <w:rPr>
                        <w:i/>
                        <w:spacing w:val="-1"/>
                        <w:sz w:val="16"/>
                        <w:szCs w:val="16"/>
                      </w:rPr>
                      <w:t xml:space="preserve"> </w:t>
                    </w:r>
                    <w:proofErr w:type="spellStart"/>
                    <w:r w:rsidR="001D46CD" w:rsidRPr="001D46CD">
                      <w:rPr>
                        <w:i/>
                        <w:spacing w:val="-1"/>
                        <w:sz w:val="16"/>
                        <w:szCs w:val="16"/>
                      </w:rPr>
                      <w:t>Penyaluran</w:t>
                    </w:r>
                    <w:proofErr w:type="spellEnd"/>
                    <w:r w:rsidR="001D46CD" w:rsidRPr="001D46CD">
                      <w:rPr>
                        <w:i/>
                        <w:spacing w:val="-1"/>
                        <w:sz w:val="16"/>
                        <w:szCs w:val="16"/>
                      </w:rPr>
                      <w:t xml:space="preserve"> Dana Desa Pada </w:t>
                    </w:r>
                    <w:proofErr w:type="spellStart"/>
                    <w:r w:rsidR="001D46CD" w:rsidRPr="001D46CD">
                      <w:rPr>
                        <w:i/>
                        <w:spacing w:val="-1"/>
                        <w:sz w:val="16"/>
                        <w:szCs w:val="16"/>
                      </w:rPr>
                      <w:t>Bidang</w:t>
                    </w:r>
                    <w:proofErr w:type="spellEnd"/>
                    <w:r w:rsidR="001D46CD" w:rsidRPr="001D46CD">
                      <w:rPr>
                        <w:i/>
                        <w:spacing w:val="-1"/>
                        <w:sz w:val="16"/>
                        <w:szCs w:val="16"/>
                      </w:rPr>
                      <w:t xml:space="preserve"> </w:t>
                    </w:r>
                    <w:proofErr w:type="spellStart"/>
                    <w:r w:rsidR="001D46CD" w:rsidRPr="001D46CD">
                      <w:rPr>
                        <w:i/>
                        <w:spacing w:val="-1"/>
                        <w:sz w:val="16"/>
                        <w:szCs w:val="16"/>
                      </w:rPr>
                      <w:t>Peternakan</w:t>
                    </w:r>
                    <w:proofErr w:type="spellEnd"/>
                    <w:r w:rsidR="001D46CD" w:rsidRPr="001D46CD">
                      <w:rPr>
                        <w:i/>
                        <w:spacing w:val="-1"/>
                        <w:sz w:val="16"/>
                        <w:szCs w:val="16"/>
                      </w:rPr>
                      <w:t xml:space="preserve"> dan </w:t>
                    </w:r>
                    <w:proofErr w:type="spellStart"/>
                    <w:r w:rsidR="001D46CD" w:rsidRPr="001D46CD">
                      <w:rPr>
                        <w:i/>
                        <w:spacing w:val="-1"/>
                        <w:sz w:val="16"/>
                        <w:szCs w:val="16"/>
                      </w:rPr>
                      <w:t>Pertanian</w:t>
                    </w:r>
                    <w:proofErr w:type="spellEnd"/>
                    <w:r w:rsidR="001D46CD" w:rsidRPr="001D46CD">
                      <w:rPr>
                        <w:i/>
                        <w:spacing w:val="-1"/>
                        <w:sz w:val="16"/>
                        <w:szCs w:val="16"/>
                      </w:rPr>
                      <w:t xml:space="preserve"> di Desa </w:t>
                    </w:r>
                    <w:proofErr w:type="spellStart"/>
                    <w:r w:rsidR="001D46CD" w:rsidRPr="001D46CD">
                      <w:rPr>
                        <w:i/>
                        <w:spacing w:val="-1"/>
                        <w:sz w:val="16"/>
                        <w:szCs w:val="16"/>
                      </w:rPr>
                      <w:t>Rumoong</w:t>
                    </w:r>
                    <w:proofErr w:type="spellEnd"/>
                    <w:r w:rsidR="001D46CD" w:rsidRPr="001D46CD">
                      <w:rPr>
                        <w:i/>
                        <w:spacing w:val="-1"/>
                        <w:sz w:val="16"/>
                        <w:szCs w:val="16"/>
                      </w:rPr>
                      <w:t xml:space="preserve"> Atas Dua, </w:t>
                    </w:r>
                    <w:proofErr w:type="spellStart"/>
                    <w:r w:rsidR="001D46CD" w:rsidRPr="001D46CD">
                      <w:rPr>
                        <w:i/>
                        <w:spacing w:val="-1"/>
                        <w:sz w:val="16"/>
                        <w:szCs w:val="16"/>
                      </w:rPr>
                      <w:t>Tareran</w:t>
                    </w:r>
                    <w:proofErr w:type="spellEnd"/>
                    <w:r w:rsidR="001D46CD" w:rsidRPr="001D46CD">
                      <w:rPr>
                        <w:i/>
                        <w:spacing w:val="-1"/>
                        <w:sz w:val="16"/>
                        <w:szCs w:val="16"/>
                      </w:rPr>
                      <w:t xml:space="preserve"> </w:t>
                    </w:r>
                    <w:proofErr w:type="spellStart"/>
                    <w:r w:rsidR="001D46CD" w:rsidRPr="001D46CD">
                      <w:rPr>
                        <w:i/>
                        <w:spacing w:val="-1"/>
                        <w:sz w:val="16"/>
                        <w:szCs w:val="16"/>
                      </w:rPr>
                      <w:t>Berdasarkan</w:t>
                    </w:r>
                    <w:proofErr w:type="spellEnd"/>
                    <w:r w:rsidR="001D46CD" w:rsidRPr="001D46CD">
                      <w:rPr>
                        <w:i/>
                        <w:spacing w:val="-1"/>
                        <w:sz w:val="16"/>
                        <w:szCs w:val="16"/>
                      </w:rPr>
                      <w:t xml:space="preserve"> UU </w:t>
                    </w:r>
                    <w:proofErr w:type="spellStart"/>
                    <w:r w:rsidR="001D46CD" w:rsidRPr="001D46CD">
                      <w:rPr>
                        <w:i/>
                        <w:spacing w:val="-1"/>
                        <w:sz w:val="16"/>
                        <w:szCs w:val="16"/>
                      </w:rPr>
                      <w:t>Nomor</w:t>
                    </w:r>
                    <w:proofErr w:type="spellEnd"/>
                    <w:r w:rsidR="001D46CD" w:rsidRPr="001D46CD">
                      <w:rPr>
                        <w:i/>
                        <w:spacing w:val="-1"/>
                        <w:sz w:val="16"/>
                        <w:szCs w:val="16"/>
                      </w:rPr>
                      <w:t xml:space="preserve"> 6 </w:t>
                    </w:r>
                    <w:proofErr w:type="spellStart"/>
                    <w:r w:rsidR="001D46CD" w:rsidRPr="001D46CD">
                      <w:rPr>
                        <w:i/>
                        <w:spacing w:val="-1"/>
                        <w:sz w:val="16"/>
                        <w:szCs w:val="16"/>
                      </w:rPr>
                      <w:t>Tahun</w:t>
                    </w:r>
                    <w:proofErr w:type="spellEnd"/>
                    <w:r w:rsidR="001D46CD" w:rsidRPr="001D46CD">
                      <w:rPr>
                        <w:i/>
                        <w:spacing w:val="-1"/>
                        <w:sz w:val="16"/>
                        <w:szCs w:val="16"/>
                      </w:rPr>
                      <w:t xml:space="preserve"> 2014</w:t>
                    </w:r>
                    <w:r w:rsidRPr="00914AA4">
                      <w:rPr>
                        <w:b/>
                        <w:i/>
                        <w:sz w:val="16"/>
                        <w:szCs w:val="16"/>
                      </w:rPr>
                      <w:t>:</w:t>
                    </w:r>
                    <w:r w:rsidRPr="00914AA4">
                      <w:rPr>
                        <w:b/>
                        <w:i/>
                        <w:spacing w:val="-2"/>
                        <w:sz w:val="16"/>
                        <w:szCs w:val="16"/>
                      </w:rPr>
                      <w:t xml:space="preserve"> </w:t>
                    </w:r>
                    <w:r w:rsidRPr="00914AA4">
                      <w:rPr>
                        <w:b/>
                        <w:i/>
                        <w:sz w:val="16"/>
                        <w:szCs w:val="16"/>
                      </w:rPr>
                      <w:t>Romi</w:t>
                    </w:r>
                    <w:r w:rsidRPr="00914AA4">
                      <w:rPr>
                        <w:b/>
                        <w:i/>
                        <w:spacing w:val="-1"/>
                        <w:sz w:val="16"/>
                        <w:szCs w:val="16"/>
                      </w:rPr>
                      <w:t xml:space="preserve"> </w:t>
                    </w:r>
                    <w:proofErr w:type="spellStart"/>
                    <w:r w:rsidRPr="00914AA4">
                      <w:rPr>
                        <w:b/>
                        <w:i/>
                        <w:sz w:val="16"/>
                        <w:szCs w:val="16"/>
                      </w:rPr>
                      <w:t>Mesra</w:t>
                    </w:r>
                    <w:proofErr w:type="spellEnd"/>
                    <w:r w:rsidR="00914AA4" w:rsidRPr="00914AA4">
                      <w:rPr>
                        <w:b/>
                        <w:i/>
                        <w:sz w:val="16"/>
                        <w:szCs w:val="16"/>
                        <w:lang w:val="id-ID"/>
                      </w:rPr>
                      <w:t xml:space="preserve">, </w:t>
                    </w:r>
                    <w:r w:rsidR="001D46CD" w:rsidRPr="001D46CD">
                      <w:rPr>
                        <w:b/>
                        <w:i/>
                        <w:sz w:val="16"/>
                        <w:szCs w:val="16"/>
                        <w:lang w:val="id-ID"/>
                      </w:rPr>
                      <w:t>Agustien Cherly Wereh, Marven A. Kasenda, Stience Sidayang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6946" w:rsidRDefault="00F26946">
      <w:r>
        <w:separator/>
      </w:r>
    </w:p>
  </w:footnote>
  <w:footnote w:type="continuationSeparator" w:id="0">
    <w:p w:rsidR="00F26946" w:rsidRDefault="00F26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898" w:rsidRDefault="00466658">
    <w:pPr>
      <w:pStyle w:val="BodyText"/>
      <w:spacing w:line="14" w:lineRule="auto"/>
      <w:ind w:left="0" w:firstLine="0"/>
      <w:jc w:val="left"/>
      <w:rPr>
        <w:sz w:val="20"/>
      </w:rPr>
    </w:pPr>
    <w:r>
      <w:rPr>
        <w:noProof/>
      </w:rPr>
      <mc:AlternateContent>
        <mc:Choice Requires="wps">
          <w:drawing>
            <wp:anchor distT="0" distB="0" distL="114300" distR="114300" simplePos="0" relativeHeight="487419904" behindDoc="1" locked="0" layoutInCell="1" allowOverlap="1">
              <wp:simplePos x="0" y="0"/>
              <wp:positionH relativeFrom="page">
                <wp:posOffset>706120</wp:posOffset>
              </wp:positionH>
              <wp:positionV relativeFrom="page">
                <wp:posOffset>451485</wp:posOffset>
              </wp:positionV>
              <wp:extent cx="2626995" cy="1943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Default="004F319F">
                          <w:pPr>
                            <w:spacing w:before="10"/>
                            <w:ind w:left="20"/>
                            <w:rPr>
                              <w:i/>
                              <w:sz w:val="24"/>
                            </w:rPr>
                          </w:pPr>
                          <w:proofErr w:type="spellStart"/>
                          <w:r>
                            <w:rPr>
                              <w:i/>
                              <w:sz w:val="24"/>
                            </w:rPr>
                            <w:t>Jurnal</w:t>
                          </w:r>
                          <w:proofErr w:type="spellEnd"/>
                          <w:r>
                            <w:rPr>
                              <w:i/>
                              <w:spacing w:val="-3"/>
                              <w:sz w:val="24"/>
                            </w:rPr>
                            <w:t xml:space="preserve"> </w:t>
                          </w:r>
                          <w:proofErr w:type="spellStart"/>
                          <w:r>
                            <w:rPr>
                              <w:i/>
                              <w:sz w:val="24"/>
                            </w:rPr>
                            <w:t>Ilmu</w:t>
                          </w:r>
                          <w:proofErr w:type="spellEnd"/>
                          <w:r>
                            <w:rPr>
                              <w:i/>
                              <w:spacing w:val="-2"/>
                              <w:sz w:val="24"/>
                            </w:rPr>
                            <w:t xml:space="preserve"> </w:t>
                          </w:r>
                          <w:proofErr w:type="spellStart"/>
                          <w:r>
                            <w:rPr>
                              <w:i/>
                              <w:sz w:val="24"/>
                            </w:rPr>
                            <w:t>Sosial</w:t>
                          </w:r>
                          <w:proofErr w:type="spellEnd"/>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6pt;margin-top:35.55pt;width:206.85pt;height:15.3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" filled="f" stroked="f">
              <v:textbox inset="0,0,0,0">
                <w:txbxContent>
                  <w:p w:rsidR="001C4898" w:rsidRDefault="004F319F">
                    <w:pPr>
                      <w:spacing w:before="10"/>
                      <w:ind w:left="20"/>
                      <w:rPr>
                        <w:i/>
                        <w:sz w:val="24"/>
                      </w:rPr>
                    </w:pPr>
                    <w:proofErr w:type="spellStart"/>
                    <w:r>
                      <w:rPr>
                        <w:i/>
                        <w:sz w:val="24"/>
                      </w:rPr>
                      <w:t>Jurnal</w:t>
                    </w:r>
                    <w:proofErr w:type="spellEnd"/>
                    <w:r>
                      <w:rPr>
                        <w:i/>
                        <w:spacing w:val="-3"/>
                        <w:sz w:val="24"/>
                      </w:rPr>
                      <w:t xml:space="preserve"> </w:t>
                    </w:r>
                    <w:proofErr w:type="spellStart"/>
                    <w:r>
                      <w:rPr>
                        <w:i/>
                        <w:sz w:val="24"/>
                      </w:rPr>
                      <w:t>Ilmu</w:t>
                    </w:r>
                    <w:proofErr w:type="spellEnd"/>
                    <w:r>
                      <w:rPr>
                        <w:i/>
                        <w:spacing w:val="-2"/>
                        <w:sz w:val="24"/>
                      </w:rPr>
                      <w:t xml:space="preserve"> </w:t>
                    </w:r>
                    <w:proofErr w:type="spellStart"/>
                    <w:r>
                      <w:rPr>
                        <w:i/>
                        <w:sz w:val="24"/>
                      </w:rPr>
                      <w:t>Sosial</w:t>
                    </w:r>
                    <w:proofErr w:type="spellEnd"/>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v:textbox>
              <w10:wrap anchorx="page" anchory="page"/>
            </v:shape>
          </w:pict>
        </mc:Fallback>
      </mc:AlternateContent>
    </w:r>
    <w:r>
      <w:rPr>
        <w:noProof/>
      </w:rPr>
      <mc:AlternateContent>
        <mc:Choice Requires="wps">
          <w:drawing>
            <wp:anchor distT="0" distB="0" distL="114300" distR="114300" simplePos="0" relativeHeight="487420416" behindDoc="1" locked="0" layoutInCell="1" allowOverlap="1">
              <wp:simplePos x="0" y="0"/>
              <wp:positionH relativeFrom="page">
                <wp:posOffset>4364990</wp:posOffset>
              </wp:positionH>
              <wp:positionV relativeFrom="page">
                <wp:posOffset>451485</wp:posOffset>
              </wp:positionV>
              <wp:extent cx="241871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3.7pt;margin-top:35.55pt;width:190.45pt;height:15.3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" filled="f" stroked="f">
              <v:textbox inset="0,0,0,0">
                <w:txbxContent>
                  <w:p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8083972"/>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4E3C79"/>
    <w:multiLevelType w:val="hybridMultilevel"/>
    <w:tmpl w:val="BAAC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A0094"/>
    <w:multiLevelType w:val="multilevel"/>
    <w:tmpl w:val="BAF6F832"/>
    <w:lvl w:ilvl="0">
      <w:start w:val="1"/>
      <w:numFmt w:val="decimal"/>
      <w:lvlText w:val="%1."/>
      <w:lvlJc w:val="left"/>
      <w:pPr>
        <w:ind w:left="572"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2."/>
      <w:lvlJc w:val="left"/>
      <w:pPr>
        <w:ind w:left="820" w:hanging="248"/>
      </w:pPr>
      <w:rPr>
        <w:rFonts w:ascii="Times New Roman" w:eastAsia="Times New Roman" w:hAnsi="Times New Roman" w:cs="Times New Roman" w:hint="default"/>
        <w:b/>
        <w:bCs/>
        <w:w w:val="100"/>
        <w:sz w:val="24"/>
        <w:szCs w:val="24"/>
        <w:lang w:val="en-US" w:eastAsia="en-US" w:bidi="ar-SA"/>
      </w:rPr>
    </w:lvl>
    <w:lvl w:ilvl="2">
      <w:numFmt w:val="decimalZero"/>
      <w:lvlText w:val="%2.%3"/>
      <w:lvlJc w:val="left"/>
      <w:pPr>
        <w:ind w:left="932" w:hanging="668"/>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1000" w:hanging="668"/>
      </w:pPr>
      <w:rPr>
        <w:rFonts w:hint="default"/>
        <w:lang w:val="en-US" w:eastAsia="en-US" w:bidi="ar-SA"/>
      </w:rPr>
    </w:lvl>
    <w:lvl w:ilvl="4">
      <w:numFmt w:val="bullet"/>
      <w:lvlText w:val="•"/>
      <w:lvlJc w:val="left"/>
      <w:pPr>
        <w:ind w:left="2301" w:hanging="668"/>
      </w:pPr>
      <w:rPr>
        <w:rFonts w:hint="default"/>
        <w:lang w:val="en-US" w:eastAsia="en-US" w:bidi="ar-SA"/>
      </w:rPr>
    </w:lvl>
    <w:lvl w:ilvl="5">
      <w:numFmt w:val="bullet"/>
      <w:lvlText w:val="•"/>
      <w:lvlJc w:val="left"/>
      <w:pPr>
        <w:ind w:left="3602" w:hanging="668"/>
      </w:pPr>
      <w:rPr>
        <w:rFonts w:hint="default"/>
        <w:lang w:val="en-US" w:eastAsia="en-US" w:bidi="ar-SA"/>
      </w:rPr>
    </w:lvl>
    <w:lvl w:ilvl="6">
      <w:numFmt w:val="bullet"/>
      <w:lvlText w:val="•"/>
      <w:lvlJc w:val="left"/>
      <w:pPr>
        <w:ind w:left="4903" w:hanging="668"/>
      </w:pPr>
      <w:rPr>
        <w:rFonts w:hint="default"/>
        <w:lang w:val="en-US" w:eastAsia="en-US" w:bidi="ar-SA"/>
      </w:rPr>
    </w:lvl>
    <w:lvl w:ilvl="7">
      <w:numFmt w:val="bullet"/>
      <w:lvlText w:val="•"/>
      <w:lvlJc w:val="left"/>
      <w:pPr>
        <w:ind w:left="6204" w:hanging="668"/>
      </w:pPr>
      <w:rPr>
        <w:rFonts w:hint="default"/>
        <w:lang w:val="en-US" w:eastAsia="en-US" w:bidi="ar-SA"/>
      </w:rPr>
    </w:lvl>
    <w:lvl w:ilvl="8">
      <w:numFmt w:val="bullet"/>
      <w:lvlText w:val="•"/>
      <w:lvlJc w:val="left"/>
      <w:pPr>
        <w:ind w:left="7505" w:hanging="668"/>
      </w:pPr>
      <w:rPr>
        <w:rFonts w:hint="default"/>
        <w:lang w:val="en-US" w:eastAsia="en-US" w:bidi="ar-SA"/>
      </w:rPr>
    </w:lvl>
  </w:abstractNum>
  <w:abstractNum w:abstractNumId="3" w15:restartNumberingAfterBreak="0">
    <w:nsid w:val="36A81942"/>
    <w:multiLevelType w:val="hybridMultilevel"/>
    <w:tmpl w:val="9BC67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422B3"/>
    <w:multiLevelType w:val="hybridMultilevel"/>
    <w:tmpl w:val="D242B4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F7F3919"/>
    <w:multiLevelType w:val="hybridMultilevel"/>
    <w:tmpl w:val="DA06C55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6DF756D"/>
    <w:multiLevelType w:val="hybridMultilevel"/>
    <w:tmpl w:val="409ADFF6"/>
    <w:lvl w:ilvl="0" w:tplc="04210019">
      <w:start w:val="1"/>
      <w:numFmt w:val="lowerLetter"/>
      <w:lvlText w:val="%1."/>
      <w:lvlJc w:val="left"/>
      <w:pPr>
        <w:ind w:left="2011" w:hanging="360"/>
      </w:pPr>
    </w:lvl>
    <w:lvl w:ilvl="1" w:tplc="04210019" w:tentative="1">
      <w:start w:val="1"/>
      <w:numFmt w:val="lowerLetter"/>
      <w:lvlText w:val="%2."/>
      <w:lvlJc w:val="left"/>
      <w:pPr>
        <w:ind w:left="2731" w:hanging="360"/>
      </w:pPr>
    </w:lvl>
    <w:lvl w:ilvl="2" w:tplc="0421001B" w:tentative="1">
      <w:start w:val="1"/>
      <w:numFmt w:val="lowerRoman"/>
      <w:lvlText w:val="%3."/>
      <w:lvlJc w:val="right"/>
      <w:pPr>
        <w:ind w:left="3451" w:hanging="180"/>
      </w:pPr>
    </w:lvl>
    <w:lvl w:ilvl="3" w:tplc="0421000F" w:tentative="1">
      <w:start w:val="1"/>
      <w:numFmt w:val="decimal"/>
      <w:lvlText w:val="%4."/>
      <w:lvlJc w:val="left"/>
      <w:pPr>
        <w:ind w:left="4171" w:hanging="360"/>
      </w:pPr>
    </w:lvl>
    <w:lvl w:ilvl="4" w:tplc="04210019" w:tentative="1">
      <w:start w:val="1"/>
      <w:numFmt w:val="lowerLetter"/>
      <w:lvlText w:val="%5."/>
      <w:lvlJc w:val="left"/>
      <w:pPr>
        <w:ind w:left="4891" w:hanging="360"/>
      </w:pPr>
    </w:lvl>
    <w:lvl w:ilvl="5" w:tplc="0421001B" w:tentative="1">
      <w:start w:val="1"/>
      <w:numFmt w:val="lowerRoman"/>
      <w:lvlText w:val="%6."/>
      <w:lvlJc w:val="right"/>
      <w:pPr>
        <w:ind w:left="5611" w:hanging="180"/>
      </w:pPr>
    </w:lvl>
    <w:lvl w:ilvl="6" w:tplc="0421000F" w:tentative="1">
      <w:start w:val="1"/>
      <w:numFmt w:val="decimal"/>
      <w:lvlText w:val="%7."/>
      <w:lvlJc w:val="left"/>
      <w:pPr>
        <w:ind w:left="6331" w:hanging="360"/>
      </w:pPr>
    </w:lvl>
    <w:lvl w:ilvl="7" w:tplc="04210019" w:tentative="1">
      <w:start w:val="1"/>
      <w:numFmt w:val="lowerLetter"/>
      <w:lvlText w:val="%8."/>
      <w:lvlJc w:val="left"/>
      <w:pPr>
        <w:ind w:left="7051" w:hanging="360"/>
      </w:pPr>
    </w:lvl>
    <w:lvl w:ilvl="8" w:tplc="0421001B" w:tentative="1">
      <w:start w:val="1"/>
      <w:numFmt w:val="lowerRoman"/>
      <w:lvlText w:val="%9."/>
      <w:lvlJc w:val="right"/>
      <w:pPr>
        <w:ind w:left="7771" w:hanging="180"/>
      </w:pPr>
    </w:lvl>
  </w:abstractNum>
  <w:abstractNum w:abstractNumId="7" w15:restartNumberingAfterBreak="0">
    <w:nsid w:val="5A000190"/>
    <w:multiLevelType w:val="hybridMultilevel"/>
    <w:tmpl w:val="1B0E3D0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6775547">
    <w:abstractNumId w:val="2"/>
  </w:num>
  <w:num w:numId="2" w16cid:durableId="913007490">
    <w:abstractNumId w:val="0"/>
  </w:num>
  <w:num w:numId="3" w16cid:durableId="1128622086">
    <w:abstractNumId w:val="6"/>
  </w:num>
  <w:num w:numId="4" w16cid:durableId="349648542">
    <w:abstractNumId w:val="4"/>
  </w:num>
  <w:num w:numId="5" w16cid:durableId="2123959107">
    <w:abstractNumId w:val="1"/>
  </w:num>
  <w:num w:numId="6" w16cid:durableId="672415744">
    <w:abstractNumId w:val="3"/>
  </w:num>
  <w:num w:numId="7" w16cid:durableId="1230311359">
    <w:abstractNumId w:val="5"/>
  </w:num>
  <w:num w:numId="8" w16cid:durableId="362827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98"/>
    <w:rsid w:val="0001533F"/>
    <w:rsid w:val="00016B99"/>
    <w:rsid w:val="000C0435"/>
    <w:rsid w:val="000C71FB"/>
    <w:rsid w:val="000D06A8"/>
    <w:rsid w:val="000D7B95"/>
    <w:rsid w:val="001464B4"/>
    <w:rsid w:val="00153DE1"/>
    <w:rsid w:val="00174BF9"/>
    <w:rsid w:val="001C4898"/>
    <w:rsid w:val="001D46CD"/>
    <w:rsid w:val="00257EEE"/>
    <w:rsid w:val="00281CE8"/>
    <w:rsid w:val="003644A6"/>
    <w:rsid w:val="003C29C0"/>
    <w:rsid w:val="0041739A"/>
    <w:rsid w:val="00466658"/>
    <w:rsid w:val="00492659"/>
    <w:rsid w:val="004B360E"/>
    <w:rsid w:val="004C16DA"/>
    <w:rsid w:val="004D420C"/>
    <w:rsid w:val="004F319F"/>
    <w:rsid w:val="004F689B"/>
    <w:rsid w:val="0052122B"/>
    <w:rsid w:val="005920C6"/>
    <w:rsid w:val="005D480F"/>
    <w:rsid w:val="005D5DB6"/>
    <w:rsid w:val="006F432E"/>
    <w:rsid w:val="00730C6B"/>
    <w:rsid w:val="00731C6E"/>
    <w:rsid w:val="00751DA3"/>
    <w:rsid w:val="00764338"/>
    <w:rsid w:val="007955D1"/>
    <w:rsid w:val="007C1F6E"/>
    <w:rsid w:val="008106F9"/>
    <w:rsid w:val="008A398A"/>
    <w:rsid w:val="008D08BC"/>
    <w:rsid w:val="008D0F2C"/>
    <w:rsid w:val="0091273F"/>
    <w:rsid w:val="00914AA4"/>
    <w:rsid w:val="00915DA7"/>
    <w:rsid w:val="00954FEB"/>
    <w:rsid w:val="00A1714F"/>
    <w:rsid w:val="00A41CC3"/>
    <w:rsid w:val="00A46F82"/>
    <w:rsid w:val="00A56EBE"/>
    <w:rsid w:val="00A92244"/>
    <w:rsid w:val="00AD12DA"/>
    <w:rsid w:val="00AD661C"/>
    <w:rsid w:val="00B139EA"/>
    <w:rsid w:val="00BA5F07"/>
    <w:rsid w:val="00CC7E9D"/>
    <w:rsid w:val="00D811CE"/>
    <w:rsid w:val="00E50499"/>
    <w:rsid w:val="00EA15A3"/>
    <w:rsid w:val="00EE666C"/>
    <w:rsid w:val="00EF2227"/>
    <w:rsid w:val="00F26946"/>
    <w:rsid w:val="00F967F8"/>
    <w:rsid w:val="00FA0AA1"/>
    <w:rsid w:val="00FF0E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C6A6"/>
  <w15:docId w15:val="{B3E0E1AC-381B-4655-B6EC-94BC268E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72"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32" w:firstLine="720"/>
      <w:jc w:val="both"/>
    </w:pPr>
    <w:rPr>
      <w:sz w:val="24"/>
      <w:szCs w:val="24"/>
    </w:rPr>
  </w:style>
  <w:style w:type="paragraph" w:styleId="Title">
    <w:name w:val="Title"/>
    <w:basedOn w:val="Normal"/>
    <w:uiPriority w:val="1"/>
    <w:qFormat/>
    <w:pPr>
      <w:spacing w:before="8"/>
      <w:ind w:left="20" w:hanging="2209"/>
    </w:pPr>
    <w:rPr>
      <w:b/>
      <w:bCs/>
      <w:sz w:val="28"/>
      <w:szCs w:val="28"/>
    </w:rPr>
  </w:style>
  <w:style w:type="paragraph" w:styleId="ListParagraph">
    <w:name w:val="List Paragraph"/>
    <w:basedOn w:val="Normal"/>
    <w:uiPriority w:val="1"/>
    <w:qFormat/>
    <w:pPr>
      <w:ind w:left="572" w:hanging="361"/>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C1F6E"/>
    <w:rPr>
      <w:rFonts w:ascii="Tahoma" w:hAnsi="Tahoma" w:cs="Tahoma"/>
      <w:sz w:val="16"/>
      <w:szCs w:val="16"/>
    </w:rPr>
  </w:style>
  <w:style w:type="character" w:customStyle="1" w:styleId="BalloonTextChar">
    <w:name w:val="Balloon Text Char"/>
    <w:basedOn w:val="DefaultParagraphFont"/>
    <w:link w:val="BalloonText"/>
    <w:uiPriority w:val="99"/>
    <w:semiHidden/>
    <w:rsid w:val="007C1F6E"/>
    <w:rPr>
      <w:rFonts w:ascii="Tahoma" w:eastAsia="Times New Roman" w:hAnsi="Tahoma" w:cs="Tahoma"/>
      <w:sz w:val="16"/>
      <w:szCs w:val="16"/>
    </w:rPr>
  </w:style>
  <w:style w:type="character" w:customStyle="1" w:styleId="BodyTextChar">
    <w:name w:val="Body Text Char"/>
    <w:basedOn w:val="DefaultParagraphFont"/>
    <w:link w:val="BodyText"/>
    <w:uiPriority w:val="1"/>
    <w:rsid w:val="004926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7E9D"/>
    <w:rPr>
      <w:color w:val="0000FF" w:themeColor="hyperlink"/>
      <w:u w:val="single"/>
    </w:rPr>
  </w:style>
  <w:style w:type="paragraph" w:styleId="Header">
    <w:name w:val="header"/>
    <w:basedOn w:val="Normal"/>
    <w:link w:val="HeaderChar"/>
    <w:uiPriority w:val="99"/>
    <w:unhideWhenUsed/>
    <w:rsid w:val="00914AA4"/>
    <w:pPr>
      <w:tabs>
        <w:tab w:val="center" w:pos="4513"/>
        <w:tab w:val="right" w:pos="9026"/>
      </w:tabs>
    </w:pPr>
  </w:style>
  <w:style w:type="character" w:customStyle="1" w:styleId="HeaderChar">
    <w:name w:val="Header Char"/>
    <w:basedOn w:val="DefaultParagraphFont"/>
    <w:link w:val="Header"/>
    <w:uiPriority w:val="99"/>
    <w:rsid w:val="00914AA4"/>
    <w:rPr>
      <w:rFonts w:ascii="Times New Roman" w:eastAsia="Times New Roman" w:hAnsi="Times New Roman" w:cs="Times New Roman"/>
    </w:rPr>
  </w:style>
  <w:style w:type="paragraph" w:styleId="Footer">
    <w:name w:val="footer"/>
    <w:basedOn w:val="Normal"/>
    <w:link w:val="FooterChar"/>
    <w:uiPriority w:val="99"/>
    <w:unhideWhenUsed/>
    <w:rsid w:val="00914AA4"/>
    <w:pPr>
      <w:tabs>
        <w:tab w:val="center" w:pos="4513"/>
        <w:tab w:val="right" w:pos="9026"/>
      </w:tabs>
    </w:pPr>
  </w:style>
  <w:style w:type="character" w:customStyle="1" w:styleId="FooterChar">
    <w:name w:val="Footer Char"/>
    <w:basedOn w:val="DefaultParagraphFont"/>
    <w:link w:val="Footer"/>
    <w:uiPriority w:val="99"/>
    <w:rsid w:val="00914AA4"/>
    <w:rPr>
      <w:rFonts w:ascii="Times New Roman" w:eastAsia="Times New Roman" w:hAnsi="Times New Roman" w:cs="Times New Roman"/>
    </w:rPr>
  </w:style>
  <w:style w:type="table" w:styleId="TableGrid">
    <w:name w:val="Table Grid"/>
    <w:basedOn w:val="TableNormal"/>
    <w:uiPriority w:val="39"/>
    <w:rsid w:val="000D7B9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korespondensi@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penuliskorespondensi@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BBAD-AE5F-4280-BAC9-E7BD7F79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8830</Words>
  <Characters>50335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acer.cx@outlook.com</cp:lastModifiedBy>
  <cp:revision>14</cp:revision>
  <dcterms:created xsi:type="dcterms:W3CDTF">2023-01-19T05:27:00Z</dcterms:created>
  <dcterms:modified xsi:type="dcterms:W3CDTF">2023-01-19T13:25:00Z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2019</vt:lpwstr>
  </property>
  <property fmtid="{D5CDD505-2E9C-101B-9397-08002B2CF9AE}" pid="4" name="LastSaved">
    <vt:filetime>2022-05-28T00:00:00Z</vt:filetime>
  </property>
  <property fmtid="{D5CDD505-2E9C-101B-9397-08002B2CF9AE}" pid="5" name="Mendeley Document_1">
    <vt:lpwstr>True</vt:lpwstr>
  </property>
  <property fmtid="{D5CDD505-2E9C-101B-9397-08002B2CF9AE}" pid="6" name="Mendeley Unique User Id_1">
    <vt:lpwstr>0d4ab6a6-4ae5-31dc-8312-f695f97ee7e8</vt:lpwstr>
  </property>
  <property fmtid="{D5CDD505-2E9C-101B-9397-08002B2CF9AE}" pid="7" name="Mendeley Citation Style_1">
    <vt:lpwstr>http://www.zotero.org/styles/ieee</vt:lpwstr>
  </property>
  <property fmtid="{D5CDD505-2E9C-101B-9397-08002B2CF9AE}" pid="8" name="Mendeley Recent Style Id 0_1">
    <vt:lpwstr>http://www.zotero.org/styles/aip-advances</vt:lpwstr>
  </property>
  <property fmtid="{D5CDD505-2E9C-101B-9397-08002B2CF9AE}" pid="9" name="Mendeley Recent Style Name 0_1">
    <vt:lpwstr>AIP Advances</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http://www.zotero.org/styles/apa-6th-edition</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