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E93D" w14:textId="14CE03D4" w:rsidR="00E467AE" w:rsidRPr="008B5FD1" w:rsidRDefault="009E7639">
      <w:pPr>
        <w:pStyle w:val="BodyText"/>
        <w:spacing w:before="74" w:line="451" w:lineRule="auto"/>
        <w:ind w:left="2284" w:right="2301"/>
        <w:jc w:val="center"/>
        <w:rPr>
          <w:lang w:val="en-US"/>
        </w:rPr>
      </w:pPr>
      <w:r>
        <w:t xml:space="preserve">Artikel Kebijakan Pendidikan Ujian Akhir </w:t>
      </w:r>
      <w:proofErr w:type="spellStart"/>
      <w:r>
        <w:t>Nasiona</w:t>
      </w:r>
      <w:proofErr w:type="spellEnd"/>
      <w:r w:rsidR="008B5FD1">
        <w:rPr>
          <w:lang w:val="en-US"/>
        </w:rPr>
        <w:t>l</w:t>
      </w:r>
    </w:p>
    <w:p w14:paraId="427EA28F" w14:textId="6196913E" w:rsidR="002B4BD0" w:rsidRDefault="002B4BD0">
      <w:pPr>
        <w:pStyle w:val="BodyText"/>
        <w:spacing w:before="74" w:line="451" w:lineRule="auto"/>
        <w:ind w:left="2284" w:right="2301"/>
        <w:jc w:val="center"/>
      </w:pPr>
    </w:p>
    <w:p w14:paraId="37772F46" w14:textId="078CAD55" w:rsidR="002B4BD0" w:rsidRPr="00A66E45" w:rsidRDefault="002B4BD0" w:rsidP="002B4BD0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Grace </w:t>
      </w:r>
      <w:proofErr w:type="spellStart"/>
      <w:r>
        <w:rPr>
          <w:b/>
          <w:szCs w:val="24"/>
          <w:lang w:val="en-US"/>
        </w:rPr>
        <w:t>Kimbal</w:t>
      </w:r>
      <w:proofErr w:type="spellEnd"/>
      <w:r w:rsidRPr="007F350B">
        <w:rPr>
          <w:b/>
          <w:szCs w:val="24"/>
          <w:vertAlign w:val="superscript"/>
        </w:rPr>
        <w:t>1)</w:t>
      </w:r>
      <w:r w:rsidRPr="007F350B"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Viktory</w:t>
      </w:r>
      <w:proofErr w:type="spellEnd"/>
      <w:r>
        <w:rPr>
          <w:b/>
          <w:szCs w:val="24"/>
        </w:rPr>
        <w:t xml:space="preserve"> Nicodemus </w:t>
      </w:r>
      <w:proofErr w:type="spellStart"/>
      <w:r>
        <w:rPr>
          <w:b/>
          <w:szCs w:val="24"/>
        </w:rPr>
        <w:t>Joufree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Rotty</w:t>
      </w:r>
      <w:proofErr w:type="spellEnd"/>
      <w:r>
        <w:rPr>
          <w:b/>
          <w:szCs w:val="24"/>
          <w:vertAlign w:val="superscript"/>
          <w:lang w:val="en-US"/>
        </w:rPr>
        <w:t>2</w:t>
      </w:r>
      <w:r w:rsidRPr="007F350B">
        <w:rPr>
          <w:b/>
          <w:szCs w:val="24"/>
          <w:vertAlign w:val="superscript"/>
        </w:rPr>
        <w:t>)</w:t>
      </w:r>
      <w:r w:rsidRPr="00F84265">
        <w:rPr>
          <w:b/>
          <w:szCs w:val="24"/>
        </w:rPr>
        <w:t>,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Jefrry</w:t>
      </w:r>
      <w:proofErr w:type="spellEnd"/>
      <w:r>
        <w:rPr>
          <w:b/>
          <w:szCs w:val="24"/>
        </w:rPr>
        <w:t xml:space="preserve"> Sonny Lengkong</w:t>
      </w:r>
      <w:r>
        <w:rPr>
          <w:b/>
          <w:szCs w:val="24"/>
          <w:vertAlign w:val="superscript"/>
          <w:lang w:val="en-US"/>
        </w:rPr>
        <w:t>3</w:t>
      </w:r>
      <w:proofErr w:type="gramStart"/>
      <w:r w:rsidRPr="007F350B">
        <w:rPr>
          <w:b/>
          <w:szCs w:val="24"/>
          <w:vertAlign w:val="superscript"/>
        </w:rPr>
        <w:t>)</w:t>
      </w:r>
      <w:r>
        <w:rPr>
          <w:b/>
          <w:szCs w:val="24"/>
          <w:vertAlign w:val="superscript"/>
        </w:rPr>
        <w:t xml:space="preserve">, </w:t>
      </w:r>
      <w:r>
        <w:rPr>
          <w:b/>
          <w:szCs w:val="24"/>
        </w:rPr>
        <w:t xml:space="preserve"> Harold</w:t>
      </w:r>
      <w:proofErr w:type="gramEnd"/>
      <w:r>
        <w:rPr>
          <w:b/>
          <w:szCs w:val="24"/>
        </w:rPr>
        <w:t xml:space="preserve"> Refli </w:t>
      </w:r>
      <w:proofErr w:type="spellStart"/>
      <w:r>
        <w:rPr>
          <w:b/>
          <w:szCs w:val="24"/>
        </w:rPr>
        <w:t>Lumapow</w:t>
      </w:r>
      <w:proofErr w:type="spellEnd"/>
      <w:r w:rsidRPr="007F350B">
        <w:rPr>
          <w:b/>
          <w:szCs w:val="24"/>
          <w:vertAlign w:val="superscript"/>
        </w:rPr>
        <w:t>)</w:t>
      </w:r>
    </w:p>
    <w:p w14:paraId="725D6060" w14:textId="77777777" w:rsidR="002B4BD0" w:rsidRPr="007F350B" w:rsidRDefault="002B4BD0" w:rsidP="002B4BD0">
      <w:pPr>
        <w:jc w:val="center"/>
        <w:rPr>
          <w:b/>
          <w:szCs w:val="24"/>
        </w:rPr>
      </w:pPr>
      <w:r>
        <w:rPr>
          <w:b/>
          <w:szCs w:val="24"/>
          <w:vertAlign w:val="superscript"/>
        </w:rPr>
        <w:t xml:space="preserve"> </w:t>
      </w:r>
    </w:p>
    <w:p w14:paraId="03473BD0" w14:textId="77777777" w:rsidR="002B4BD0" w:rsidRPr="007F350B" w:rsidRDefault="002B4BD0" w:rsidP="002B4BD0">
      <w:pPr>
        <w:jc w:val="center"/>
        <w:rPr>
          <w:szCs w:val="24"/>
        </w:rPr>
      </w:pPr>
      <w:r w:rsidRPr="007F350B">
        <w:rPr>
          <w:szCs w:val="24"/>
          <w:vertAlign w:val="superscript"/>
        </w:rPr>
        <w:t>1</w:t>
      </w:r>
      <w:r w:rsidRPr="007F350B">
        <w:rPr>
          <w:szCs w:val="24"/>
        </w:rPr>
        <w:t>Fakultas Teknik, Universitas Negeri Manado</w:t>
      </w:r>
    </w:p>
    <w:p w14:paraId="44230FC4" w14:textId="565CDE0F" w:rsidR="002B4BD0" w:rsidRPr="007F350B" w:rsidRDefault="002B4BD0" w:rsidP="002B4BD0">
      <w:pPr>
        <w:pStyle w:val="PageNumber1"/>
        <w:rPr>
          <w:rFonts w:ascii="Times New Roman" w:hAnsi="Times New Roman"/>
          <w:szCs w:val="24"/>
        </w:rPr>
      </w:pPr>
      <w:r w:rsidRPr="007F350B">
        <w:rPr>
          <w:rFonts w:ascii="Times New Roman" w:hAnsi="Times New Roman"/>
          <w:szCs w:val="24"/>
        </w:rPr>
        <w:t xml:space="preserve">Email: </w:t>
      </w:r>
      <w:hyperlink r:id="rId4" w:history="1">
        <w:r w:rsidRPr="00332137">
          <w:rPr>
            <w:rStyle w:val="Hyperlink"/>
            <w:rFonts w:ascii="Times New Roman" w:hAnsi="Times New Roman"/>
            <w:szCs w:val="24"/>
          </w:rPr>
          <w:t>gracekimbal@unima.ac.id</w:t>
        </w:r>
      </w:hyperlink>
      <w:r w:rsidRPr="007F350B">
        <w:rPr>
          <w:rFonts w:ascii="Times New Roman" w:hAnsi="Times New Roman"/>
          <w:szCs w:val="24"/>
        </w:rPr>
        <w:t xml:space="preserve"> </w:t>
      </w:r>
    </w:p>
    <w:p w14:paraId="1020BA48" w14:textId="2DB2D036" w:rsidR="002B4BD0" w:rsidRDefault="002B4BD0" w:rsidP="002B4BD0">
      <w:pPr>
        <w:pStyle w:val="PageNumber1"/>
        <w:rPr>
          <w:bCs/>
          <w:szCs w:val="24"/>
        </w:rPr>
      </w:pPr>
      <w:r>
        <w:rPr>
          <w:bCs/>
          <w:szCs w:val="24"/>
          <w:vertAlign w:val="superscript"/>
        </w:rPr>
        <w:t>2</w:t>
      </w:r>
      <w:r w:rsidRPr="00A66E45">
        <w:rPr>
          <w:bCs/>
          <w:szCs w:val="24"/>
        </w:rPr>
        <w:t>Program</w:t>
      </w:r>
      <w:r w:rsidRPr="00F84265">
        <w:rPr>
          <w:bCs/>
          <w:szCs w:val="24"/>
        </w:rPr>
        <w:t xml:space="preserve"> </w:t>
      </w:r>
      <w:proofErr w:type="spellStart"/>
      <w:r w:rsidRPr="00F84265">
        <w:rPr>
          <w:bCs/>
          <w:szCs w:val="24"/>
        </w:rPr>
        <w:t>Pasca</w:t>
      </w:r>
      <w:proofErr w:type="spellEnd"/>
      <w:r w:rsidRPr="00F84265">
        <w:rPr>
          <w:bCs/>
          <w:szCs w:val="24"/>
        </w:rPr>
        <w:t xml:space="preserve"> </w:t>
      </w:r>
      <w:proofErr w:type="spellStart"/>
      <w:r w:rsidRPr="00F84265">
        <w:rPr>
          <w:bCs/>
          <w:szCs w:val="24"/>
        </w:rPr>
        <w:t>Sarjana</w:t>
      </w:r>
      <w:proofErr w:type="spellEnd"/>
      <w:r w:rsidRPr="00F84265">
        <w:rPr>
          <w:bCs/>
          <w:szCs w:val="24"/>
        </w:rPr>
        <w:t>, Universitas Negeri Manado</w:t>
      </w:r>
    </w:p>
    <w:p w14:paraId="52971B18" w14:textId="77777777" w:rsidR="002B4BD0" w:rsidRPr="00666ED1" w:rsidRDefault="002B4BD0" w:rsidP="002B4BD0">
      <w:pPr>
        <w:pStyle w:val="PageNumber1"/>
        <w:rPr>
          <w:rStyle w:val="Hyperlink"/>
          <w:rFonts w:ascii="Times New Roman" w:hAnsi="Times New Roman"/>
          <w:szCs w:val="24"/>
        </w:rPr>
      </w:pPr>
      <w:proofErr w:type="gramStart"/>
      <w:r w:rsidRPr="007F350B">
        <w:rPr>
          <w:rFonts w:ascii="Times New Roman" w:hAnsi="Times New Roman"/>
          <w:szCs w:val="24"/>
        </w:rPr>
        <w:t>Email :</w:t>
      </w:r>
      <w:proofErr w:type="gramEnd"/>
      <w:r w:rsidRPr="007F350B">
        <w:rPr>
          <w:rFonts w:ascii="Times New Roman" w:hAnsi="Times New Roman"/>
          <w:szCs w:val="24"/>
        </w:rPr>
        <w:t xml:space="preserve"> </w:t>
      </w:r>
      <w:hyperlink r:id="rId5" w:history="1">
        <w:r w:rsidRPr="00332137">
          <w:rPr>
            <w:rStyle w:val="Hyperlink"/>
            <w:rFonts w:ascii="Times New Roman" w:hAnsi="Times New Roman"/>
            <w:szCs w:val="24"/>
          </w:rPr>
          <w:t>viktoryrotty@unima.ac.id</w:t>
        </w:r>
      </w:hyperlink>
    </w:p>
    <w:p w14:paraId="09F757BD" w14:textId="21A080BF" w:rsidR="002B4BD0" w:rsidRDefault="002B4BD0" w:rsidP="002B4BD0">
      <w:pPr>
        <w:pStyle w:val="PageNumber1"/>
        <w:rPr>
          <w:bCs/>
          <w:szCs w:val="24"/>
        </w:rPr>
      </w:pPr>
      <w:r>
        <w:rPr>
          <w:bCs/>
          <w:szCs w:val="24"/>
          <w:vertAlign w:val="superscript"/>
        </w:rPr>
        <w:t>3</w:t>
      </w:r>
      <w:r w:rsidRPr="00A66E45">
        <w:rPr>
          <w:bCs/>
          <w:szCs w:val="24"/>
        </w:rPr>
        <w:t>Program</w:t>
      </w:r>
      <w:r w:rsidRPr="00F84265">
        <w:rPr>
          <w:bCs/>
          <w:szCs w:val="24"/>
        </w:rPr>
        <w:t xml:space="preserve"> </w:t>
      </w:r>
      <w:proofErr w:type="spellStart"/>
      <w:r w:rsidRPr="00F84265">
        <w:rPr>
          <w:bCs/>
          <w:szCs w:val="24"/>
        </w:rPr>
        <w:t>Pasca</w:t>
      </w:r>
      <w:proofErr w:type="spellEnd"/>
      <w:r w:rsidRPr="00F84265">
        <w:rPr>
          <w:bCs/>
          <w:szCs w:val="24"/>
        </w:rPr>
        <w:t xml:space="preserve"> </w:t>
      </w:r>
      <w:proofErr w:type="spellStart"/>
      <w:r w:rsidRPr="00F84265">
        <w:rPr>
          <w:bCs/>
          <w:szCs w:val="24"/>
        </w:rPr>
        <w:t>Sarjana</w:t>
      </w:r>
      <w:proofErr w:type="spellEnd"/>
      <w:r w:rsidRPr="00F84265">
        <w:rPr>
          <w:bCs/>
          <w:szCs w:val="24"/>
        </w:rPr>
        <w:t>, Universitas Negeri Manado</w:t>
      </w:r>
    </w:p>
    <w:p w14:paraId="70EDB657" w14:textId="77777777" w:rsidR="002B4BD0" w:rsidRPr="00666ED1" w:rsidRDefault="002B4BD0" w:rsidP="002B4BD0">
      <w:pPr>
        <w:pStyle w:val="PageNumber1"/>
        <w:rPr>
          <w:rFonts w:ascii="Times New Roman" w:hAnsi="Times New Roman"/>
          <w:szCs w:val="24"/>
        </w:rPr>
      </w:pPr>
      <w:proofErr w:type="gramStart"/>
      <w:r w:rsidRPr="007F350B">
        <w:rPr>
          <w:rFonts w:ascii="Times New Roman" w:hAnsi="Times New Roman"/>
          <w:szCs w:val="24"/>
        </w:rPr>
        <w:t>Email :</w:t>
      </w:r>
      <w:proofErr w:type="gramEnd"/>
      <w:r w:rsidRPr="007F350B">
        <w:rPr>
          <w:rFonts w:ascii="Times New Roman" w:hAnsi="Times New Roman"/>
          <w:szCs w:val="24"/>
        </w:rPr>
        <w:t xml:space="preserve"> </w:t>
      </w:r>
      <w:hyperlink r:id="rId6" w:history="1">
        <w:r w:rsidRPr="00332137">
          <w:rPr>
            <w:rStyle w:val="Hyperlink"/>
            <w:rFonts w:ascii="Times New Roman" w:hAnsi="Times New Roman"/>
            <w:szCs w:val="24"/>
          </w:rPr>
          <w:t>jeffrylengkong@unima.ac.id</w:t>
        </w:r>
      </w:hyperlink>
    </w:p>
    <w:p w14:paraId="6A7908C9" w14:textId="0644FBE2" w:rsidR="002B4BD0" w:rsidRDefault="002B4BD0" w:rsidP="002B4BD0">
      <w:pPr>
        <w:pStyle w:val="PageNumber1"/>
        <w:rPr>
          <w:bCs/>
          <w:szCs w:val="24"/>
        </w:rPr>
      </w:pPr>
      <w:r>
        <w:rPr>
          <w:bCs/>
          <w:szCs w:val="24"/>
          <w:vertAlign w:val="superscript"/>
        </w:rPr>
        <w:t>4</w:t>
      </w:r>
      <w:r w:rsidRPr="00A66E45">
        <w:rPr>
          <w:bCs/>
          <w:szCs w:val="24"/>
        </w:rPr>
        <w:t>Program</w:t>
      </w:r>
      <w:r w:rsidRPr="00F84265">
        <w:rPr>
          <w:bCs/>
          <w:szCs w:val="24"/>
        </w:rPr>
        <w:t xml:space="preserve"> </w:t>
      </w:r>
      <w:proofErr w:type="spellStart"/>
      <w:r w:rsidRPr="00F84265">
        <w:rPr>
          <w:bCs/>
          <w:szCs w:val="24"/>
        </w:rPr>
        <w:t>Pasca</w:t>
      </w:r>
      <w:proofErr w:type="spellEnd"/>
      <w:r w:rsidRPr="00F84265">
        <w:rPr>
          <w:bCs/>
          <w:szCs w:val="24"/>
        </w:rPr>
        <w:t xml:space="preserve"> </w:t>
      </w:r>
      <w:proofErr w:type="spellStart"/>
      <w:r w:rsidRPr="00F84265">
        <w:rPr>
          <w:bCs/>
          <w:szCs w:val="24"/>
        </w:rPr>
        <w:t>Sarjana</w:t>
      </w:r>
      <w:proofErr w:type="spellEnd"/>
      <w:r w:rsidRPr="00F84265">
        <w:rPr>
          <w:bCs/>
          <w:szCs w:val="24"/>
        </w:rPr>
        <w:t>, Universitas Negeri Manado</w:t>
      </w:r>
    </w:p>
    <w:p w14:paraId="4052F77D" w14:textId="13E6CE7B" w:rsidR="002B4BD0" w:rsidRDefault="002B4BD0" w:rsidP="002B4BD0">
      <w:pPr>
        <w:pStyle w:val="PageNumber1"/>
        <w:rPr>
          <w:rFonts w:ascii="Times New Roman" w:hAnsi="Times New Roman"/>
          <w:szCs w:val="24"/>
        </w:rPr>
      </w:pPr>
      <w:r w:rsidRPr="007F350B">
        <w:rPr>
          <w:rFonts w:ascii="Times New Roman" w:hAnsi="Times New Roman"/>
          <w:szCs w:val="24"/>
        </w:rPr>
        <w:t xml:space="preserve">Email </w:t>
      </w:r>
      <w:r>
        <w:rPr>
          <w:rFonts w:ascii="Times New Roman" w:hAnsi="Times New Roman"/>
          <w:szCs w:val="24"/>
        </w:rPr>
        <w:t xml:space="preserve">: </w:t>
      </w:r>
      <w:hyperlink r:id="rId7" w:history="1">
        <w:r w:rsidR="004F1CB5" w:rsidRPr="00332137">
          <w:rPr>
            <w:rStyle w:val="Hyperlink"/>
            <w:rFonts w:ascii="Times New Roman" w:hAnsi="Times New Roman"/>
            <w:szCs w:val="24"/>
          </w:rPr>
          <w:t>haroldlumapow@unima.ac.id</w:t>
        </w:r>
      </w:hyperlink>
      <w:r w:rsidR="004F1CB5">
        <w:rPr>
          <w:rFonts w:ascii="Times New Roman" w:hAnsi="Times New Roman"/>
          <w:szCs w:val="24"/>
        </w:rPr>
        <w:t xml:space="preserve"> </w:t>
      </w:r>
    </w:p>
    <w:p w14:paraId="6173857A" w14:textId="77777777" w:rsidR="00E467AE" w:rsidRDefault="00E467AE">
      <w:pPr>
        <w:pStyle w:val="BodyText"/>
        <w:rPr>
          <w:sz w:val="26"/>
        </w:rPr>
      </w:pPr>
    </w:p>
    <w:p w14:paraId="27D47BA1" w14:textId="77777777" w:rsidR="00E467AE" w:rsidRDefault="009E7639">
      <w:pPr>
        <w:pStyle w:val="Heading1"/>
        <w:spacing w:before="221"/>
        <w:ind w:left="2284" w:right="2301"/>
        <w:jc w:val="center"/>
      </w:pPr>
      <w:r>
        <w:t>ABSTRAK</w:t>
      </w:r>
    </w:p>
    <w:p w14:paraId="1D978EF4" w14:textId="77777777" w:rsidR="00E467AE" w:rsidRDefault="00E467AE">
      <w:pPr>
        <w:pStyle w:val="BodyText"/>
        <w:spacing w:before="5"/>
        <w:rPr>
          <w:b/>
          <w:sz w:val="20"/>
        </w:rPr>
      </w:pPr>
    </w:p>
    <w:p w14:paraId="5A53FAB5" w14:textId="77777777" w:rsidR="00E467AE" w:rsidRDefault="009E7639">
      <w:pPr>
        <w:pStyle w:val="BodyText"/>
        <w:spacing w:before="1" w:line="276" w:lineRule="auto"/>
        <w:ind w:left="100" w:right="115"/>
        <w:jc w:val="both"/>
      </w:pPr>
      <w:r>
        <w:rPr>
          <w:color w:val="484848"/>
        </w:rPr>
        <w:t>Pendidikan yang berkualitas memegang peran kunci dalam menciptakan sumber daya manusia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(SDM)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Indonesia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yang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unggul.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Sementara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SDM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diperlukan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sebagai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penggerak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proses</w:t>
      </w:r>
      <w:r>
        <w:rPr>
          <w:color w:val="484848"/>
          <w:spacing w:val="-57"/>
        </w:rPr>
        <w:t xml:space="preserve"> </w:t>
      </w:r>
      <w:r>
        <w:rPr>
          <w:color w:val="484848"/>
        </w:rPr>
        <w:t>pembangunan suatu Negara, semakin berkualitas SDM yang dimiliki oleh suatu Negara maka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semakin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cepat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proses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pembangunannya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menuju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masyarakat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madani.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Undang-undang</w:t>
      </w:r>
      <w:r>
        <w:rPr>
          <w:color w:val="484848"/>
          <w:spacing w:val="60"/>
        </w:rPr>
        <w:t xml:space="preserve"> </w:t>
      </w:r>
      <w:r>
        <w:rPr>
          <w:color w:val="484848"/>
        </w:rPr>
        <w:t>Dasar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tahun 1945 menyebutkan bahwa pendidikan merupakan hak warga Negara yang harus dipenuhi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oleh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pemerintah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sebagai</w:t>
      </w:r>
      <w:r>
        <w:rPr>
          <w:color w:val="484848"/>
          <w:spacing w:val="1"/>
        </w:rPr>
        <w:t xml:space="preserve"> </w:t>
      </w:r>
      <w:proofErr w:type="spellStart"/>
      <w:r>
        <w:rPr>
          <w:color w:val="484848"/>
        </w:rPr>
        <w:t>intitusi</w:t>
      </w:r>
      <w:proofErr w:type="spellEnd"/>
      <w:r>
        <w:rPr>
          <w:color w:val="484848"/>
          <w:spacing w:val="1"/>
        </w:rPr>
        <w:t xml:space="preserve"> </w:t>
      </w:r>
      <w:r>
        <w:rPr>
          <w:color w:val="484848"/>
        </w:rPr>
        <w:t>Negara</w:t>
      </w:r>
      <w:r>
        <w:t>.</w:t>
      </w:r>
      <w:r>
        <w:rPr>
          <w:spacing w:val="1"/>
        </w:rPr>
        <w:t xml:space="preserve"> </w:t>
      </w:r>
      <w:r>
        <w:rPr>
          <w:rFonts w:ascii="Segoe UI"/>
          <w:color w:val="484848"/>
        </w:rPr>
        <w:t>UN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sejak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awal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sudah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menuai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kontroversi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di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Indonesia,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sebahagian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masyarakat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menganggap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UN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tidak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tepat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untuk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dilaksanakan</w:t>
      </w:r>
      <w:r>
        <w:rPr>
          <w:rFonts w:ascii="Segoe UI"/>
          <w:color w:val="484848"/>
          <w:spacing w:val="-63"/>
        </w:rPr>
        <w:t xml:space="preserve"> </w:t>
      </w:r>
      <w:r>
        <w:rPr>
          <w:rFonts w:ascii="Segoe UI"/>
          <w:color w:val="484848"/>
        </w:rPr>
        <w:t>secara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merata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di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Indonesia.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Disebabkan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oleh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keterbatasan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sarana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dan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prasarana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masing-masing sekolah yang ada di seluruh Indonesia belum merata, serta tidak semua</w:t>
      </w:r>
      <w:r>
        <w:rPr>
          <w:rFonts w:ascii="Segoe UI"/>
          <w:color w:val="484848"/>
          <w:spacing w:val="1"/>
        </w:rPr>
        <w:t xml:space="preserve"> </w:t>
      </w:r>
      <w:r>
        <w:rPr>
          <w:rFonts w:ascii="Segoe UI"/>
          <w:color w:val="484848"/>
        </w:rPr>
        <w:t>sekolah dan siswa mendapatkan akses pendidikan yang layak dan berkualitas.</w:t>
      </w:r>
      <w:r>
        <w:rPr>
          <w:rFonts w:ascii="Segoe UI"/>
          <w:color w:val="484848"/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kualitatif. Dalam kebijakan publik dan kebijakan</w:t>
      </w:r>
      <w:r>
        <w:rPr>
          <w:spacing w:val="1"/>
        </w:rPr>
        <w:t xml:space="preserve"> </w:t>
      </w:r>
      <w:r>
        <w:t>pen</w:t>
      </w:r>
      <w:r>
        <w:t>didikan, dua aturan tersebut mengatur dan</w:t>
      </w:r>
      <w:r>
        <w:rPr>
          <w:spacing w:val="1"/>
        </w:rPr>
        <w:t xml:space="preserve"> </w:t>
      </w:r>
      <w:r>
        <w:t>mengikat seluruh kehidupan 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harus diikuti dan tanpa melihat status </w:t>
      </w:r>
      <w:proofErr w:type="spellStart"/>
      <w:r>
        <w:t>social</w:t>
      </w:r>
      <w:proofErr w:type="spellEnd"/>
      <w:r>
        <w:t xml:space="preserve"> orang tersebut. Kebijakan publik adalah berbagai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prosedurnya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de</w:t>
      </w:r>
      <w:r>
        <w:t>ngan</w:t>
      </w:r>
      <w:r>
        <w:rPr>
          <w:spacing w:val="1"/>
        </w:rPr>
        <w:t xml:space="preserve"> </w:t>
      </w:r>
      <w:r>
        <w:t>melibatkan beberapa orang pemerintahan dalam membantu untuk menerapkan tujuan awal 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ditetapkan,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lembaga pendidikan yang di mana harus mengikuti kebijakan yang telah ditetapkan pemerintah</w:t>
      </w:r>
      <w:r>
        <w:rPr>
          <w:spacing w:val="1"/>
        </w:rPr>
        <w:t xml:space="preserve"> </w:t>
      </w:r>
      <w:r>
        <w:t>seperti kurikulum yang terbaru masih terdapat kelemahan dan kelebihan dalam penerapannya di</w:t>
      </w:r>
      <w:r>
        <w:rPr>
          <w:spacing w:val="1"/>
        </w:rPr>
        <w:t xml:space="preserve"> </w:t>
      </w:r>
      <w:r>
        <w:t>Indonesia.</w:t>
      </w:r>
    </w:p>
    <w:p w14:paraId="62C5EA50" w14:textId="77777777" w:rsidR="00E467AE" w:rsidRDefault="00E467AE">
      <w:pPr>
        <w:pStyle w:val="BodyText"/>
        <w:rPr>
          <w:sz w:val="26"/>
        </w:rPr>
      </w:pPr>
    </w:p>
    <w:p w14:paraId="5DBAE2DE" w14:textId="77777777" w:rsidR="00E467AE" w:rsidRDefault="00E467AE">
      <w:pPr>
        <w:pStyle w:val="BodyText"/>
        <w:spacing w:before="10"/>
        <w:rPr>
          <w:sz w:val="36"/>
        </w:rPr>
      </w:pPr>
    </w:p>
    <w:p w14:paraId="659E3663" w14:textId="77777777" w:rsidR="00E467AE" w:rsidRDefault="009E7639">
      <w:pPr>
        <w:pStyle w:val="Heading1"/>
      </w:pPr>
      <w:r>
        <w:t>Pendahuluan</w:t>
      </w:r>
    </w:p>
    <w:p w14:paraId="019968B5" w14:textId="77777777" w:rsidR="00E467AE" w:rsidRDefault="009E7639">
      <w:pPr>
        <w:pStyle w:val="BodyText"/>
        <w:spacing w:before="8"/>
        <w:rPr>
          <w:b/>
          <w:sz w:val="17"/>
        </w:rPr>
      </w:pPr>
      <w:r>
        <w:pict w14:anchorId="79B823E5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alt="" style="position:absolute;margin-left:108.15pt;margin-top:12.3pt;width:431.85pt;height:13.95pt;z-index:-15728640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26874C4A" w14:textId="77777777" w:rsidR="00E467AE" w:rsidRDefault="009E7639">
                  <w:pPr>
                    <w:pStyle w:val="BodyText"/>
                    <w:spacing w:line="269" w:lineRule="exact"/>
                  </w:pPr>
                  <w:r>
                    <w:t>Ujian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Akhir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Nasional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merupakan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salah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satu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al</w:t>
                  </w:r>
                  <w:r>
                    <w:t>at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evaluasi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dikeluarkan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Pemerintah</w:t>
                  </w:r>
                </w:p>
              </w:txbxContent>
            </v:textbox>
            <w10:wrap type="topAndBottom" anchorx="page"/>
          </v:shape>
        </w:pict>
      </w:r>
      <w:r>
        <w:pict w14:anchorId="1EBD5EE5">
          <v:shape id="_x0000_s1047" type="#_x0000_t202" alt="" style="position:absolute;margin-left:72.15pt;margin-top:33.8pt;width:467.85pt;height:13.95pt;z-index:-15728128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53C9754E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yang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merupakan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bentuk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lain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dari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Ebtanas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(Evaluasi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Belajar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Tahap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Akhir)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sebelumnya</w:t>
                  </w:r>
                </w:p>
              </w:txbxContent>
            </v:textbox>
            <w10:wrap type="topAndBottom" anchorx="page"/>
          </v:shape>
        </w:pict>
      </w:r>
      <w:r>
        <w:pict w14:anchorId="0CC1A770">
          <v:shape id="_x0000_s1046" type="#_x0000_t202" alt="" style="position:absolute;margin-left:72.15pt;margin-top:55.15pt;width:467.85pt;height:13.95pt;z-index:-15727616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6A350A6B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dihapus.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Pelaksanaan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Ujian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Akhir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Nasional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(UAN)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dalam  beberapa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tahun  ini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menjadi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satu</w:t>
                  </w:r>
                </w:p>
              </w:txbxContent>
            </v:textbox>
            <w10:wrap type="topAndBottom" anchorx="page"/>
          </v:shape>
        </w:pict>
      </w:r>
      <w:r>
        <w:pict w14:anchorId="6B5A1E7D">
          <v:shape id="_x0000_s1045" type="#_x0000_t202" alt="" style="position:absolute;margin-left:72.15pt;margin-top:76.65pt;width:467.85pt;height:13.95pt;z-index:-15727104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439D24BC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masalah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cukup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ramai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dibicarakan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menjadi</w:t>
                  </w:r>
                  <w:r>
                    <w:rPr>
                      <w:spacing w:val="50"/>
                    </w:rPr>
                    <w:t xml:space="preserve"> </w:t>
                  </w:r>
                  <w:proofErr w:type="spellStart"/>
                  <w:r>
                    <w:t>kontraversi</w:t>
                  </w:r>
                  <w:proofErr w:type="spellEnd"/>
                  <w:r>
                    <w:rPr>
                      <w:spacing w:val="48"/>
                    </w:rPr>
                    <w:t xml:space="preserve"> </w:t>
                  </w:r>
                  <w:r>
                    <w:t>dalam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banyak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seminar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atau</w:t>
                  </w:r>
                </w:p>
              </w:txbxContent>
            </v:textbox>
            <w10:wrap type="topAndBottom" anchorx="page"/>
          </v:shape>
        </w:pict>
      </w:r>
      <w:r>
        <w:pict w14:anchorId="5A6F8E2B">
          <v:shape id="_x0000_s1044" type="#_x0000_t202" alt="" style="position:absolute;margin-left:72.15pt;margin-top:98.1pt;width:467.85pt;height:13.95pt;z-index:-15726592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0337A065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perdebatan.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Beberapa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kali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sempat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terlontar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rencana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atau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keinginan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dari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beberapa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pihak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untuk</w:t>
                  </w:r>
                </w:p>
              </w:txbxContent>
            </v:textbox>
            <w10:wrap type="topAndBottom" anchorx="page"/>
          </v:shape>
        </w:pict>
      </w:r>
      <w:r>
        <w:pict w14:anchorId="1DBABD06">
          <v:shape id="_x0000_s1043" type="#_x0000_t202" alt="" style="position:absolute;margin-left:72.15pt;margin-top:119.6pt;width:467.85pt;height:13.95pt;z-index:-15726080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0D4226FD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menghapus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atau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meniadakan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Ujian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Akhir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Nasional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tersebut.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Tidak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kurang  dari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Mendikbud</w:t>
                  </w:r>
                </w:p>
              </w:txbxContent>
            </v:textbox>
            <w10:wrap type="topAndBottom" anchorx="page"/>
          </v:shape>
        </w:pict>
      </w:r>
      <w:r>
        <w:pict w14:anchorId="2F2A13B8">
          <v:shape id="_x0000_s1042" type="#_x0000_t202" alt="" style="position:absolute;margin-left:72.15pt;margin-top:140.95pt;width:467.85pt;height:13.95pt;z-index:-15725568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1A98F5D6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sendiri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pernah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melontarkan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pernyataan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akan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menghapus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UAN,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pernyataan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beberapa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anggota</w:t>
                  </w:r>
                </w:p>
              </w:txbxContent>
            </v:textbox>
            <w10:wrap type="topAndBottom" anchorx="page"/>
          </v:shape>
        </w:pict>
      </w:r>
      <w:r>
        <w:pict w14:anchorId="39B562E0">
          <v:shape id="_x0000_s1041" type="#_x0000_t202" alt="" style="position:absolute;margin-left:72.15pt;margin-top:162.4pt;width:266.2pt;height:14.05pt;z-index:-15725056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3898EF23" w14:textId="77777777" w:rsidR="00E467AE" w:rsidRDefault="009E7639">
                  <w:pPr>
                    <w:pStyle w:val="BodyText"/>
                    <w:spacing w:line="270" w:lineRule="exact"/>
                  </w:pPr>
                  <w:r>
                    <w:t>Dewan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mengusulkan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penghapusan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tersebut.</w:t>
                  </w:r>
                </w:p>
              </w:txbxContent>
            </v:textbox>
            <w10:wrap type="topAndBottom" anchorx="page"/>
          </v:shape>
        </w:pict>
      </w:r>
    </w:p>
    <w:p w14:paraId="75529B14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7D14385D" w14:textId="77777777" w:rsidR="00E467AE" w:rsidRDefault="00E467AE">
      <w:pPr>
        <w:pStyle w:val="BodyText"/>
        <w:spacing w:before="5"/>
        <w:rPr>
          <w:b/>
          <w:sz w:val="6"/>
        </w:rPr>
      </w:pPr>
    </w:p>
    <w:p w14:paraId="0BC334F6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5AD36781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7B36AB28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7B5121ED" w14:textId="77777777" w:rsidR="00E467AE" w:rsidRDefault="00E467AE">
      <w:pPr>
        <w:pStyle w:val="BodyText"/>
        <w:spacing w:before="5"/>
        <w:rPr>
          <w:b/>
          <w:sz w:val="6"/>
        </w:rPr>
      </w:pPr>
    </w:p>
    <w:p w14:paraId="728F7FCC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0626BB4F" w14:textId="77777777" w:rsidR="00E467AE" w:rsidRDefault="00E467AE">
      <w:pPr>
        <w:rPr>
          <w:sz w:val="6"/>
        </w:rPr>
        <w:sectPr w:rsidR="00E467AE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16EC8577" w14:textId="77777777" w:rsidR="00E467AE" w:rsidRDefault="009E7639">
      <w:pPr>
        <w:pStyle w:val="BodyText"/>
        <w:ind w:left="819"/>
        <w:rPr>
          <w:sz w:val="20"/>
        </w:rPr>
      </w:pPr>
      <w:r>
        <w:rPr>
          <w:sz w:val="20"/>
        </w:rPr>
      </w:r>
      <w:r>
        <w:rPr>
          <w:sz w:val="20"/>
        </w:rPr>
        <w:pict w14:anchorId="320B8985">
          <v:shape id="_x0000_s1040" type="#_x0000_t202" alt="" style="width:431.85pt;height:13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5f5f5" strokecolor="#e1e8ef" strokeweight=".24pt">
            <v:textbox inset="0,0,0,0">
              <w:txbxContent>
                <w:p w14:paraId="4B18E941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Pendidikan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berkualitas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memegang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peran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kunci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dalam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menciptakan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sumber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daya</w:t>
                  </w:r>
                </w:p>
              </w:txbxContent>
            </v:textbox>
            <w10:anchorlock/>
          </v:shape>
        </w:pict>
      </w:r>
    </w:p>
    <w:p w14:paraId="0AC8EFD0" w14:textId="77777777" w:rsidR="00E467AE" w:rsidRDefault="00E467AE">
      <w:pPr>
        <w:pStyle w:val="BodyText"/>
        <w:spacing w:before="10"/>
        <w:rPr>
          <w:b/>
          <w:sz w:val="9"/>
        </w:rPr>
      </w:pPr>
    </w:p>
    <w:p w14:paraId="59A4C046" w14:textId="77777777" w:rsidR="00E467AE" w:rsidRDefault="009E7639">
      <w:pPr>
        <w:pStyle w:val="BodyText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59830D57">
          <v:shape id="_x0000_s1039" type="#_x0000_t202" alt="" style="width:467.85pt;height:13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5f5f5" strokecolor="#e1e8ef" strokeweight=".24pt">
            <v:textbox inset="0,0,0,0">
              <w:txbxContent>
                <w:p w14:paraId="01591CE6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manusia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(SDM)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Indonesia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unggul.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Sementara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SDM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diperlukan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sebagai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penggerak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proses</w:t>
                  </w:r>
                </w:p>
              </w:txbxContent>
            </v:textbox>
            <w10:anchorlock/>
          </v:shape>
        </w:pict>
      </w:r>
    </w:p>
    <w:p w14:paraId="207122BC" w14:textId="77777777" w:rsidR="00E467AE" w:rsidRDefault="00E467AE">
      <w:pPr>
        <w:pStyle w:val="BodyText"/>
        <w:spacing w:before="9"/>
        <w:rPr>
          <w:b/>
          <w:sz w:val="9"/>
        </w:rPr>
      </w:pPr>
    </w:p>
    <w:p w14:paraId="2F4E4FF4" w14:textId="77777777" w:rsidR="00E467AE" w:rsidRDefault="009E7639">
      <w:pPr>
        <w:pStyle w:val="BodyText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092DF6A3">
          <v:shape id="_x0000_s1038" type="#_x0000_t202" alt="" style="width:467.85pt;height:13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5f5f5" strokecolor="#e1e8ef" strokeweight=".24pt">
            <v:textbox inset="0,0,0,0">
              <w:txbxContent>
                <w:p w14:paraId="381EA09D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pembangunan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suatu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Negara,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semakin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berkualitas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SDM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dimiliki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oleh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suatu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Negara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maka</w:t>
                  </w:r>
                </w:p>
              </w:txbxContent>
            </v:textbox>
            <w10:anchorlock/>
          </v:shape>
        </w:pict>
      </w:r>
    </w:p>
    <w:p w14:paraId="6A5E0C52" w14:textId="77777777" w:rsidR="00E467AE" w:rsidRDefault="00E467AE">
      <w:pPr>
        <w:pStyle w:val="BodyText"/>
        <w:spacing w:before="11"/>
        <w:rPr>
          <w:b/>
          <w:sz w:val="9"/>
        </w:rPr>
      </w:pPr>
    </w:p>
    <w:p w14:paraId="350B86F9" w14:textId="77777777" w:rsidR="00E467AE" w:rsidRDefault="009E7639">
      <w:pPr>
        <w:pStyle w:val="BodyText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2A234670">
          <v:shape id="_x0000_s1037" type="#_x0000_t202" alt="" style="width:467.85pt;height:13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5f5f5" strokecolor="#e1e8ef" strokeweight=".24pt">
            <v:textbox inset="0,0,0,0">
              <w:txbxContent>
                <w:p w14:paraId="6AA87958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semakin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cepat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proses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pembangunannya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menuju</w:t>
                  </w:r>
                  <w:r>
                    <w:rPr>
                      <w:spacing w:val="72"/>
                    </w:rPr>
                    <w:t xml:space="preserve"> </w:t>
                  </w:r>
                  <w:r>
                    <w:t>masyarakat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madani.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Undang-undang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Dasar</w:t>
                  </w:r>
                </w:p>
              </w:txbxContent>
            </v:textbox>
            <w10:anchorlock/>
          </v:shape>
        </w:pict>
      </w:r>
    </w:p>
    <w:p w14:paraId="1645C87D" w14:textId="77777777" w:rsidR="00E467AE" w:rsidRDefault="00E467AE">
      <w:pPr>
        <w:pStyle w:val="BodyText"/>
        <w:spacing w:before="11"/>
        <w:rPr>
          <w:b/>
          <w:sz w:val="9"/>
        </w:rPr>
      </w:pPr>
    </w:p>
    <w:p w14:paraId="0E292893" w14:textId="77777777" w:rsidR="00E467AE" w:rsidRDefault="009E7639">
      <w:pPr>
        <w:pStyle w:val="BodyText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321501F6">
          <v:shape id="_x0000_s1036" type="#_x0000_t202" alt="" style="width:467.85pt;height:13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5f5f5" strokecolor="#e1e8ef" strokeweight=".24pt">
            <v:textbox inset="0,0,0,0">
              <w:txbxContent>
                <w:p w14:paraId="3CEE3F2F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tahun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1945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menyebutkan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bahwa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pendidikan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merupakan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hak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warga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Negara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harus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dipenuhi</w:t>
                  </w:r>
                </w:p>
              </w:txbxContent>
            </v:textbox>
            <w10:anchorlock/>
          </v:shape>
        </w:pict>
      </w:r>
    </w:p>
    <w:p w14:paraId="5C06359D" w14:textId="77777777" w:rsidR="00E467AE" w:rsidRDefault="00E467AE">
      <w:pPr>
        <w:pStyle w:val="BodyText"/>
        <w:spacing w:before="10"/>
        <w:rPr>
          <w:b/>
          <w:sz w:val="9"/>
        </w:rPr>
      </w:pPr>
    </w:p>
    <w:p w14:paraId="7543BA4C" w14:textId="77777777" w:rsidR="00E467AE" w:rsidRDefault="009E7639">
      <w:pPr>
        <w:pStyle w:val="BodyText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 w14:anchorId="701BCBD6">
          <v:shape id="_x0000_s1035" type="#_x0000_t202" alt="" style="width:193.95pt;height:14.0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5f5f5" strokecolor="#e1e8ef" strokeweight=".24pt">
            <v:textbox inset="0,0,0,0">
              <w:txbxContent>
                <w:p w14:paraId="20615E5D" w14:textId="77777777" w:rsidR="00E467AE" w:rsidRDefault="009E7639">
                  <w:pPr>
                    <w:pStyle w:val="BodyText"/>
                    <w:spacing w:line="270" w:lineRule="exact"/>
                    <w:ind w:left="-1"/>
                  </w:pPr>
                  <w:r>
                    <w:t>oleh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pemerintah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sebagai </w:t>
                  </w:r>
                  <w:proofErr w:type="spellStart"/>
                  <w:r>
                    <w:t>intitusi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Negara.</w:t>
                  </w:r>
                </w:p>
              </w:txbxContent>
            </v:textbox>
            <w10:anchorlock/>
          </v:shape>
        </w:pict>
      </w:r>
    </w:p>
    <w:p w14:paraId="424EF5E3" w14:textId="77777777" w:rsidR="00E467AE" w:rsidRDefault="009E7639">
      <w:pPr>
        <w:pStyle w:val="BodyText"/>
        <w:spacing w:before="7"/>
        <w:rPr>
          <w:b/>
          <w:sz w:val="22"/>
        </w:rPr>
      </w:pPr>
      <w:r>
        <w:pict w14:anchorId="2B2F2102">
          <v:shape id="_x0000_s1034" type="#_x0000_t202" alt="" style="position:absolute;margin-left:108.15pt;margin-top:15.15pt;width:431.85pt;height:13.95pt;z-index:-15721472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5DAB8903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Hak warga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Negara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tersebut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dapat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berupa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mendapatkan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akses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pendidikan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berkualitas</w:t>
                  </w:r>
                </w:p>
              </w:txbxContent>
            </v:textbox>
            <w10:wrap type="topAndBottom" anchorx="page"/>
          </v:shape>
        </w:pict>
      </w:r>
      <w:r>
        <w:pict w14:anchorId="30EBF164">
          <v:shape id="_x0000_s1033" type="#_x0000_t202" alt="" style="position:absolute;margin-left:72.15pt;margin-top:36.5pt;width:467.85pt;height:13.95pt;z-index:-15720960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51DB29B5" w14:textId="77777777" w:rsidR="00E467AE" w:rsidRDefault="009E7639">
                  <w:pPr>
                    <w:pStyle w:val="BodyText"/>
                    <w:spacing w:line="269" w:lineRule="exact"/>
                  </w:pPr>
                  <w:r>
                    <w:t>dan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murah,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sehingga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masyarakat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tidak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terbebani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dengan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biaya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pendidikan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mahal.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Dalam</w:t>
                  </w:r>
                </w:p>
              </w:txbxContent>
            </v:textbox>
            <w10:wrap type="topAndBottom" anchorx="page"/>
          </v:shape>
        </w:pict>
      </w:r>
      <w:r>
        <w:pict w14:anchorId="7AB4AD3E">
          <v:shape id="_x0000_s1032" type="#_x0000_t202" alt="" style="position:absolute;margin-left:72.15pt;margin-top:58pt;width:467.85pt;height:13.95pt;z-index:-15720448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104DA686" w14:textId="77777777" w:rsidR="00E467AE" w:rsidRDefault="009E7639">
                  <w:pPr>
                    <w:pStyle w:val="BodyText"/>
                    <w:spacing w:line="268" w:lineRule="exact"/>
                    <w:ind w:right="-15"/>
                  </w:pPr>
                  <w:r>
                    <w:t>era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otonomi</w:t>
                  </w:r>
                  <w:r>
                    <w:rPr>
                      <w:spacing w:val="72"/>
                    </w:rPr>
                    <w:t xml:space="preserve"> </w:t>
                  </w:r>
                  <w:r>
                    <w:t>daerah,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terutama</w:t>
                  </w:r>
                  <w:r>
                    <w:rPr>
                      <w:spacing w:val="72"/>
                    </w:rPr>
                    <w:t xml:space="preserve"> </w:t>
                  </w:r>
                  <w:r>
                    <w:t>sejak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dikeluarkannya</w:t>
                  </w:r>
                  <w:r>
                    <w:rPr>
                      <w:spacing w:val="74"/>
                    </w:rPr>
                    <w:t xml:space="preserve"> </w:t>
                  </w:r>
                  <w:r>
                    <w:t>Undang-undang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nomor</w:t>
                  </w:r>
                  <w:r>
                    <w:rPr>
                      <w:spacing w:val="72"/>
                    </w:rPr>
                    <w:t xml:space="preserve"> </w:t>
                  </w:r>
                  <w:r>
                    <w:t>32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tahun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2004</w:t>
                  </w:r>
                </w:p>
              </w:txbxContent>
            </v:textbox>
            <w10:wrap type="topAndBottom" anchorx="page"/>
          </v:shape>
        </w:pict>
      </w:r>
      <w:r>
        <w:pict w14:anchorId="119E53A1">
          <v:shape id="_x0000_s1031" type="#_x0000_t202" alt="" style="position:absolute;margin-left:72.15pt;margin-top:79.5pt;width:467.85pt;height:13.95pt;z-index:-15719936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5010D89B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tentang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pemerintahan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daerah,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pemerintah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pusat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menyerahkan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wewenang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kepada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pemerintah</w:t>
                  </w:r>
                </w:p>
              </w:txbxContent>
            </v:textbox>
            <w10:wrap type="topAndBottom" anchorx="page"/>
          </v:shape>
        </w:pict>
      </w:r>
      <w:r>
        <w:pict w14:anchorId="1460D6F0">
          <v:shape id="_x0000_s1030" type="#_x0000_t202" alt="" style="position:absolute;margin-left:72.15pt;margin-top:100.95pt;width:467.85pt;height:13.95pt;z-index:-15719424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471F3C3E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daerah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untuk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menjalankan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proses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pendidikan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daerahnya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masing-masing,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tetapi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tetap</w:t>
                  </w:r>
                  <w:r>
                    <w:rPr>
                      <w:spacing w:val="11"/>
                    </w:rPr>
                    <w:t xml:space="preserve"> </w:t>
                  </w:r>
                  <w:proofErr w:type="spellStart"/>
                  <w:r>
                    <w:t>megikuti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 w14:anchorId="5D493023">
          <v:shape id="_x0000_s1029" type="#_x0000_t202" alt="" style="position:absolute;margin-left:72.15pt;margin-top:122.3pt;width:467.85pt;height:13.95pt;z-index:-15718912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680D7D69" w14:textId="77777777" w:rsidR="00E467AE" w:rsidRDefault="009E7639">
                  <w:pPr>
                    <w:pStyle w:val="BodyText"/>
                    <w:spacing w:line="268" w:lineRule="exact"/>
                  </w:pPr>
                  <w:r>
                    <w:t>pedoman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prosedur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sudah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dibuat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oleh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pemerintah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pusat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selaku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pemegang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kebijakan</w:t>
                  </w:r>
                </w:p>
              </w:txbxContent>
            </v:textbox>
            <w10:wrap type="topAndBottom" anchorx="page"/>
          </v:shape>
        </w:pict>
      </w:r>
      <w:r>
        <w:pict w14:anchorId="37B85AEC">
          <v:shape id="_x0000_s1028" type="#_x0000_t202" alt="" style="position:absolute;margin-left:72.15pt;margin-top:143.8pt;width:467.85pt;height:13.95pt;z-index:-15718400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1F8424D9" w14:textId="77777777" w:rsidR="00E467AE" w:rsidRDefault="009E7639">
                  <w:pPr>
                    <w:pStyle w:val="BodyText"/>
                    <w:tabs>
                      <w:tab w:val="left" w:pos="1094"/>
                      <w:tab w:val="left" w:pos="1715"/>
                      <w:tab w:val="left" w:pos="2527"/>
                      <w:tab w:val="left" w:pos="3439"/>
                      <w:tab w:val="left" w:pos="4423"/>
                      <w:tab w:val="left" w:pos="5165"/>
                      <w:tab w:val="left" w:pos="6039"/>
                      <w:tab w:val="left" w:pos="7541"/>
                      <w:tab w:val="left" w:pos="8283"/>
                    </w:tabs>
                    <w:spacing w:line="268" w:lineRule="exact"/>
                  </w:pPr>
                  <w:r>
                    <w:t>tertinggi.</w:t>
                  </w:r>
                  <w:r>
                    <w:tab/>
                    <w:t>Hak</w:t>
                  </w:r>
                  <w:r>
                    <w:tab/>
                    <w:t>warga</w:t>
                  </w:r>
                  <w:r>
                    <w:tab/>
                    <w:t>Negara</w:t>
                  </w:r>
                  <w:r>
                    <w:tab/>
                    <w:t>tersebut</w:t>
                  </w:r>
                  <w:r>
                    <w:tab/>
                    <w:t>dapat</w:t>
                  </w:r>
                  <w:r>
                    <w:tab/>
                    <w:t>berupa</w:t>
                  </w:r>
                  <w:r>
                    <w:tab/>
                    <w:t>mendapatkan</w:t>
                  </w:r>
                  <w:r>
                    <w:tab/>
                    <w:t>akses</w:t>
                  </w:r>
                  <w:r>
                    <w:tab/>
                  </w:r>
                  <w:r>
                    <w:rPr>
                      <w:spacing w:val="-1"/>
                    </w:rPr>
                    <w:t>pendidikan</w:t>
                  </w:r>
                </w:p>
              </w:txbxContent>
            </v:textbox>
            <w10:wrap type="topAndBottom" anchorx="page"/>
          </v:shape>
        </w:pict>
      </w:r>
      <w:r>
        <w:pict w14:anchorId="226C3050">
          <v:shape id="_x0000_s1027" type="#_x0000_t202" alt="" style="position:absolute;margin-left:72.15pt;margin-top:165.3pt;width:467.85pt;height:13.95pt;z-index:-15717888;mso-wrap-style:square;mso-wrap-edited:f;mso-width-percent:0;mso-height-percent:0;mso-wrap-distance-left:0;mso-wrap-distance-right:0;mso-position-horizontal-relative:page;mso-width-percent:0;mso-height-percent:0;v-text-anchor:top" fillcolor="#f5f5f5" strokecolor="#e1e8ef" strokeweight=".24pt">
            <v:textbox inset="0,0,0,0">
              <w:txbxContent>
                <w:p w14:paraId="5C7D4999" w14:textId="77777777" w:rsidR="00E467AE" w:rsidRDefault="009E7639">
                  <w:pPr>
                    <w:pStyle w:val="BodyText"/>
                    <w:spacing w:line="268" w:lineRule="exact"/>
                  </w:pPr>
                  <w:proofErr w:type="spellStart"/>
                  <w:r>
                    <w:t>yangberkualitas</w:t>
                  </w:r>
                  <w:proofErr w:type="spellEnd"/>
                  <w:r>
                    <w:rPr>
                      <w:spacing w:val="11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murah,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sehingga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masyarakat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tidak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terbebani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dengan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biaya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pendidikan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yang</w:t>
                  </w:r>
                </w:p>
              </w:txbxContent>
            </v:textbox>
            <w10:wrap type="topAndBottom" anchorx="page"/>
          </v:shape>
        </w:pict>
      </w:r>
    </w:p>
    <w:p w14:paraId="6A3BDE1A" w14:textId="77777777" w:rsidR="00E467AE" w:rsidRDefault="00E467AE">
      <w:pPr>
        <w:pStyle w:val="BodyText"/>
        <w:spacing w:before="5"/>
        <w:rPr>
          <w:b/>
          <w:sz w:val="6"/>
        </w:rPr>
      </w:pPr>
    </w:p>
    <w:p w14:paraId="15C48714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2F7ED8DE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305284E1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68C08979" w14:textId="77777777" w:rsidR="00E467AE" w:rsidRDefault="00E467AE">
      <w:pPr>
        <w:pStyle w:val="BodyText"/>
        <w:spacing w:before="5"/>
        <w:rPr>
          <w:b/>
          <w:sz w:val="6"/>
        </w:rPr>
      </w:pPr>
    </w:p>
    <w:p w14:paraId="3D66C9B7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2B553465" w14:textId="77777777" w:rsidR="00E467AE" w:rsidRDefault="00E467AE">
      <w:pPr>
        <w:pStyle w:val="BodyText"/>
        <w:spacing w:before="8"/>
        <w:rPr>
          <w:b/>
          <w:sz w:val="6"/>
        </w:rPr>
      </w:pPr>
    </w:p>
    <w:p w14:paraId="7EC7C208" w14:textId="77777777" w:rsidR="00E467AE" w:rsidRDefault="009E7639">
      <w:pPr>
        <w:pStyle w:val="BodyText"/>
        <w:spacing w:before="113" w:line="362" w:lineRule="auto"/>
        <w:ind w:left="100" w:right="117" w:firstLine="772"/>
        <w:jc w:val="both"/>
      </w:pPr>
      <w:r>
        <w:t>Faktor</w:t>
      </w:r>
      <w:r>
        <w:rPr>
          <w:spacing w:val="56"/>
        </w:rPr>
        <w:t xml:space="preserve"> </w:t>
      </w:r>
      <w:r>
        <w:t>penentu</w:t>
      </w:r>
      <w:r>
        <w:rPr>
          <w:spacing w:val="58"/>
        </w:rPr>
        <w:t xml:space="preserve"> </w:t>
      </w:r>
      <w:r>
        <w:t>perubahan,</w:t>
      </w:r>
      <w:r>
        <w:rPr>
          <w:spacing w:val="58"/>
        </w:rPr>
        <w:t xml:space="preserve"> </w:t>
      </w:r>
      <w:r>
        <w:t>pengembangan,</w:t>
      </w:r>
      <w:r>
        <w:rPr>
          <w:spacing w:val="56"/>
        </w:rPr>
        <w:t xml:space="preserve"> </w:t>
      </w:r>
      <w:r>
        <w:t>atau</w:t>
      </w:r>
      <w:r>
        <w:rPr>
          <w:spacing w:val="58"/>
        </w:rPr>
        <w:t xml:space="preserve"> </w:t>
      </w:r>
      <w:r>
        <w:t>restrukturisasi</w:t>
      </w:r>
      <w:r>
        <w:rPr>
          <w:spacing w:val="59"/>
        </w:rPr>
        <w:t xml:space="preserve"> </w:t>
      </w:r>
      <w:r>
        <w:t>organisasi</w:t>
      </w:r>
      <w:r>
        <w:rPr>
          <w:spacing w:val="56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adalah terlaksananya kebijakan dalam organisasi pendidikan dengan baik, berupa keputusan-</w:t>
      </w:r>
      <w:r>
        <w:rPr>
          <w:spacing w:val="1"/>
        </w:rPr>
        <w:t xml:space="preserve"> </w:t>
      </w:r>
      <w:r>
        <w:t>keputusan yang memuat tujuan, prinsip dan aturan dapat menggerakkan sumber daya organisasi</w:t>
      </w:r>
      <w:r>
        <w:rPr>
          <w:spacing w:val="1"/>
        </w:rPr>
        <w:t xml:space="preserve"> </w:t>
      </w:r>
      <w:r>
        <w:t>pendidikan</w:t>
      </w:r>
      <w:r>
        <w:rPr>
          <w:spacing w:val="3"/>
        </w:rPr>
        <w:t xml:space="preserve"> </w:t>
      </w:r>
      <w:r>
        <w:t>dengan</w:t>
      </w:r>
      <w:r>
        <w:rPr>
          <w:spacing w:val="3"/>
        </w:rPr>
        <w:t xml:space="preserve"> </w:t>
      </w:r>
      <w:r>
        <w:t>maksimal.</w:t>
      </w:r>
      <w:r>
        <w:rPr>
          <w:spacing w:val="4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ma</w:t>
      </w:r>
      <w:r>
        <w:t>kna</w:t>
      </w:r>
      <w:r>
        <w:rPr>
          <w:spacing w:val="6"/>
        </w:rPr>
        <w:t xml:space="preserve"> </w:t>
      </w:r>
      <w:r>
        <w:t>lain</w:t>
      </w:r>
      <w:r>
        <w:rPr>
          <w:spacing w:val="8"/>
        </w:rPr>
        <w:t xml:space="preserve"> </w:t>
      </w:r>
      <w:r>
        <w:t>kebijakan</w:t>
      </w:r>
      <w:r>
        <w:rPr>
          <w:spacing w:val="8"/>
        </w:rPr>
        <w:t xml:space="preserve"> </w:t>
      </w:r>
      <w:r>
        <w:t>adalah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means</w:t>
      </w:r>
      <w:proofErr w:type="spellEnd"/>
      <w:r>
        <w:rPr>
          <w:spacing w:val="8"/>
        </w:rPr>
        <w:t xml:space="preserve"> </w:t>
      </w:r>
      <w:proofErr w:type="spellStart"/>
      <w:r>
        <w:t>to</w:t>
      </w:r>
      <w:proofErr w:type="spellEnd"/>
      <w:r>
        <w:rPr>
          <w:spacing w:val="8"/>
        </w:rPr>
        <w:t xml:space="preserve"> </w:t>
      </w:r>
      <w:proofErr w:type="spellStart"/>
      <w:r>
        <w:t>an</w:t>
      </w:r>
      <w:proofErr w:type="spellEnd"/>
      <w:r>
        <w:rPr>
          <w:spacing w:val="3"/>
        </w:rPr>
        <w:t xml:space="preserve"> </w:t>
      </w:r>
      <w:proofErr w:type="spellStart"/>
      <w:r>
        <w:t>end</w:t>
      </w:r>
      <w:proofErr w:type="spellEnd"/>
      <w:r>
        <w:t>,</w:t>
      </w:r>
      <w:r>
        <w:rPr>
          <w:spacing w:val="12"/>
        </w:rPr>
        <w:t xml:space="preserve"> </w:t>
      </w:r>
      <w:r>
        <w:t>alat</w:t>
      </w:r>
    </w:p>
    <w:p w14:paraId="506BA7B7" w14:textId="77777777" w:rsidR="00E467AE" w:rsidRDefault="009E7639">
      <w:pPr>
        <w:pStyle w:val="BodyText"/>
        <w:spacing w:before="2" w:line="360" w:lineRule="auto"/>
        <w:ind w:left="100" w:right="117"/>
        <w:jc w:val="both"/>
      </w:pPr>
      <w:r>
        <w:pict w14:anchorId="546176E1">
          <v:shape id="_x0000_s1026" type="#_x0000_t202" alt="" style="position:absolute;left:0;text-align:left;margin-left:72.15pt;margin-top:-83.05pt;width:38.4pt;height:13.95pt;z-index:-15810560;mso-wrap-style:square;mso-wrap-edited:f;mso-width-percent:0;mso-height-percent:0;mso-position-horizontal-relative:page;mso-width-percent:0;mso-height-percent:0;v-text-anchor:top" fillcolor="#f5f5f5" strokecolor="#e1e8ef" strokeweight=".24pt">
            <v:textbox inset="0,0,0,0">
              <w:txbxContent>
                <w:p w14:paraId="5F3C4B1D" w14:textId="77777777" w:rsidR="00E467AE" w:rsidRDefault="009E7639">
                  <w:pPr>
                    <w:pStyle w:val="BodyText"/>
                    <w:spacing w:line="268" w:lineRule="exact"/>
                    <w:ind w:left="-1"/>
                  </w:pPr>
                  <w:r>
                    <w:t>mahal.</w:t>
                  </w:r>
                </w:p>
              </w:txbxContent>
            </v:textbox>
            <w10:wrap anchorx="page"/>
          </v:shape>
        </w:pict>
      </w:r>
      <w:r>
        <w:t>untuk</w:t>
      </w:r>
      <w:r>
        <w:rPr>
          <w:spacing w:val="61"/>
        </w:rPr>
        <w:t xml:space="preserve"> </w:t>
      </w:r>
      <w:r>
        <w:t>mencapai</w:t>
      </w:r>
      <w:r>
        <w:rPr>
          <w:spacing w:val="61"/>
        </w:rPr>
        <w:t xml:space="preserve"> </w:t>
      </w:r>
      <w:r>
        <w:t>sebuah</w:t>
      </w:r>
      <w:r>
        <w:rPr>
          <w:spacing w:val="61"/>
        </w:rPr>
        <w:t xml:space="preserve"> </w:t>
      </w:r>
      <w:r>
        <w:t>tujuan.</w:t>
      </w:r>
      <w:r>
        <w:rPr>
          <w:spacing w:val="6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>pada</w:t>
      </w:r>
      <w:r>
        <w:rPr>
          <w:spacing w:val="61"/>
        </w:rPr>
        <w:t xml:space="preserve"> </w:t>
      </w:r>
      <w:r>
        <w:t>akhirnya</w:t>
      </w:r>
      <w:r>
        <w:rPr>
          <w:spacing w:val="61"/>
        </w:rPr>
        <w:t xml:space="preserve"> </w:t>
      </w:r>
      <w:r>
        <w:t>menyangkut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tujuan</w:t>
      </w:r>
      <w:r>
        <w:rPr>
          <w:spacing w:val="60"/>
        </w:rPr>
        <w:t xml:space="preserve"> </w:t>
      </w:r>
      <w:r>
        <w:t>publik.</w:t>
      </w:r>
      <w:r>
        <w:rPr>
          <w:spacing w:val="60"/>
        </w:rPr>
        <w:t xml:space="preserve"> </w:t>
      </w:r>
      <w:r>
        <w:t>Menurut</w:t>
      </w:r>
      <w:r>
        <w:rPr>
          <w:spacing w:val="60"/>
        </w:rPr>
        <w:t xml:space="preserve"> </w:t>
      </w:r>
      <w:proofErr w:type="spellStart"/>
      <w:r>
        <w:t>Lester</w:t>
      </w:r>
      <w:proofErr w:type="spellEnd"/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proofErr w:type="spellStart"/>
      <w:r>
        <w:t>Stewart</w:t>
      </w:r>
      <w:proofErr w:type="spellEnd"/>
      <w:r>
        <w:t>,</w:t>
      </w:r>
      <w:r>
        <w:rPr>
          <w:spacing w:val="60"/>
        </w:rPr>
        <w:t xml:space="preserve"> </w:t>
      </w:r>
      <w:r>
        <w:t>studi</w:t>
      </w:r>
      <w:r>
        <w:rPr>
          <w:spacing w:val="60"/>
        </w:rPr>
        <w:t xml:space="preserve"> </w:t>
      </w:r>
      <w:r>
        <w:t>kebijakan</w:t>
      </w:r>
      <w:r>
        <w:rPr>
          <w:spacing w:val="60"/>
        </w:rPr>
        <w:t xml:space="preserve"> </w:t>
      </w:r>
      <w:r>
        <w:t>pendidikan</w:t>
      </w:r>
      <w:r>
        <w:rPr>
          <w:spacing w:val="60"/>
        </w:rPr>
        <w:t xml:space="preserve"> </w:t>
      </w:r>
      <w:r>
        <w:t>kini</w:t>
      </w:r>
      <w:r>
        <w:rPr>
          <w:spacing w:val="1"/>
        </w:rPr>
        <w:t xml:space="preserve"> </w:t>
      </w:r>
      <w:r>
        <w:t>telah meliputi berbagai tahap seperti terangkum dalam lingkaran kebijakan publik (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cycle</w:t>
      </w:r>
      <w:proofErr w:type="spellEnd"/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61"/>
        </w:rPr>
        <w:t xml:space="preserve"> </w:t>
      </w:r>
      <w:r>
        <w:t>tahapan</w:t>
      </w:r>
      <w:r>
        <w:rPr>
          <w:spacing w:val="60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1)</w:t>
      </w:r>
      <w:r>
        <w:rPr>
          <w:spacing w:val="61"/>
        </w:rPr>
        <w:t xml:space="preserve"> </w:t>
      </w:r>
      <w:r>
        <w:t>agenda</w:t>
      </w:r>
      <w:r>
        <w:rPr>
          <w:spacing w:val="61"/>
        </w:rPr>
        <w:t xml:space="preserve"> </w:t>
      </w:r>
      <w:proofErr w:type="spellStart"/>
      <w:r>
        <w:t>setting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policy</w:t>
      </w:r>
      <w:proofErr w:type="spellEnd"/>
      <w:r>
        <w:rPr>
          <w:spacing w:val="61"/>
        </w:rPr>
        <w:t xml:space="preserve"> </w:t>
      </w:r>
      <w:proofErr w:type="spellStart"/>
      <w:r>
        <w:t>formulation</w:t>
      </w:r>
      <w:proofErr w:type="spellEnd"/>
      <w:r>
        <w:t>,</w:t>
      </w:r>
      <w:r>
        <w:rPr>
          <w:spacing w:val="61"/>
        </w:rPr>
        <w:t xml:space="preserve"> </w:t>
      </w:r>
      <w:r>
        <w:t>3)</w:t>
      </w:r>
      <w:r>
        <w:rPr>
          <w:spacing w:val="6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proofErr w:type="spellStart"/>
      <w:r>
        <w:t>implementation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4)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proofErr w:type="spellStart"/>
      <w:r>
        <w:t>evaluation</w:t>
      </w:r>
      <w:proofErr w:type="spellEnd"/>
      <w:r>
        <w:t>,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proofErr w:type="spellStart"/>
      <w:r>
        <w:t>change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r>
        <w:t xml:space="preserve">ter </w:t>
      </w:r>
      <w:proofErr w:type="spellStart"/>
      <w:r>
        <w:t>mination</w:t>
      </w:r>
      <w:proofErr w:type="spellEnd"/>
      <w:r>
        <w:t>(</w:t>
      </w:r>
      <w:proofErr w:type="spellStart"/>
      <w:r>
        <w:t>Lester</w:t>
      </w:r>
      <w:proofErr w:type="spellEnd"/>
      <w:r>
        <w:rPr>
          <w:spacing w:val="1"/>
        </w:rPr>
        <w:t xml:space="preserve"> </w:t>
      </w:r>
      <w:r>
        <w:t>&amp;Stewart,2000;</w:t>
      </w:r>
      <w:r>
        <w:rPr>
          <w:spacing w:val="59"/>
        </w:rPr>
        <w:t xml:space="preserve"> </w:t>
      </w:r>
      <w:r>
        <w:t>Arlita dkk.,  2020).</w:t>
      </w:r>
    </w:p>
    <w:p w14:paraId="4D0DE63B" w14:textId="77777777" w:rsidR="00E467AE" w:rsidRDefault="009E7639">
      <w:pPr>
        <w:pStyle w:val="BodyText"/>
        <w:spacing w:before="200"/>
        <w:ind w:left="100"/>
        <w:jc w:val="both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14:paraId="29463B9A" w14:textId="77777777" w:rsidR="00E467AE" w:rsidRDefault="00E467AE">
      <w:pPr>
        <w:pStyle w:val="BodyText"/>
        <w:spacing w:before="5"/>
        <w:rPr>
          <w:sz w:val="29"/>
        </w:rPr>
      </w:pPr>
    </w:p>
    <w:p w14:paraId="06695871" w14:textId="77777777" w:rsidR="00E467AE" w:rsidRDefault="009E7639">
      <w:pPr>
        <w:pStyle w:val="BodyText"/>
        <w:spacing w:line="360" w:lineRule="auto"/>
        <w:ind w:left="100" w:right="120"/>
        <w:jc w:val="both"/>
      </w:pP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6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menggunakan</w:t>
      </w:r>
      <w:r>
        <w:rPr>
          <w:spacing w:val="61"/>
        </w:rPr>
        <w:t xml:space="preserve"> </w:t>
      </w:r>
      <w:r>
        <w:t>pendekatan</w:t>
      </w:r>
      <w:r>
        <w:rPr>
          <w:spacing w:val="61"/>
        </w:rPr>
        <w:t xml:space="preserve"> </w:t>
      </w:r>
      <w:r>
        <w:t>kualitatif.</w:t>
      </w:r>
      <w:r>
        <w:rPr>
          <w:spacing w:val="61"/>
        </w:rPr>
        <w:t xml:space="preserve"> </w:t>
      </w:r>
      <w:r>
        <w:t>Model</w:t>
      </w:r>
      <w:r>
        <w:rPr>
          <w:spacing w:val="61"/>
        </w:rPr>
        <w:t xml:space="preserve"> </w:t>
      </w:r>
      <w:r>
        <w:t>penelitian</w:t>
      </w:r>
      <w:r>
        <w:rPr>
          <w:spacing w:val="6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 xml:space="preserve">menggunakan </w:t>
      </w:r>
      <w:proofErr w:type="spellStart"/>
      <w:r>
        <w:t>library</w:t>
      </w:r>
      <w:proofErr w:type="spellEnd"/>
      <w:r>
        <w:rPr>
          <w:spacing w:val="61"/>
        </w:rPr>
        <w:t xml:space="preserve"> </w:t>
      </w:r>
      <w:proofErr w:type="spellStart"/>
      <w:r>
        <w:t>research</w:t>
      </w:r>
      <w:proofErr w:type="spellEnd"/>
      <w:r>
        <w:t>,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analisis</w:t>
      </w:r>
      <w:r>
        <w:rPr>
          <w:spacing w:val="61"/>
        </w:rPr>
        <w:t xml:space="preserve"> </w:t>
      </w:r>
      <w:proofErr w:type="spellStart"/>
      <w:r>
        <w:t>inductive</w:t>
      </w:r>
      <w:proofErr w:type="spellEnd"/>
      <w:r>
        <w:rPr>
          <w:spacing w:val="61"/>
        </w:rPr>
        <w:t xml:space="preserve"> </w:t>
      </w:r>
      <w:r>
        <w:t>deduktif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berasal   dari</w:t>
      </w:r>
      <w:r>
        <w:rPr>
          <w:spacing w:val="1"/>
        </w:rPr>
        <w:t xml:space="preserve"> </w:t>
      </w:r>
      <w:r>
        <w:t xml:space="preserve">beberapa </w:t>
      </w:r>
      <w:proofErr w:type="spellStart"/>
      <w:r>
        <w:t>analsisis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(</w:t>
      </w:r>
      <w:proofErr w:type="spellStart"/>
      <w:r>
        <w:t>O’Dwyer</w:t>
      </w:r>
      <w:proofErr w:type="spellEnd"/>
      <w:r>
        <w:t xml:space="preserve"> &amp; </w:t>
      </w:r>
      <w:proofErr w:type="spellStart"/>
      <w:r>
        <w:t>Bernauer</w:t>
      </w:r>
      <w:proofErr w:type="spellEnd"/>
      <w:r>
        <w:t xml:space="preserve">, 2013; </w:t>
      </w:r>
      <w:proofErr w:type="spellStart"/>
      <w:r>
        <w:t>Moser</w:t>
      </w:r>
      <w:proofErr w:type="spellEnd"/>
      <w:r>
        <w:t xml:space="preserve"> &amp; </w:t>
      </w:r>
      <w:proofErr w:type="spellStart"/>
      <w:r>
        <w:t>Korstjens</w:t>
      </w:r>
      <w:proofErr w:type="spellEnd"/>
      <w:r>
        <w:t>, 2018).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proofErr w:type="spellStart"/>
      <w:r>
        <w:t>inidisebut</w:t>
      </w:r>
      <w:proofErr w:type="spellEnd"/>
      <w:r>
        <w:rPr>
          <w:spacing w:val="40"/>
        </w:rPr>
        <w:t xml:space="preserve"> </w:t>
      </w:r>
      <w:r>
        <w:t>sebagai</w:t>
      </w:r>
      <w:r>
        <w:rPr>
          <w:spacing w:val="40"/>
        </w:rPr>
        <w:t xml:space="preserve"> </w:t>
      </w:r>
      <w:r>
        <w:t>penelitian</w:t>
      </w:r>
      <w:r>
        <w:rPr>
          <w:spacing w:val="39"/>
        </w:rPr>
        <w:t xml:space="preserve"> </w:t>
      </w:r>
      <w:r>
        <w:t>kepustakaan(</w:t>
      </w:r>
      <w:proofErr w:type="spellStart"/>
      <w:r>
        <w:t>library</w:t>
      </w:r>
      <w:proofErr w:type="spellEnd"/>
      <w:r>
        <w:rPr>
          <w:spacing w:val="37"/>
        </w:rPr>
        <w:t xml:space="preserve"> </w:t>
      </w:r>
      <w:proofErr w:type="spellStart"/>
      <w:r>
        <w:t>research</w:t>
      </w:r>
      <w:proofErr w:type="spellEnd"/>
      <w:r>
        <w:t>)sebagai</w:t>
      </w:r>
      <w:r>
        <w:rPr>
          <w:spacing w:val="40"/>
        </w:rPr>
        <w:t xml:space="preserve"> </w:t>
      </w:r>
      <w:r>
        <w:t>proses</w:t>
      </w:r>
      <w:r>
        <w:rPr>
          <w:spacing w:val="19"/>
        </w:rPr>
        <w:t xml:space="preserve"> </w:t>
      </w:r>
      <w:proofErr w:type="spellStart"/>
      <w:r>
        <w:t>understandingdari</w:t>
      </w:r>
      <w:proofErr w:type="spellEnd"/>
    </w:p>
    <w:p w14:paraId="1272A432" w14:textId="77777777" w:rsidR="00E467AE" w:rsidRDefault="00E467AE">
      <w:pPr>
        <w:spacing w:line="360" w:lineRule="auto"/>
        <w:jc w:val="both"/>
        <w:sectPr w:rsidR="00E467AE">
          <w:pgSz w:w="12240" w:h="15840"/>
          <w:pgMar w:top="1440" w:right="1320" w:bottom="280" w:left="1340" w:header="720" w:footer="720" w:gutter="0"/>
          <w:cols w:space="720"/>
        </w:sectPr>
      </w:pPr>
    </w:p>
    <w:p w14:paraId="5311CE08" w14:textId="77777777" w:rsidR="00E467AE" w:rsidRDefault="009E7639">
      <w:pPr>
        <w:pStyle w:val="BodyText"/>
        <w:spacing w:before="74" w:line="360" w:lineRule="auto"/>
        <w:ind w:left="100" w:right="114"/>
        <w:jc w:val="both"/>
      </w:pPr>
      <w:r>
        <w:lastRenderedPageBreak/>
        <w:t>data</w:t>
      </w:r>
      <w:r>
        <w:rPr>
          <w:spacing w:val="61"/>
        </w:rPr>
        <w:t xml:space="preserve"> </w:t>
      </w:r>
      <w:r>
        <w:t>teks</w:t>
      </w:r>
      <w:r>
        <w:rPr>
          <w:spacing w:val="61"/>
        </w:rPr>
        <w:t xml:space="preserve"> </w:t>
      </w:r>
      <w:r>
        <w:t>tersebut,</w:t>
      </w:r>
      <w:r>
        <w:rPr>
          <w:spacing w:val="61"/>
        </w:rPr>
        <w:t xml:space="preserve"> </w:t>
      </w:r>
      <w:r>
        <w:t>penulis</w:t>
      </w:r>
      <w:r>
        <w:rPr>
          <w:spacing w:val="61"/>
        </w:rPr>
        <w:t xml:space="preserve"> </w:t>
      </w:r>
      <w:r>
        <w:t>kemudian</w:t>
      </w:r>
      <w:r>
        <w:rPr>
          <w:spacing w:val="61"/>
        </w:rPr>
        <w:t xml:space="preserve"> </w:t>
      </w:r>
      <w:r>
        <w:t>menginterpretasikannya</w:t>
      </w:r>
      <w:r>
        <w:rPr>
          <w:spacing w:val="61"/>
        </w:rPr>
        <w:t xml:space="preserve"> </w:t>
      </w:r>
      <w:r>
        <w:t xml:space="preserve">menggunakan  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deskripsi analisis,</w:t>
      </w:r>
      <w:r>
        <w:rPr>
          <w:spacing w:val="61"/>
        </w:rPr>
        <w:t xml:space="preserve"> </w:t>
      </w:r>
      <w:r>
        <w:t>yakni</w:t>
      </w:r>
      <w:r>
        <w:rPr>
          <w:spacing w:val="61"/>
        </w:rPr>
        <w:t xml:space="preserve"> </w:t>
      </w:r>
      <w:r>
        <w:t>dimulai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pengumpulan</w:t>
      </w:r>
      <w:r>
        <w:rPr>
          <w:spacing w:val="61"/>
        </w:rPr>
        <w:t xml:space="preserve"> </w:t>
      </w:r>
      <w:r>
        <w:t xml:space="preserve">data   secara  </w:t>
      </w:r>
      <w:r>
        <w:rPr>
          <w:spacing w:val="1"/>
        </w:rPr>
        <w:t xml:space="preserve"> </w:t>
      </w:r>
      <w:r>
        <w:t xml:space="preserve">sistematis  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konsisten,</w:t>
      </w:r>
      <w:r>
        <w:rPr>
          <w:spacing w:val="61"/>
        </w:rPr>
        <w:t xml:space="preserve"> </w:t>
      </w:r>
      <w:r>
        <w:t xml:space="preserve">yang kemudian  </w:t>
      </w:r>
      <w:r>
        <w:rPr>
          <w:spacing w:val="1"/>
        </w:rPr>
        <w:t xml:space="preserve"> </w:t>
      </w:r>
      <w:r>
        <w:t xml:space="preserve">dianalisis,  </w:t>
      </w:r>
      <w:r>
        <w:rPr>
          <w:spacing w:val="1"/>
        </w:rPr>
        <w:t xml:space="preserve"> </w:t>
      </w:r>
      <w:r>
        <w:t xml:space="preserve">diseleksi  </w:t>
      </w:r>
      <w:r>
        <w:rPr>
          <w:spacing w:val="1"/>
        </w:rPr>
        <w:t xml:space="preserve"> </w:t>
      </w:r>
      <w:r>
        <w:t xml:space="preserve">serta  </w:t>
      </w:r>
      <w:r>
        <w:rPr>
          <w:spacing w:val="1"/>
        </w:rPr>
        <w:t xml:space="preserve"> </w:t>
      </w:r>
      <w:r>
        <w:t xml:space="preserve">digabungkan  </w:t>
      </w:r>
      <w:r>
        <w:rPr>
          <w:spacing w:val="1"/>
        </w:rPr>
        <w:t xml:space="preserve"> </w:t>
      </w:r>
      <w:r>
        <w:t xml:space="preserve">untuk  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kesimpulan menggunakan</w:t>
      </w:r>
      <w:r>
        <w:rPr>
          <w:spacing w:val="1"/>
        </w:rPr>
        <w:t xml:space="preserve"> </w:t>
      </w:r>
      <w:proofErr w:type="spellStart"/>
      <w:r>
        <w:t>analisisyang</w:t>
      </w:r>
      <w:proofErr w:type="spellEnd"/>
      <w:r>
        <w:rPr>
          <w:spacing w:val="1"/>
        </w:rPr>
        <w:t xml:space="preserve"> </w:t>
      </w:r>
      <w:r>
        <w:t>deduktif,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diambil kesimpulan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proofErr w:type="spellStart"/>
      <w:r>
        <w:t>khusus.Sedangkan</w:t>
      </w:r>
      <w:proofErr w:type="spellEnd"/>
      <w:r>
        <w:rPr>
          <w:spacing w:val="60"/>
        </w:rPr>
        <w:t xml:space="preserve"> </w:t>
      </w:r>
      <w:r>
        <w:t>sumber</w:t>
      </w:r>
      <w:r>
        <w:rPr>
          <w:spacing w:val="60"/>
        </w:rPr>
        <w:t xml:space="preserve"> </w:t>
      </w:r>
      <w:r>
        <w:t>data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 sebagai</w:t>
      </w:r>
      <w:r>
        <w:rPr>
          <w:spacing w:val="1"/>
        </w:rPr>
        <w:t xml:space="preserve"> </w:t>
      </w:r>
      <w:r>
        <w:t>penguat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pelengkap</w:t>
      </w:r>
      <w:r>
        <w:rPr>
          <w:spacing w:val="60"/>
        </w:rPr>
        <w:t xml:space="preserve"> </w:t>
      </w:r>
      <w:r>
        <w:t>data-data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dirasa</w:t>
      </w:r>
      <w:r>
        <w:rPr>
          <w:spacing w:val="60"/>
        </w:rPr>
        <w:t xml:space="preserve"> </w:t>
      </w:r>
      <w:r>
        <w:t>valid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berupa</w:t>
      </w:r>
      <w:r>
        <w:rPr>
          <w:spacing w:val="61"/>
        </w:rPr>
        <w:t xml:space="preserve"> </w:t>
      </w:r>
      <w:r>
        <w:t>buku-buku dan jurnal-jurnal</w:t>
      </w:r>
      <w:r>
        <w:rPr>
          <w:spacing w:val="60"/>
        </w:rPr>
        <w:t xml:space="preserve"> </w:t>
      </w:r>
      <w:r>
        <w:t>yang relevan dalam judul</w:t>
      </w:r>
      <w:r>
        <w:rPr>
          <w:spacing w:val="60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Sumber data yang digunakan adalah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Jurnal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buku</w:t>
      </w:r>
      <w:r>
        <w:rPr>
          <w:spacing w:val="60"/>
        </w:rPr>
        <w:t xml:space="preserve"> </w:t>
      </w:r>
      <w:proofErr w:type="spellStart"/>
      <w:r>
        <w:t>diantaranya</w:t>
      </w:r>
      <w:proofErr w:type="spellEnd"/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tulis</w:t>
      </w:r>
      <w:r>
        <w:rPr>
          <w:spacing w:val="60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Azis</w:t>
      </w:r>
      <w:r>
        <w:rPr>
          <w:spacing w:val="1"/>
        </w:rPr>
        <w:t xml:space="preserve"> </w:t>
      </w:r>
      <w:r>
        <w:t>dkk.,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dkk.,</w:t>
      </w:r>
      <w:r>
        <w:rPr>
          <w:spacing w:val="1"/>
        </w:rPr>
        <w:t xml:space="preserve"> </w:t>
      </w:r>
      <w:r>
        <w:t xml:space="preserve">2019, </w:t>
      </w:r>
      <w:proofErr w:type="spellStart"/>
      <w:r>
        <w:t>Parsons</w:t>
      </w:r>
      <w:proofErr w:type="spellEnd"/>
      <w:r>
        <w:t xml:space="preserve">, Wayne. 2006, Sabri dkk., 2013, </w:t>
      </w:r>
      <w:proofErr w:type="spellStart"/>
      <w:r>
        <w:t>Muhdi</w:t>
      </w:r>
      <w:proofErr w:type="spellEnd"/>
      <w:r>
        <w:rPr>
          <w:spacing w:val="1"/>
        </w:rPr>
        <w:t xml:space="preserve"> </w:t>
      </w:r>
      <w:r>
        <w:t>dkk., 2017, dan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yang relevan. Sedangkan</w:t>
      </w:r>
      <w:r>
        <w:rPr>
          <w:spacing w:val="61"/>
        </w:rPr>
        <w:t xml:space="preserve"> </w:t>
      </w:r>
      <w:r>
        <w:t>metode</w:t>
      </w:r>
      <w:r>
        <w:rPr>
          <w:spacing w:val="61"/>
        </w:rPr>
        <w:t xml:space="preserve"> </w:t>
      </w:r>
      <w:r>
        <w:t>analisis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interpretasi</w:t>
      </w:r>
      <w:r>
        <w:rPr>
          <w:spacing w:val="61"/>
        </w:rPr>
        <w:t xml:space="preserve"> </w:t>
      </w:r>
      <w:r>
        <w:t>data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61"/>
        </w:rPr>
        <w:t xml:space="preserve"> </w:t>
      </w:r>
      <w:r>
        <w:t>oleh</w:t>
      </w:r>
      <w:r>
        <w:rPr>
          <w:spacing w:val="61"/>
        </w:rPr>
        <w:t xml:space="preserve"> </w:t>
      </w:r>
      <w:r>
        <w:t>peneliti</w:t>
      </w:r>
      <w:r>
        <w:rPr>
          <w:spacing w:val="61"/>
        </w:rPr>
        <w:t xml:space="preserve"> </w:t>
      </w:r>
      <w:r>
        <w:t>mengacu</w:t>
      </w:r>
      <w:r>
        <w:rPr>
          <w:spacing w:val="61"/>
        </w:rPr>
        <w:t xml:space="preserve"> </w:t>
      </w:r>
      <w:r>
        <w:t>pada langkah-langkah</w:t>
      </w:r>
      <w:r>
        <w:rPr>
          <w:spacing w:val="61"/>
        </w:rPr>
        <w:t xml:space="preserve"> </w:t>
      </w:r>
      <w:r>
        <w:t>analisis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 xml:space="preserve">diajukan  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Creswell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(2016),  </w:t>
      </w:r>
      <w:r>
        <w:rPr>
          <w:spacing w:val="1"/>
        </w:rPr>
        <w:t xml:space="preserve"> </w:t>
      </w:r>
      <w:r>
        <w:t>Pe</w:t>
      </w:r>
      <w:r>
        <w:t xml:space="preserve">rtama,  </w:t>
      </w:r>
      <w:r>
        <w:rPr>
          <w:spacing w:val="1"/>
        </w:rPr>
        <w:t xml:space="preserve"> </w:t>
      </w:r>
      <w:r>
        <w:t xml:space="preserve">Memproses  </w:t>
      </w:r>
      <w:r>
        <w:rPr>
          <w:spacing w:val="1"/>
        </w:rPr>
        <w:t xml:space="preserve"> </w:t>
      </w:r>
      <w:r>
        <w:t>dan menyiapkan data untuk ditinjau; Kedua,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data;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mengkode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penelitian;</w:t>
      </w:r>
      <w:r>
        <w:rPr>
          <w:spacing w:val="1"/>
        </w:rPr>
        <w:t xml:space="preserve"> </w:t>
      </w:r>
      <w:r>
        <w:t>Keempat,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kategori dan pengaturan tema yang akan dianalisis; Kelima,</w:t>
      </w:r>
      <w:r>
        <w:rPr>
          <w:spacing w:val="6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laporan</w:t>
      </w:r>
      <w:r>
        <w:rPr>
          <w:spacing w:val="59"/>
        </w:rPr>
        <w:t xml:space="preserve"> </w:t>
      </w:r>
      <w:r>
        <w:t>naratif</w:t>
      </w:r>
      <w:r>
        <w:rPr>
          <w:spacing w:val="59"/>
        </w:rPr>
        <w:t xml:space="preserve"> </w:t>
      </w:r>
      <w:r>
        <w:t>kualitatif,</w:t>
      </w:r>
      <w:r>
        <w:rPr>
          <w:spacing w:val="59"/>
        </w:rPr>
        <w:t xml:space="preserve"> </w:t>
      </w:r>
      <w:r>
        <w:t>d</w:t>
      </w:r>
      <w:r>
        <w:t>an</w:t>
      </w:r>
      <w:r>
        <w:rPr>
          <w:spacing w:val="59"/>
        </w:rPr>
        <w:t xml:space="preserve"> </w:t>
      </w:r>
      <w:r>
        <w:t>Keenam,</w:t>
      </w:r>
      <w:r>
        <w:rPr>
          <w:spacing w:val="59"/>
        </w:rPr>
        <w:t xml:space="preserve"> </w:t>
      </w:r>
      <w:r>
        <w:t>Membuat</w:t>
      </w:r>
      <w:r>
        <w:rPr>
          <w:spacing w:val="59"/>
        </w:rPr>
        <w:t xml:space="preserve"> </w:t>
      </w:r>
      <w:r>
        <w:t>interpretasi  dalam</w:t>
      </w:r>
      <w:r>
        <w:rPr>
          <w:spacing w:val="-1"/>
        </w:rPr>
        <w:t xml:space="preserve"> </w:t>
      </w:r>
      <w:r>
        <w:t>penelitian kualitatif.</w:t>
      </w:r>
    </w:p>
    <w:p w14:paraId="6D19E7C3" w14:textId="77777777" w:rsidR="00E467AE" w:rsidRDefault="009E7639">
      <w:pPr>
        <w:pStyle w:val="Heading1"/>
        <w:spacing w:before="207"/>
        <w:jc w:val="both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15DD2266" w14:textId="77777777" w:rsidR="00E467AE" w:rsidRDefault="00E467AE">
      <w:pPr>
        <w:pStyle w:val="BodyText"/>
        <w:spacing w:before="9"/>
        <w:rPr>
          <w:b/>
          <w:sz w:val="28"/>
        </w:rPr>
      </w:pPr>
    </w:p>
    <w:p w14:paraId="5F7D4E96" w14:textId="77777777" w:rsidR="00E467AE" w:rsidRDefault="009E7639">
      <w:pPr>
        <w:pStyle w:val="BodyText"/>
        <w:spacing w:line="360" w:lineRule="auto"/>
        <w:ind w:left="100" w:right="117"/>
        <w:jc w:val="both"/>
      </w:pPr>
      <w:r>
        <w:rPr>
          <w:color w:val="484848"/>
        </w:rPr>
        <w:t>Mutu pendidikan pada tingkat nasional dapat dilihat dengan berbagai cara, tetapi pelaksanaan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UAN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sebagaimana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yang</w:t>
      </w:r>
      <w:r>
        <w:rPr>
          <w:color w:val="484848"/>
          <w:spacing w:val="1"/>
        </w:rPr>
        <w:t xml:space="preserve"> </w:t>
      </w:r>
      <w:proofErr w:type="spellStart"/>
      <w:r>
        <w:rPr>
          <w:color w:val="484848"/>
        </w:rPr>
        <w:t>dipraktekkan</w:t>
      </w:r>
      <w:proofErr w:type="spellEnd"/>
      <w:r>
        <w:rPr>
          <w:color w:val="484848"/>
          <w:spacing w:val="1"/>
        </w:rPr>
        <w:t xml:space="preserve"> </w:t>
      </w:r>
      <w:r>
        <w:rPr>
          <w:color w:val="484848"/>
        </w:rPr>
        <w:t>belum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menjawab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pertanyaan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sejauh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mana</w:t>
      </w:r>
      <w:r>
        <w:rPr>
          <w:color w:val="484848"/>
          <w:spacing w:val="61"/>
        </w:rPr>
        <w:t xml:space="preserve"> </w:t>
      </w:r>
      <w:r>
        <w:rPr>
          <w:color w:val="484848"/>
        </w:rPr>
        <w:t>mutu</w:t>
      </w:r>
      <w:r>
        <w:rPr>
          <w:color w:val="484848"/>
          <w:spacing w:val="-57"/>
        </w:rPr>
        <w:t xml:space="preserve"> </w:t>
      </w:r>
      <w:r>
        <w:rPr>
          <w:color w:val="484848"/>
        </w:rPr>
        <w:t>pendidikan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di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Indonesia,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apakah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menurun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atau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meningkat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dari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tahun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sebelumnya.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Bahkan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t</w:t>
      </w:r>
      <w:r>
        <w:rPr>
          <w:color w:val="484848"/>
        </w:rPr>
        <w:t>erdapat indikasi bahwa soal-soal UAN (yang dulu disebut Ebtanas) berbeda dari tahun ke tahun,</w:t>
      </w:r>
      <w:r>
        <w:rPr>
          <w:color w:val="484848"/>
          <w:spacing w:val="-57"/>
        </w:rPr>
        <w:t xml:space="preserve"> </w:t>
      </w:r>
      <w:r>
        <w:rPr>
          <w:color w:val="484848"/>
        </w:rPr>
        <w:t xml:space="preserve">dan </w:t>
      </w:r>
      <w:proofErr w:type="spellStart"/>
      <w:r>
        <w:rPr>
          <w:color w:val="484848"/>
        </w:rPr>
        <w:t>seandainya</w:t>
      </w:r>
      <w:proofErr w:type="spellEnd"/>
      <w:r>
        <w:rPr>
          <w:color w:val="484848"/>
        </w:rPr>
        <w:t xml:space="preserve"> hal ini benar maka akibatnya tidak bisa dibandingkannya hasil ujian antara tahun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lalu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dengan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sekarang.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Selain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itu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mutu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pendidikan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tidak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mungkin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diu</w:t>
      </w:r>
      <w:r>
        <w:rPr>
          <w:color w:val="484848"/>
        </w:rPr>
        <w:t>kur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dengan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hanya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memberikan tes pada beberapa mata pelajaran ‘penting’ saja, apalagi dilaksanakan sekali di akhir</w:t>
      </w:r>
      <w:r>
        <w:rPr>
          <w:color w:val="484848"/>
          <w:spacing w:val="-57"/>
        </w:rPr>
        <w:t xml:space="preserve"> </w:t>
      </w:r>
      <w:r>
        <w:rPr>
          <w:color w:val="484848"/>
        </w:rPr>
        <w:t>tahun pelajaran. Mutu pendidikan terkait dengan semua mata pelajaran dan pembiasaan yang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dipelajari dan ditanamkan di sekolah, bukan hanya pengetahuan kognitif saja. UAN tidak akan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dapat menjawab pertanyaan seberapa jauh perkembangan anak didik dalam mengenal seni, olah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raga, dan menyanyi. UAN tidak akan mampu melihat mutu pendidikan dari sisi</w:t>
      </w:r>
      <w:r>
        <w:rPr>
          <w:color w:val="484848"/>
        </w:rPr>
        <w:t xml:space="preserve"> percaya diri dan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keberanian siswa dalam mengemukakan pendapat dan bersikap demokratis. Dengan kata lain,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UAN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tidak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akan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mampu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menyediakan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informasi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yang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cukup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mengenai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mutu</w:t>
      </w:r>
      <w:r>
        <w:rPr>
          <w:color w:val="484848"/>
          <w:spacing w:val="60"/>
        </w:rPr>
        <w:t xml:space="preserve"> </w:t>
      </w:r>
      <w:r>
        <w:rPr>
          <w:color w:val="484848"/>
        </w:rPr>
        <w:t>pendidikan.</w:t>
      </w:r>
      <w:r>
        <w:rPr>
          <w:color w:val="484848"/>
          <w:spacing w:val="1"/>
        </w:rPr>
        <w:t xml:space="preserve"> </w:t>
      </w:r>
      <w:r>
        <w:rPr>
          <w:color w:val="484848"/>
        </w:rPr>
        <w:t>Artinya</w:t>
      </w:r>
      <w:r>
        <w:rPr>
          <w:color w:val="484848"/>
          <w:spacing w:val="10"/>
        </w:rPr>
        <w:t xml:space="preserve"> </w:t>
      </w:r>
      <w:r>
        <w:rPr>
          <w:color w:val="484848"/>
        </w:rPr>
        <w:t>tujuan</w:t>
      </w:r>
      <w:r>
        <w:rPr>
          <w:color w:val="484848"/>
          <w:spacing w:val="14"/>
        </w:rPr>
        <w:t xml:space="preserve"> </w:t>
      </w:r>
      <w:r>
        <w:rPr>
          <w:color w:val="484848"/>
        </w:rPr>
        <w:t>yang</w:t>
      </w:r>
      <w:r>
        <w:rPr>
          <w:color w:val="484848"/>
          <w:spacing w:val="7"/>
        </w:rPr>
        <w:t xml:space="preserve"> </w:t>
      </w:r>
      <w:r>
        <w:rPr>
          <w:color w:val="484848"/>
        </w:rPr>
        <w:t>diinginkan</w:t>
      </w:r>
      <w:r>
        <w:rPr>
          <w:color w:val="484848"/>
          <w:spacing w:val="11"/>
        </w:rPr>
        <w:t xml:space="preserve"> </w:t>
      </w:r>
      <w:r>
        <w:rPr>
          <w:color w:val="484848"/>
        </w:rPr>
        <w:t>masih</w:t>
      </w:r>
      <w:r>
        <w:rPr>
          <w:color w:val="484848"/>
          <w:spacing w:val="11"/>
        </w:rPr>
        <w:t xml:space="preserve"> </w:t>
      </w:r>
      <w:r>
        <w:rPr>
          <w:color w:val="484848"/>
        </w:rPr>
        <w:t>terlalu</w:t>
      </w:r>
      <w:r>
        <w:rPr>
          <w:color w:val="484848"/>
          <w:spacing w:val="10"/>
        </w:rPr>
        <w:t xml:space="preserve"> </w:t>
      </w:r>
      <w:r>
        <w:rPr>
          <w:color w:val="484848"/>
        </w:rPr>
        <w:t>jauh</w:t>
      </w:r>
      <w:r>
        <w:rPr>
          <w:color w:val="484848"/>
          <w:spacing w:val="9"/>
        </w:rPr>
        <w:t xml:space="preserve"> </w:t>
      </w:r>
      <w:r>
        <w:rPr>
          <w:color w:val="484848"/>
        </w:rPr>
        <w:t>untuk</w:t>
      </w:r>
      <w:r>
        <w:rPr>
          <w:color w:val="484848"/>
          <w:spacing w:val="11"/>
        </w:rPr>
        <w:t xml:space="preserve"> </w:t>
      </w:r>
      <w:r>
        <w:rPr>
          <w:color w:val="484848"/>
        </w:rPr>
        <w:t>dicapai</w:t>
      </w:r>
      <w:r>
        <w:rPr>
          <w:color w:val="484848"/>
          <w:spacing w:val="10"/>
        </w:rPr>
        <w:t xml:space="preserve"> </w:t>
      </w:r>
      <w:r>
        <w:rPr>
          <w:color w:val="484848"/>
        </w:rPr>
        <w:t>hanya</w:t>
      </w:r>
      <w:r>
        <w:rPr>
          <w:color w:val="484848"/>
          <w:spacing w:val="10"/>
        </w:rPr>
        <w:t xml:space="preserve"> </w:t>
      </w:r>
      <w:r>
        <w:rPr>
          <w:color w:val="484848"/>
        </w:rPr>
        <w:t>dengan</w:t>
      </w:r>
      <w:r>
        <w:rPr>
          <w:color w:val="484848"/>
          <w:spacing w:val="11"/>
        </w:rPr>
        <w:t xml:space="preserve"> </w:t>
      </w:r>
      <w:r>
        <w:rPr>
          <w:color w:val="484848"/>
        </w:rPr>
        <w:t>penyelenggaraan</w:t>
      </w:r>
    </w:p>
    <w:p w14:paraId="653CBEC9" w14:textId="77777777" w:rsidR="00E467AE" w:rsidRDefault="00E467AE">
      <w:pPr>
        <w:spacing w:line="360" w:lineRule="auto"/>
        <w:jc w:val="both"/>
        <w:sectPr w:rsidR="00E467AE">
          <w:pgSz w:w="12240" w:h="15840"/>
          <w:pgMar w:top="1360" w:right="1320" w:bottom="280" w:left="1340" w:header="720" w:footer="720" w:gutter="0"/>
          <w:cols w:space="720"/>
        </w:sectPr>
      </w:pPr>
    </w:p>
    <w:p w14:paraId="66700D3E" w14:textId="77777777" w:rsidR="00E467AE" w:rsidRDefault="009E7639">
      <w:pPr>
        <w:pStyle w:val="BodyText"/>
        <w:spacing w:before="74" w:line="360" w:lineRule="auto"/>
        <w:ind w:left="100" w:right="116"/>
        <w:jc w:val="both"/>
      </w:pPr>
      <w:r>
        <w:rPr>
          <w:color w:val="484848"/>
        </w:rPr>
        <w:lastRenderedPageBreak/>
        <w:t xml:space="preserve">UAN. </w:t>
      </w:r>
      <w:r>
        <w:t>Model</w:t>
      </w:r>
      <w:r>
        <w:rPr>
          <w:spacing w:val="61"/>
        </w:rPr>
        <w:t xml:space="preserve"> </w:t>
      </w:r>
      <w:r>
        <w:t>kelembagaan</w:t>
      </w:r>
      <w:r>
        <w:rPr>
          <w:spacing w:val="61"/>
        </w:rPr>
        <w:t xml:space="preserve"> </w:t>
      </w:r>
      <w:r>
        <w:t>berpendapat</w:t>
      </w:r>
      <w:r>
        <w:rPr>
          <w:spacing w:val="61"/>
        </w:rPr>
        <w:t xml:space="preserve"> </w:t>
      </w:r>
      <w:r>
        <w:t>bahwa</w:t>
      </w:r>
      <w:r>
        <w:rPr>
          <w:spacing w:val="60"/>
        </w:rPr>
        <w:t xml:space="preserve"> </w:t>
      </w:r>
      <w:r>
        <w:t>tugas</w:t>
      </w:r>
      <w:r>
        <w:rPr>
          <w:spacing w:val="61"/>
        </w:rPr>
        <w:t xml:space="preserve"> </w:t>
      </w:r>
      <w:r>
        <w:t>membuat</w:t>
      </w:r>
      <w:r>
        <w:rPr>
          <w:spacing w:val="6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publik</w:t>
      </w:r>
      <w:r>
        <w:rPr>
          <w:spacing w:val="6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tugas pemerintah, jadi</w:t>
      </w:r>
      <w:r>
        <w:rPr>
          <w:spacing w:val="1"/>
        </w:rPr>
        <w:t xml:space="preserve"> </w:t>
      </w:r>
      <w:proofErr w:type="spellStart"/>
      <w:r>
        <w:t>apapun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proofErr w:type="spellStart"/>
      <w:r>
        <w:t>apapun</w:t>
      </w:r>
      <w:proofErr w:type="spellEnd"/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publik.</w:t>
      </w:r>
      <w:r>
        <w:rPr>
          <w:spacing w:val="61"/>
        </w:rPr>
        <w:t xml:space="preserve"> </w:t>
      </w:r>
      <w:r>
        <w:t>Model</w:t>
      </w:r>
      <w:r>
        <w:rPr>
          <w:spacing w:val="6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mendasarkan</w:t>
      </w:r>
      <w:r>
        <w:rPr>
          <w:spacing w:val="61"/>
        </w:rPr>
        <w:t xml:space="preserve"> </w:t>
      </w:r>
      <w:r>
        <w:t>kepada</w:t>
      </w:r>
      <w:r>
        <w:rPr>
          <w:spacing w:val="61"/>
        </w:rPr>
        <w:t xml:space="preserve"> </w:t>
      </w:r>
      <w:r>
        <w:t>fungsi-fungsi</w:t>
      </w:r>
      <w:r>
        <w:rPr>
          <w:spacing w:val="61"/>
        </w:rPr>
        <w:t xml:space="preserve"> </w:t>
      </w:r>
      <w:r>
        <w:t>kelembagaan</w:t>
      </w:r>
      <w:r>
        <w:rPr>
          <w:spacing w:val="6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setiap sektor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tingkat,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perumusan</w:t>
      </w:r>
      <w:r>
        <w:rPr>
          <w:spacing w:val="61"/>
        </w:rPr>
        <w:t xml:space="preserve"> </w:t>
      </w:r>
      <w:r>
        <w:t>kebijakan.</w:t>
      </w:r>
      <w:r>
        <w:rPr>
          <w:spacing w:val="61"/>
        </w:rPr>
        <w:t xml:space="preserve"> </w:t>
      </w:r>
      <w:r>
        <w:t>Menurut</w:t>
      </w:r>
      <w:r>
        <w:rPr>
          <w:spacing w:val="61"/>
        </w:rPr>
        <w:t xml:space="preserve"> </w:t>
      </w:r>
      <w:r>
        <w:t>Dye</w:t>
      </w:r>
      <w:r>
        <w:rPr>
          <w:spacing w:val="-57"/>
        </w:rPr>
        <w:t xml:space="preserve"> </w:t>
      </w:r>
      <w:r>
        <w:t>lembaga</w:t>
      </w:r>
      <w:r>
        <w:rPr>
          <w:spacing w:val="61"/>
        </w:rPr>
        <w:t xml:space="preserve"> </w:t>
      </w:r>
      <w:r>
        <w:t>pemerintah memberikan</w:t>
      </w:r>
      <w:r>
        <w:rPr>
          <w:spacing w:val="6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tiga</w:t>
      </w:r>
      <w:r>
        <w:rPr>
          <w:spacing w:val="61"/>
        </w:rPr>
        <w:t xml:space="preserve"> </w:t>
      </w:r>
      <w:r>
        <w:t>ciri</w:t>
      </w:r>
      <w:r>
        <w:rPr>
          <w:spacing w:val="61"/>
        </w:rPr>
        <w:t xml:space="preserve"> </w:t>
      </w:r>
      <w:r>
        <w:t>utama</w:t>
      </w:r>
      <w:r>
        <w:rPr>
          <w:spacing w:val="6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(1)</w:t>
      </w:r>
      <w:r>
        <w:rPr>
          <w:spacing w:val="6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memberikan pengesahan</w:t>
      </w:r>
      <w:r>
        <w:rPr>
          <w:spacing w:val="1"/>
        </w:rPr>
        <w:t xml:space="preserve"> </w:t>
      </w:r>
      <w:r>
        <w:t>(legitimasi),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universal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hanya kebijakan-kebijakan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disebarluaskan,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memegang hak</w:t>
      </w:r>
      <w:r>
        <w:rPr>
          <w:spacing w:val="1"/>
        </w:rPr>
        <w:t xml:space="preserve"> </w:t>
      </w:r>
      <w:r>
        <w:t>monopoli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memaksakan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sah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(Dye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 xml:space="preserve">20). </w:t>
      </w:r>
      <w:proofErr w:type="spellStart"/>
      <w:r>
        <w:t>ijakan</w:t>
      </w:r>
      <w:proofErr w:type="spellEnd"/>
      <w:r>
        <w:rPr>
          <w:spacing w:val="60"/>
        </w:rPr>
        <w:t xml:space="preserve"> </w:t>
      </w:r>
      <w:r>
        <w:t>dalam dunia pendidikan sering disebut dengan beberapa</w:t>
      </w:r>
      <w:r>
        <w:rPr>
          <w:spacing w:val="1"/>
        </w:rPr>
        <w:t xml:space="preserve"> </w:t>
      </w:r>
      <w:r>
        <w:t>istilah yang</w:t>
      </w:r>
      <w:r>
        <w:rPr>
          <w:spacing w:val="1"/>
        </w:rPr>
        <w:t xml:space="preserve"> </w:t>
      </w:r>
      <w:r>
        <w:t>hampir memiliki</w:t>
      </w:r>
      <w:r>
        <w:rPr>
          <w:spacing w:val="1"/>
        </w:rPr>
        <w:t xml:space="preserve"> </w:t>
      </w:r>
      <w:proofErr w:type="spellStart"/>
      <w:r>
        <w:t>kesamaan.Diantara</w:t>
      </w:r>
      <w:proofErr w:type="spellEnd"/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</w:t>
      </w:r>
      <w:proofErr w:type="spellStart"/>
      <w:r>
        <w:t>educational</w:t>
      </w:r>
      <w:proofErr w:type="spellEnd"/>
      <w:r>
        <w:rPr>
          <w:spacing w:val="1"/>
        </w:rPr>
        <w:t xml:space="preserve"> </w:t>
      </w:r>
      <w:proofErr w:type="spellStart"/>
      <w:r>
        <w:t>planning</w:t>
      </w:r>
      <w:proofErr w:type="spellEnd"/>
      <w:r>
        <w:t>), rencana</w:t>
      </w:r>
      <w:r>
        <w:rPr>
          <w:spacing w:val="1"/>
        </w:rPr>
        <w:t xml:space="preserve"> </w:t>
      </w:r>
      <w:r>
        <w:t>induk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(master</w:t>
      </w:r>
      <w:r>
        <w:rPr>
          <w:spacing w:val="1"/>
        </w:rPr>
        <w:t xml:space="preserve"> </w:t>
      </w:r>
      <w:r>
        <w:t>plan</w:t>
      </w:r>
      <w:r>
        <w:rPr>
          <w:spacing w:val="61"/>
        </w:rPr>
        <w:t xml:space="preserve"> </w:t>
      </w:r>
      <w:proofErr w:type="spellStart"/>
      <w:r>
        <w:t>of</w:t>
      </w:r>
      <w:proofErr w:type="spellEnd"/>
      <w:r>
        <w:rPr>
          <w:spacing w:val="61"/>
        </w:rPr>
        <w:t xml:space="preserve"> </w:t>
      </w:r>
      <w:proofErr w:type="spellStart"/>
      <w:r>
        <w:t>education</w:t>
      </w:r>
      <w:proofErr w:type="spellEnd"/>
      <w:r>
        <w:t>),</w:t>
      </w:r>
      <w:r>
        <w:rPr>
          <w:spacing w:val="1"/>
        </w:rPr>
        <w:t xml:space="preserve"> </w:t>
      </w:r>
      <w:r>
        <w:t>pengaturan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</w:t>
      </w:r>
      <w:proofErr w:type="spellStart"/>
      <w:r>
        <w:t>educa</w:t>
      </w:r>
      <w:r>
        <w:t>tional</w:t>
      </w:r>
      <w:proofErr w:type="spellEnd"/>
      <w:r>
        <w:rPr>
          <w:spacing w:val="1"/>
        </w:rPr>
        <w:t xml:space="preserve"> </w:t>
      </w:r>
      <w:proofErr w:type="spellStart"/>
      <w:r>
        <w:t>regulatuion</w:t>
      </w:r>
      <w:proofErr w:type="spellEnd"/>
      <w:r>
        <w:t>),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-57"/>
        </w:rPr>
        <w:t xml:space="preserve"> </w:t>
      </w:r>
      <w:proofErr w:type="spellStart"/>
      <w:r>
        <w:t>education</w:t>
      </w:r>
      <w:proofErr w:type="spellEnd"/>
      <w:r>
        <w:t>). Beberapa istilah di atas memiliki perbedaan dan penggunaan yang berbeda pula</w:t>
      </w:r>
      <w:r>
        <w:rPr>
          <w:spacing w:val="1"/>
        </w:rPr>
        <w:t xml:space="preserve"> </w:t>
      </w:r>
      <w:r>
        <w:t>(Azis,2017).Kebijakan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menyangkut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efektifitas</w:t>
      </w:r>
      <w:proofErr w:type="spellEnd"/>
      <w:r>
        <w:rPr>
          <w:spacing w:val="1"/>
        </w:rPr>
        <w:t xml:space="preserve"> </w:t>
      </w:r>
      <w:r>
        <w:t>anggaran</w:t>
      </w:r>
      <w:r>
        <w:rPr>
          <w:spacing w:val="-57"/>
        </w:rPr>
        <w:t xml:space="preserve"> </w:t>
      </w:r>
      <w:r>
        <w:t xml:space="preserve">pendidikan (Sabri,2013). Artinya kebijakan pada aspek proses dan implementasinya,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 xml:space="preserve">harus melihat </w:t>
      </w:r>
      <w:proofErr w:type="spellStart"/>
      <w:r>
        <w:t>sumberdaya</w:t>
      </w:r>
      <w:proofErr w:type="spellEnd"/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dana,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kebijakan(</w:t>
      </w:r>
      <w:proofErr w:type="spellStart"/>
      <w:r>
        <w:t>Muhdidkk</w:t>
      </w:r>
      <w:proofErr w:type="spellEnd"/>
      <w:r>
        <w:t>., 2017).</w:t>
      </w:r>
      <w:r>
        <w:rPr>
          <w:spacing w:val="1"/>
        </w:rPr>
        <w:t xml:space="preserve"> </w:t>
      </w:r>
      <w:r>
        <w:t>Pendapat Devine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dikutip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Munadi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proofErr w:type="spellStart"/>
      <w:r>
        <w:t>Barnawi</w:t>
      </w:r>
      <w:proofErr w:type="spellEnd"/>
      <w:r>
        <w:rPr>
          <w:spacing w:val="60"/>
        </w:rPr>
        <w:t xml:space="preserve"> </w:t>
      </w:r>
      <w:r>
        <w:t>bahwa</w:t>
      </w:r>
      <w:r>
        <w:rPr>
          <w:spacing w:val="61"/>
        </w:rPr>
        <w:t xml:space="preserve"> </w:t>
      </w:r>
      <w:r>
        <w:t>kebijakan</w:t>
      </w:r>
      <w:r>
        <w:rPr>
          <w:spacing w:val="60"/>
        </w:rPr>
        <w:t xml:space="preserve"> </w:t>
      </w:r>
      <w:r>
        <w:t>pendidik</w:t>
      </w:r>
      <w:r>
        <w:t>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empat dimensi</w:t>
      </w:r>
      <w:r>
        <w:rPr>
          <w:spacing w:val="1"/>
        </w:rPr>
        <w:t xml:space="preserve"> </w:t>
      </w:r>
      <w:r>
        <w:t>kebijakan, yaitu</w:t>
      </w:r>
      <w:r>
        <w:rPr>
          <w:spacing w:val="61"/>
        </w:rPr>
        <w:t xml:space="preserve"> </w:t>
      </w:r>
      <w:r>
        <w:t>dimensi</w:t>
      </w:r>
      <w:r>
        <w:rPr>
          <w:spacing w:val="61"/>
        </w:rPr>
        <w:t xml:space="preserve"> </w:t>
      </w:r>
      <w:r>
        <w:t>normatif,</w:t>
      </w:r>
      <w:r>
        <w:rPr>
          <w:spacing w:val="61"/>
        </w:rPr>
        <w:t xml:space="preserve"> </w:t>
      </w:r>
      <w:r>
        <w:t>struktural,</w:t>
      </w:r>
      <w:r>
        <w:rPr>
          <w:spacing w:val="61"/>
        </w:rPr>
        <w:t xml:space="preserve"> </w:t>
      </w:r>
      <w:proofErr w:type="spellStart"/>
      <w:r>
        <w:t>konstituentif</w:t>
      </w:r>
      <w:proofErr w:type="spellEnd"/>
      <w:r>
        <w:t>,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teknis.</w:t>
      </w:r>
      <w:r>
        <w:rPr>
          <w:spacing w:val="1"/>
        </w:rPr>
        <w:t xml:space="preserve"> </w:t>
      </w:r>
      <w:r>
        <w:t>Dimensi normatif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nilai,</w:t>
      </w:r>
      <w:r>
        <w:rPr>
          <w:spacing w:val="1"/>
        </w:rPr>
        <w:t xml:space="preserve"> </w:t>
      </w:r>
      <w:r>
        <w:t>standar,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filsafat.</w:t>
      </w:r>
      <w:r>
        <w:rPr>
          <w:spacing w:val="1"/>
        </w:rPr>
        <w:t xml:space="preserve"> </w:t>
      </w:r>
      <w:r>
        <w:t>Dimensi</w:t>
      </w:r>
      <w:r>
        <w:rPr>
          <w:spacing w:val="60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memaksa</w:t>
      </w:r>
      <w:r>
        <w:rPr>
          <w:spacing w:val="1"/>
        </w:rPr>
        <w:t xml:space="preserve"> </w:t>
      </w:r>
      <w:r>
        <w:t>masyarakat</w:t>
      </w:r>
      <w:r>
        <w:rPr>
          <w:spacing w:val="60"/>
        </w:rPr>
        <w:t xml:space="preserve"> </w:t>
      </w:r>
      <w:r>
        <w:t>untuk melakukan</w:t>
      </w:r>
      <w:r>
        <w:rPr>
          <w:spacing w:val="60"/>
        </w:rPr>
        <w:t xml:space="preserve"> </w:t>
      </w:r>
      <w:r>
        <w:t>peningkatan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 xml:space="preserve">perubahan  </w:t>
      </w:r>
      <w:r>
        <w:rPr>
          <w:spacing w:val="1"/>
        </w:rPr>
        <w:t xml:space="preserve"> </w:t>
      </w:r>
      <w:r>
        <w:t xml:space="preserve">melalui  </w:t>
      </w:r>
      <w:r>
        <w:rPr>
          <w:spacing w:val="1"/>
        </w:rPr>
        <w:t xml:space="preserve"> </w:t>
      </w:r>
      <w:r>
        <w:t>kebijakan</w:t>
      </w:r>
      <w:r>
        <w:rPr>
          <w:spacing w:val="60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ada.</w:t>
      </w:r>
      <w:r>
        <w:rPr>
          <w:spacing w:val="61"/>
        </w:rPr>
        <w:t xml:space="preserve"> </w:t>
      </w:r>
      <w:r>
        <w:t>Dimensi</w:t>
      </w:r>
      <w:r>
        <w:rPr>
          <w:spacing w:val="60"/>
        </w:rPr>
        <w:t xml:space="preserve"> </w:t>
      </w:r>
      <w:r>
        <w:t>tersebut</w:t>
      </w:r>
      <w:r>
        <w:rPr>
          <w:spacing w:val="61"/>
        </w:rPr>
        <w:t xml:space="preserve"> </w:t>
      </w:r>
      <w:r>
        <w:t>perlu</w:t>
      </w:r>
      <w:r>
        <w:rPr>
          <w:spacing w:val="61"/>
        </w:rPr>
        <w:t xml:space="preserve"> </w:t>
      </w:r>
      <w:r>
        <w:t>dukungan</w:t>
      </w:r>
      <w:r>
        <w:rPr>
          <w:spacing w:val="61"/>
        </w:rPr>
        <w:t xml:space="preserve"> </w:t>
      </w:r>
      <w:r>
        <w:t>dari</w:t>
      </w:r>
      <w:r>
        <w:rPr>
          <w:spacing w:val="61"/>
        </w:rPr>
        <w:t xml:space="preserve"> </w:t>
      </w:r>
      <w:r>
        <w:t>dimensi</w:t>
      </w:r>
      <w:r>
        <w:rPr>
          <w:spacing w:val="61"/>
        </w:rPr>
        <w:t xml:space="preserve"> </w:t>
      </w:r>
      <w:r>
        <w:t>struktural(Munadi</w:t>
      </w:r>
      <w:r>
        <w:rPr>
          <w:spacing w:val="1"/>
        </w:rPr>
        <w:t xml:space="preserve"> </w:t>
      </w:r>
      <w:r>
        <w:t>&amp;Barnawi,2011)..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ini 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pemerintah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satu</w:t>
      </w:r>
      <w:r>
        <w:rPr>
          <w:spacing w:val="6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yang menegaskan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</w:t>
      </w:r>
      <w:r>
        <w:t>endidikan.   Dalam kebijakan publik dan kebijakan pendidikan, dua aturan tersebut mengatur</w:t>
      </w:r>
      <w:r>
        <w:rPr>
          <w:spacing w:val="1"/>
        </w:rPr>
        <w:t xml:space="preserve"> </w:t>
      </w:r>
      <w:r>
        <w:t xml:space="preserve">dan mengikat seluruh kehidupan masyarakat yang harus diikuti dan tanpa melihat status </w:t>
      </w:r>
      <w:proofErr w:type="spellStart"/>
      <w:r>
        <w:t>social</w:t>
      </w:r>
      <w:proofErr w:type="spellEnd"/>
      <w:r>
        <w:rPr>
          <w:spacing w:val="1"/>
        </w:rPr>
        <w:t xml:space="preserve"> </w:t>
      </w:r>
      <w:r>
        <w:t>orang tersebut. Kebijakan publik adalah berbagai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 ada untuk k</w:t>
      </w:r>
      <w:r>
        <w:t>epentingan orang</w:t>
      </w:r>
      <w:r>
        <w:rPr>
          <w:spacing w:val="1"/>
        </w:rPr>
        <w:t xml:space="preserve"> </w:t>
      </w:r>
      <w:r>
        <w:t>banyak yang prosedurnya dilakukan dengan melibatkan beberapa orang pemerintahan dalam</w:t>
      </w:r>
      <w:r>
        <w:rPr>
          <w:spacing w:val="1"/>
        </w:rPr>
        <w:t xml:space="preserve"> </w:t>
      </w:r>
      <w:r>
        <w:t>membantu untuk menerapkan tujuan awal yang sudah ditetapkan, kebijakan pendidik adalah</w:t>
      </w:r>
      <w:r>
        <w:rPr>
          <w:spacing w:val="1"/>
        </w:rPr>
        <w:t xml:space="preserve"> </w:t>
      </w:r>
      <w:r>
        <w:t>suatu kebijakan yang berlaku untuk berbagai lembaga pendidikan yan</w:t>
      </w:r>
      <w:r>
        <w:t>g di mana harus mengikuti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terbaru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kelemahan</w:t>
      </w:r>
      <w:r>
        <w:rPr>
          <w:spacing w:val="-1"/>
        </w:rPr>
        <w:t xml:space="preserve"> </w:t>
      </w:r>
      <w:r>
        <w:t>dan kelebihan</w:t>
      </w:r>
      <w:r>
        <w:rPr>
          <w:spacing w:val="2"/>
        </w:rPr>
        <w:t xml:space="preserve"> </w:t>
      </w:r>
      <w:r>
        <w:t>dalam penerapannya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Indonesia</w:t>
      </w:r>
    </w:p>
    <w:p w14:paraId="73B8F6C3" w14:textId="77777777" w:rsidR="00E467AE" w:rsidRDefault="00E467AE">
      <w:pPr>
        <w:spacing w:line="360" w:lineRule="auto"/>
        <w:jc w:val="both"/>
        <w:sectPr w:rsidR="00E467AE">
          <w:pgSz w:w="12240" w:h="15840"/>
          <w:pgMar w:top="1360" w:right="1320" w:bottom="280" w:left="1340" w:header="720" w:footer="720" w:gutter="0"/>
          <w:cols w:space="720"/>
        </w:sectPr>
      </w:pPr>
    </w:p>
    <w:p w14:paraId="19DF7E9E" w14:textId="77777777" w:rsidR="00E467AE" w:rsidRDefault="00E467AE">
      <w:pPr>
        <w:pStyle w:val="BodyText"/>
        <w:rPr>
          <w:sz w:val="20"/>
        </w:rPr>
      </w:pPr>
    </w:p>
    <w:p w14:paraId="2E093CE8" w14:textId="77777777" w:rsidR="00E467AE" w:rsidRDefault="00E467AE">
      <w:pPr>
        <w:pStyle w:val="BodyText"/>
        <w:spacing w:before="4"/>
        <w:rPr>
          <w:sz w:val="20"/>
        </w:rPr>
      </w:pPr>
    </w:p>
    <w:p w14:paraId="33724B07" w14:textId="77777777" w:rsidR="00E467AE" w:rsidRDefault="009E7639">
      <w:pPr>
        <w:pStyle w:val="Heading1"/>
        <w:spacing w:before="90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42B50E9B" w14:textId="77777777" w:rsidR="00E467AE" w:rsidRDefault="00E467AE">
      <w:pPr>
        <w:pStyle w:val="BodyText"/>
        <w:rPr>
          <w:b/>
          <w:sz w:val="29"/>
        </w:rPr>
      </w:pPr>
    </w:p>
    <w:p w14:paraId="36FE1997" w14:textId="77777777" w:rsidR="00E467AE" w:rsidRDefault="009E7639">
      <w:pPr>
        <w:pStyle w:val="BodyText"/>
        <w:ind w:left="100"/>
      </w:pPr>
      <w:hyperlink r:id="rId8">
        <w:r>
          <w:rPr>
            <w:color w:val="0000FF"/>
            <w:u w:val="single" w:color="0000FF"/>
          </w:rPr>
          <w:t>https://e-journal.metrouniv.ac.id/index.php/tapis/article/view/2575/2011</w:t>
        </w:r>
      </w:hyperlink>
    </w:p>
    <w:p w14:paraId="4D28820F" w14:textId="77777777" w:rsidR="00E467AE" w:rsidRDefault="00E467AE">
      <w:pPr>
        <w:pStyle w:val="BodyText"/>
        <w:spacing w:before="4"/>
        <w:rPr>
          <w:sz w:val="21"/>
        </w:rPr>
      </w:pPr>
    </w:p>
    <w:p w14:paraId="261248E0" w14:textId="77777777" w:rsidR="00E467AE" w:rsidRDefault="009E7639">
      <w:pPr>
        <w:pStyle w:val="BodyText"/>
        <w:spacing w:before="90"/>
        <w:ind w:left="100"/>
      </w:pPr>
      <w:r>
        <w:t>Makalah</w:t>
      </w:r>
      <w:r>
        <w:rPr>
          <w:spacing w:val="-3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Kebijakan</w:t>
      </w:r>
      <w:r>
        <w:rPr>
          <w:spacing w:val="-1"/>
        </w:rPr>
        <w:t xml:space="preserve"> </w:t>
      </w:r>
      <w:r>
        <w:t>Pendidikan, Eriyanti, 2010</w:t>
      </w:r>
    </w:p>
    <w:p w14:paraId="26828188" w14:textId="77777777" w:rsidR="00E467AE" w:rsidRDefault="00E467AE">
      <w:pPr>
        <w:pStyle w:val="BodyText"/>
        <w:spacing w:before="5"/>
        <w:rPr>
          <w:sz w:val="29"/>
        </w:rPr>
      </w:pPr>
    </w:p>
    <w:p w14:paraId="77B0152C" w14:textId="77777777" w:rsidR="00E467AE" w:rsidRDefault="009E7639">
      <w:pPr>
        <w:pStyle w:val="BodyText"/>
        <w:ind w:left="100"/>
      </w:pPr>
      <w:hyperlink r:id="rId9">
        <w:r>
          <w:rPr>
            <w:color w:val="0000FF"/>
            <w:u w:val="single" w:color="0000FF"/>
          </w:rPr>
          <w:t>ANALISIS</w:t>
        </w:r>
        <w:r>
          <w:rPr>
            <w:color w:val="0000FF"/>
            <w:spacing w:val="5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KEBIJAKAN</w:t>
        </w:r>
        <w:r>
          <w:rPr>
            <w:color w:val="0000FF"/>
            <w:spacing w:val="5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PUBLIK</w:t>
        </w:r>
        <w:r>
          <w:rPr>
            <w:color w:val="0000FF"/>
            <w:spacing w:val="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DAN</w:t>
        </w:r>
        <w:r>
          <w:rPr>
            <w:color w:val="0000FF"/>
            <w:spacing w:val="5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KEBIJAKAN</w:t>
        </w:r>
        <w:r>
          <w:rPr>
            <w:color w:val="0000FF"/>
            <w:spacing w:val="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PENDIDIKAN</w:t>
        </w:r>
        <w:r>
          <w:rPr>
            <w:color w:val="0000FF"/>
            <w:spacing w:val="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48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Prastiko</w:t>
        </w:r>
        <w:proofErr w:type="spellEnd"/>
        <w:r>
          <w:rPr>
            <w:color w:val="0000FF"/>
            <w:spacing w:val="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4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Seminar</w:t>
        </w:r>
      </w:hyperlink>
    </w:p>
    <w:p w14:paraId="39291FDD" w14:textId="77777777" w:rsidR="00E467AE" w:rsidRDefault="009E7639">
      <w:pPr>
        <w:pStyle w:val="BodyText"/>
        <w:spacing w:before="140"/>
        <w:ind w:left="100"/>
      </w:pPr>
      <w:hyperlink r:id="rId10">
        <w:r>
          <w:rPr>
            <w:color w:val="0000FF"/>
            <w:u w:val="single" w:color="0000FF"/>
          </w:rPr>
          <w:t>Nasional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Arah Manajemen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Sekolah Pada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Masa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Pasca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Pandemi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Covid-19 (um.ac.id)</w:t>
        </w:r>
      </w:hyperlink>
    </w:p>
    <w:sectPr w:rsidR="00E467AE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7AE"/>
    <w:rsid w:val="002B4BD0"/>
    <w:rsid w:val="004F1CB5"/>
    <w:rsid w:val="008B5FD1"/>
    <w:rsid w:val="009E7639"/>
    <w:rsid w:val="00B4092D"/>
    <w:rsid w:val="00E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DADA3F8"/>
  <w15:docId w15:val="{A59C5BE4-20ED-EC49-8A07-4037C9CE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sid w:val="002B4BD0"/>
    <w:rPr>
      <w:color w:val="0000FF"/>
      <w:u w:val="single"/>
    </w:rPr>
  </w:style>
  <w:style w:type="paragraph" w:customStyle="1" w:styleId="PageNumber1">
    <w:name w:val="Page Number1"/>
    <w:basedOn w:val="Normal"/>
    <w:rsid w:val="002B4BD0"/>
    <w:pPr>
      <w:widowControl/>
      <w:suppressAutoHyphens/>
      <w:autoSpaceDE/>
      <w:autoSpaceDN/>
      <w:jc w:val="center"/>
    </w:pPr>
    <w:rPr>
      <w:rFonts w:ascii="Times" w:hAnsi="Times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B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journal.metrouniv.ac.id/index.php/tapis/article/view/2575/2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roldlumapow@unima.ac.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frylengkong@unima.ac.i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iktoryrotty@unima.ac.id" TargetMode="External"/><Relationship Id="rId10" Type="http://schemas.openxmlformats.org/officeDocument/2006/relationships/hyperlink" Target="http://conference.um.ac.id/index.php/apfip/article/view/411/362" TargetMode="External"/><Relationship Id="rId4" Type="http://schemas.openxmlformats.org/officeDocument/2006/relationships/hyperlink" Target="mailto:gracekimbal@unima.ac.id" TargetMode="External"/><Relationship Id="rId9" Type="http://schemas.openxmlformats.org/officeDocument/2006/relationships/hyperlink" Target="http://conference.um.ac.id/index.php/apfip/article/view/411/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alfrina</cp:lastModifiedBy>
  <cp:revision>4</cp:revision>
  <dcterms:created xsi:type="dcterms:W3CDTF">2022-06-14T05:47:00Z</dcterms:created>
  <dcterms:modified xsi:type="dcterms:W3CDTF">2022-06-14T06:53:00Z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2022-06-14T00:00:00Z</vt:filetime>
  </property>
</Properties>
</file>