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096" w:rsidRPr="00F92096" w:rsidRDefault="00F92096" w:rsidP="00F92096">
      <w:pPr>
        <w:pStyle w:val="Heading3"/>
        <w:numPr>
          <w:ilvl w:val="0"/>
          <w:numId w:val="0"/>
        </w:numPr>
        <w:spacing w:before="0" w:after="0"/>
        <w:jc w:val="center"/>
        <w:rPr>
          <w:rStyle w:val="Heading1Char"/>
          <w:rFonts w:ascii="Times New Roman" w:hAnsi="Times New Roman" w:cs="Times New Roman"/>
          <w:b/>
          <w:iCs/>
          <w:sz w:val="28"/>
          <w:szCs w:val="28"/>
          <w:lang w:val="sv-SE"/>
        </w:rPr>
      </w:pPr>
      <w:r w:rsidRPr="00F92096">
        <w:rPr>
          <w:rStyle w:val="Heading1Char"/>
          <w:rFonts w:ascii="Times New Roman" w:hAnsi="Times New Roman" w:cs="Times New Roman"/>
          <w:b/>
          <w:iCs/>
          <w:sz w:val="24"/>
          <w:szCs w:val="24"/>
          <w:lang w:val="sv-SE"/>
        </w:rPr>
        <w:t>PEMANFAATAN METODE BLENDED LEARNING DI KALANGAN MAHASISWA PENDIDIKAN INFORMATIKA UNIVERSTAS CITRA BANGSA</w:t>
      </w:r>
    </w:p>
    <w:p w:rsidR="007B1BC6" w:rsidRPr="00F92096" w:rsidRDefault="007B1BC6" w:rsidP="004C685B">
      <w:pPr>
        <w:spacing w:after="0" w:line="240" w:lineRule="auto"/>
        <w:jc w:val="both"/>
        <w:rPr>
          <w:rFonts w:ascii="Times New Roman" w:eastAsia="Times New Roman" w:hAnsi="Times New Roman" w:cs="Times New Roman"/>
          <w:b/>
          <w:sz w:val="20"/>
          <w:szCs w:val="20"/>
          <w:lang w:val="sv-SE"/>
        </w:rPr>
      </w:pPr>
    </w:p>
    <w:p w:rsidR="0033094E" w:rsidRDefault="0033094E" w:rsidP="0033094E">
      <w:pPr>
        <w:pStyle w:val="Heading3"/>
        <w:numPr>
          <w:ilvl w:val="0"/>
          <w:numId w:val="0"/>
        </w:numPr>
        <w:spacing w:before="0" w:after="0"/>
        <w:ind w:left="426"/>
        <w:jc w:val="center"/>
        <w:rPr>
          <w:rStyle w:val="Heading1Char"/>
          <w:rFonts w:ascii="Times New Roman" w:hAnsi="Times New Roman" w:cs="Times New Roman"/>
          <w:bCs w:val="0"/>
          <w:sz w:val="24"/>
          <w:vertAlign w:val="superscript"/>
        </w:rPr>
      </w:pPr>
      <w:r w:rsidRPr="0033094E">
        <w:rPr>
          <w:rStyle w:val="Heading1Char"/>
          <w:rFonts w:ascii="Times New Roman" w:eastAsia="MS Mincho" w:hAnsi="Times New Roman" w:cs="Times New Roman"/>
          <w:bCs w:val="0"/>
          <w:sz w:val="24"/>
          <w:lang w:eastAsia="ja-JP"/>
        </w:rPr>
        <w:t>Agnes Rita Cascia Selan</w:t>
      </w:r>
      <w:r w:rsidRPr="0033094E">
        <w:rPr>
          <w:rStyle w:val="Heading1Char"/>
          <w:rFonts w:ascii="Times New Roman" w:hAnsi="Times New Roman" w:cs="Times New Roman"/>
          <w:bCs w:val="0"/>
          <w:sz w:val="24"/>
          <w:vertAlign w:val="superscript"/>
        </w:rPr>
        <w:t>1</w:t>
      </w:r>
      <w:r w:rsidRPr="0033094E">
        <w:rPr>
          <w:rStyle w:val="Heading1Char"/>
          <w:rFonts w:ascii="Times New Roman" w:hAnsi="Times New Roman" w:cs="Times New Roman"/>
          <w:bCs w:val="0"/>
          <w:sz w:val="24"/>
        </w:rPr>
        <w:t xml:space="preserve">, </w:t>
      </w:r>
      <w:r w:rsidRPr="0033094E">
        <w:rPr>
          <w:rStyle w:val="Heading1Char"/>
          <w:rFonts w:ascii="Times New Roman" w:eastAsia="MS Mincho" w:hAnsi="Times New Roman" w:cs="Times New Roman"/>
          <w:bCs w:val="0"/>
          <w:sz w:val="24"/>
          <w:lang w:eastAsia="ja-JP"/>
        </w:rPr>
        <w:t>Maria Magdalena B. Sogen</w:t>
      </w:r>
      <w:r w:rsidRPr="0033094E">
        <w:rPr>
          <w:rStyle w:val="Heading1Char"/>
          <w:rFonts w:ascii="Times New Roman" w:hAnsi="Times New Roman" w:cs="Times New Roman"/>
          <w:bCs w:val="0"/>
          <w:sz w:val="24"/>
          <w:vertAlign w:val="superscript"/>
        </w:rPr>
        <w:t xml:space="preserve"> 2</w:t>
      </w:r>
      <w:r w:rsidRPr="0033094E">
        <w:rPr>
          <w:rStyle w:val="Heading1Char"/>
          <w:rFonts w:ascii="Times New Roman" w:hAnsi="Times New Roman" w:cs="Times New Roman"/>
          <w:bCs w:val="0"/>
          <w:sz w:val="24"/>
        </w:rPr>
        <w:t xml:space="preserve">, </w:t>
      </w:r>
      <w:r w:rsidRPr="0033094E">
        <w:rPr>
          <w:rStyle w:val="Heading1Char"/>
          <w:rFonts w:ascii="Times New Roman" w:eastAsia="MS Mincho" w:hAnsi="Times New Roman" w:cs="Times New Roman"/>
          <w:bCs w:val="0"/>
          <w:sz w:val="24"/>
          <w:lang w:eastAsia="ja-JP"/>
        </w:rPr>
        <w:t>Christina Deryanti Tahu</w:t>
      </w:r>
      <w:r w:rsidRPr="0033094E">
        <w:rPr>
          <w:rStyle w:val="Heading1Char"/>
          <w:rFonts w:ascii="Times New Roman" w:hAnsi="Times New Roman" w:cs="Times New Roman"/>
          <w:bCs w:val="0"/>
          <w:sz w:val="24"/>
          <w:vertAlign w:val="superscript"/>
        </w:rPr>
        <w:t>3</w:t>
      </w:r>
      <w:r w:rsidRPr="0033094E">
        <w:rPr>
          <w:rStyle w:val="Heading1Char"/>
          <w:rFonts w:ascii="Times New Roman" w:hAnsi="Times New Roman" w:cs="Times New Roman"/>
          <w:bCs w:val="0"/>
          <w:sz w:val="24"/>
        </w:rPr>
        <w:t xml:space="preserve">, </w:t>
      </w:r>
      <w:r w:rsidRPr="0033094E">
        <w:rPr>
          <w:rStyle w:val="Heading1Char"/>
          <w:rFonts w:ascii="Times New Roman" w:eastAsia="MS Mincho" w:hAnsi="Times New Roman" w:cs="Times New Roman"/>
          <w:bCs w:val="0"/>
          <w:sz w:val="24"/>
          <w:lang w:eastAsia="ja-JP"/>
        </w:rPr>
        <w:t>Hesber Djumetan</w:t>
      </w:r>
      <w:r w:rsidRPr="0033094E">
        <w:rPr>
          <w:rStyle w:val="Heading1Char"/>
          <w:rFonts w:ascii="Times New Roman" w:hAnsi="Times New Roman" w:cs="Times New Roman"/>
          <w:bCs w:val="0"/>
          <w:sz w:val="24"/>
          <w:vertAlign w:val="superscript"/>
        </w:rPr>
        <w:t>4</w:t>
      </w:r>
      <w:r w:rsidRPr="0033094E">
        <w:rPr>
          <w:rStyle w:val="Heading1Char"/>
          <w:rFonts w:ascii="Times New Roman" w:hAnsi="Times New Roman" w:cs="Times New Roman"/>
          <w:bCs w:val="0"/>
          <w:sz w:val="24"/>
        </w:rPr>
        <w:t xml:space="preserve">, </w:t>
      </w:r>
      <w:r w:rsidRPr="0033094E">
        <w:rPr>
          <w:rStyle w:val="Heading1Char"/>
          <w:rFonts w:ascii="Times New Roman" w:eastAsia="MS Mincho" w:hAnsi="Times New Roman" w:cs="Times New Roman"/>
          <w:bCs w:val="0"/>
          <w:sz w:val="24"/>
          <w:lang w:eastAsia="ja-JP"/>
        </w:rPr>
        <w:t>Margaretha Andini Kehi</w:t>
      </w:r>
      <w:r w:rsidRPr="0033094E">
        <w:rPr>
          <w:rStyle w:val="Heading1Char"/>
          <w:rFonts w:ascii="Times New Roman" w:hAnsi="Times New Roman" w:cs="Times New Roman"/>
          <w:bCs w:val="0"/>
          <w:sz w:val="24"/>
          <w:vertAlign w:val="superscript"/>
        </w:rPr>
        <w:t>5</w:t>
      </w:r>
    </w:p>
    <w:p w:rsidR="0033094E" w:rsidRPr="0033094E" w:rsidRDefault="0033094E" w:rsidP="0033094E">
      <w:pPr>
        <w:jc w:val="center"/>
        <w:rPr>
          <w:rFonts w:ascii="Times New Roman" w:hAnsi="Times New Roman" w:cs="Times New Roman"/>
          <w:sz w:val="24"/>
          <w:szCs w:val="24"/>
          <w:lang w:eastAsia="zh-CN"/>
        </w:rPr>
      </w:pPr>
      <w:r w:rsidRPr="0033094E">
        <w:rPr>
          <w:rFonts w:ascii="Times New Roman" w:hAnsi="Times New Roman" w:cs="Times New Roman"/>
          <w:sz w:val="24"/>
          <w:szCs w:val="24"/>
          <w:vertAlign w:val="superscript"/>
          <w:lang w:eastAsia="zh-CN"/>
        </w:rPr>
        <w:t>12345</w:t>
      </w:r>
      <w:r w:rsidRPr="0033094E">
        <w:rPr>
          <w:rFonts w:ascii="Times New Roman" w:hAnsi="Times New Roman" w:cs="Times New Roman"/>
          <w:sz w:val="24"/>
          <w:szCs w:val="24"/>
          <w:lang w:eastAsia="zh-CN"/>
        </w:rPr>
        <w:t>PENDIDIKAN INFORMATIKA FAKULTAS KEGURUAN DAN ILMU PENDIDIKAN UNIVERSITAS CITRA BANGSA KUPANG</w:t>
      </w:r>
      <w:r>
        <w:rPr>
          <w:rFonts w:ascii="Times New Roman" w:hAnsi="Times New Roman" w:cs="Times New Roman"/>
          <w:sz w:val="24"/>
          <w:szCs w:val="24"/>
          <w:lang w:eastAsia="zh-CN"/>
        </w:rPr>
        <w:br/>
        <w:t xml:space="preserve">Email : </w:t>
      </w:r>
      <w:hyperlink r:id="rId9" w:history="1">
        <w:r w:rsidRPr="00EE5342">
          <w:rPr>
            <w:rStyle w:val="Hyperlink"/>
            <w:rFonts w:ascii="Times New Roman" w:hAnsi="Times New Roman" w:cs="Times New Roman"/>
            <w:sz w:val="24"/>
            <w:szCs w:val="24"/>
            <w:lang w:eastAsia="zh-CN"/>
          </w:rPr>
          <w:t>agnesselan2104@gmail.com</w:t>
        </w:r>
      </w:hyperlink>
      <w:r>
        <w:rPr>
          <w:rFonts w:ascii="Times New Roman" w:hAnsi="Times New Roman" w:cs="Times New Roman"/>
          <w:sz w:val="24"/>
          <w:szCs w:val="24"/>
          <w:lang w:eastAsia="zh-CN"/>
        </w:rPr>
        <w:t xml:space="preserve"> </w:t>
      </w:r>
    </w:p>
    <w:p w:rsidR="007B1BC6" w:rsidRDefault="007B1BC6" w:rsidP="0033094E">
      <w:pPr>
        <w:spacing w:after="0" w:line="240" w:lineRule="auto"/>
        <w:ind w:right="95"/>
        <w:jc w:val="center"/>
        <w:rPr>
          <w:rFonts w:ascii="Times New Roman" w:eastAsia="Times New Roman" w:hAnsi="Times New Roman" w:cs="Times New Roman"/>
          <w:b/>
          <w:sz w:val="24"/>
          <w:szCs w:val="24"/>
        </w:rPr>
      </w:pPr>
    </w:p>
    <w:p w:rsidR="007B1BC6" w:rsidRDefault="007B1BC6" w:rsidP="004C685B">
      <w:pPr>
        <w:spacing w:after="0" w:line="240" w:lineRule="auto"/>
        <w:ind w:right="95"/>
        <w:jc w:val="both"/>
        <w:rPr>
          <w:rFonts w:ascii="Times New Roman" w:eastAsia="Times New Roman" w:hAnsi="Times New Roman" w:cs="Times New Roman"/>
          <w:sz w:val="24"/>
          <w:szCs w:val="24"/>
        </w:rPr>
      </w:pPr>
    </w:p>
    <w:p w:rsidR="007B1BC6" w:rsidRPr="0033094E" w:rsidRDefault="00000000" w:rsidP="0033094E">
      <w:pPr>
        <w:spacing w:after="0" w:line="240" w:lineRule="auto"/>
        <w:jc w:val="center"/>
        <w:rPr>
          <w:rFonts w:ascii="Times New Roman" w:eastAsia="Times New Roman" w:hAnsi="Times New Roman" w:cs="Times New Roman"/>
          <w:b/>
          <w:sz w:val="24"/>
          <w:szCs w:val="24"/>
        </w:rPr>
      </w:pPr>
      <w:r w:rsidRPr="0033094E">
        <w:rPr>
          <w:rFonts w:ascii="Times New Roman" w:eastAsia="Times New Roman" w:hAnsi="Times New Roman" w:cs="Times New Roman"/>
          <w:b/>
          <w:sz w:val="24"/>
          <w:szCs w:val="24"/>
        </w:rPr>
        <w:t>Abstract</w:t>
      </w:r>
    </w:p>
    <w:p w:rsidR="00F92096" w:rsidRPr="0033094E" w:rsidRDefault="00F92096" w:rsidP="0033094E">
      <w:pPr>
        <w:spacing w:after="0" w:line="240" w:lineRule="auto"/>
        <w:rPr>
          <w:rFonts w:ascii="Times New Roman" w:eastAsia="Times New Roman" w:hAnsi="Times New Roman" w:cs="Times New Roman"/>
          <w:sz w:val="24"/>
          <w:szCs w:val="24"/>
          <w:lang w:val="en-ID"/>
        </w:rPr>
      </w:pPr>
      <w:r w:rsidRPr="0033094E">
        <w:rPr>
          <w:rFonts w:ascii="Times New Roman" w:eastAsia="Times New Roman" w:hAnsi="Times New Roman" w:cs="Times New Roman"/>
          <w:sz w:val="24"/>
          <w:szCs w:val="24"/>
          <w:lang w:val="en-ID"/>
        </w:rPr>
        <w:t xml:space="preserve">This study aims to disseminate Blended Learning among students of the Informatics Education Study Program, Citra </w:t>
      </w:r>
      <w:proofErr w:type="spellStart"/>
      <w:r w:rsidRPr="0033094E">
        <w:rPr>
          <w:rFonts w:ascii="Times New Roman" w:eastAsia="Times New Roman" w:hAnsi="Times New Roman" w:cs="Times New Roman"/>
          <w:sz w:val="24"/>
          <w:szCs w:val="24"/>
          <w:lang w:val="en-ID"/>
        </w:rPr>
        <w:t>Bangsa</w:t>
      </w:r>
      <w:proofErr w:type="spellEnd"/>
      <w:r w:rsidRPr="0033094E">
        <w:rPr>
          <w:rFonts w:ascii="Times New Roman" w:eastAsia="Times New Roman" w:hAnsi="Times New Roman" w:cs="Times New Roman"/>
          <w:sz w:val="24"/>
          <w:szCs w:val="24"/>
          <w:lang w:val="en-ID"/>
        </w:rPr>
        <w:t xml:space="preserve"> University. This study was conducted on students in semesters 2, 4, and 6 of the Informatics Education Study Program. The approach used is descriptive qualitative with a Likert scale as an instrument to measure the extent to which the Blended Learning method can be beneficial. The results of this study indicate that most responded positively to this method, especially in terms of ease of access to digital lectures and marriage, although some students still experience technical problems.</w:t>
      </w:r>
    </w:p>
    <w:p w:rsidR="007B1BC6" w:rsidRPr="0033094E" w:rsidRDefault="007B1BC6" w:rsidP="0033094E">
      <w:pPr>
        <w:spacing w:after="0" w:line="240" w:lineRule="auto"/>
        <w:ind w:right="-46"/>
        <w:jc w:val="center"/>
        <w:rPr>
          <w:rFonts w:ascii="Times New Roman" w:eastAsia="Times New Roman" w:hAnsi="Times New Roman" w:cs="Times New Roman"/>
          <w:sz w:val="24"/>
          <w:szCs w:val="24"/>
        </w:rPr>
      </w:pPr>
    </w:p>
    <w:p w:rsidR="007B1BC6" w:rsidRPr="0033094E" w:rsidRDefault="00000000" w:rsidP="0033094E">
      <w:pPr>
        <w:spacing w:after="0" w:line="240" w:lineRule="auto"/>
        <w:ind w:right="-46"/>
        <w:jc w:val="both"/>
        <w:rPr>
          <w:rFonts w:ascii="Times New Roman" w:eastAsia="Times New Roman" w:hAnsi="Times New Roman" w:cs="Times New Roman"/>
          <w:iCs/>
          <w:sz w:val="24"/>
          <w:szCs w:val="24"/>
        </w:rPr>
      </w:pPr>
      <w:r w:rsidRPr="0033094E">
        <w:rPr>
          <w:rFonts w:ascii="Times New Roman" w:eastAsia="Times New Roman" w:hAnsi="Times New Roman" w:cs="Times New Roman"/>
          <w:b/>
          <w:sz w:val="24"/>
          <w:szCs w:val="24"/>
        </w:rPr>
        <w:t>Keywords:</w:t>
      </w:r>
      <w:r w:rsidRPr="0033094E">
        <w:rPr>
          <w:rFonts w:ascii="Times New Roman" w:eastAsia="Times New Roman" w:hAnsi="Times New Roman" w:cs="Times New Roman"/>
          <w:sz w:val="24"/>
          <w:szCs w:val="24"/>
        </w:rPr>
        <w:t xml:space="preserve"> </w:t>
      </w:r>
      <w:r w:rsidR="00F92096" w:rsidRPr="0033094E">
        <w:rPr>
          <w:rFonts w:ascii="Times New Roman" w:eastAsia="Times New Roman" w:hAnsi="Times New Roman" w:cs="Times New Roman"/>
          <w:sz w:val="24"/>
          <w:szCs w:val="24"/>
        </w:rPr>
        <w:t>Utilization, Blended Learning, Informatics Education</w:t>
      </w:r>
    </w:p>
    <w:p w:rsidR="007B1BC6" w:rsidRPr="0033094E" w:rsidRDefault="007B1BC6" w:rsidP="0033094E">
      <w:pPr>
        <w:spacing w:after="0" w:line="240" w:lineRule="auto"/>
        <w:ind w:right="-46"/>
        <w:jc w:val="both"/>
        <w:rPr>
          <w:rFonts w:ascii="Times New Roman" w:eastAsia="Times New Roman" w:hAnsi="Times New Roman" w:cs="Times New Roman"/>
          <w:sz w:val="24"/>
          <w:szCs w:val="24"/>
        </w:rPr>
      </w:pPr>
    </w:p>
    <w:p w:rsidR="0033094E" w:rsidRPr="0033094E" w:rsidRDefault="00000000" w:rsidP="0033094E">
      <w:pPr>
        <w:spacing w:after="0" w:line="240" w:lineRule="auto"/>
        <w:jc w:val="center"/>
        <w:rPr>
          <w:rFonts w:ascii="Times New Roman" w:eastAsia="Times New Roman" w:hAnsi="Times New Roman" w:cs="Times New Roman"/>
          <w:b/>
          <w:sz w:val="24"/>
          <w:szCs w:val="24"/>
        </w:rPr>
      </w:pPr>
      <w:r w:rsidRPr="0033094E">
        <w:rPr>
          <w:rFonts w:ascii="Times New Roman" w:eastAsia="Times New Roman" w:hAnsi="Times New Roman" w:cs="Times New Roman"/>
          <w:b/>
          <w:sz w:val="24"/>
          <w:szCs w:val="24"/>
        </w:rPr>
        <w:t>Abstrak</w:t>
      </w:r>
    </w:p>
    <w:p w:rsidR="007B1BC6" w:rsidRPr="0033094E" w:rsidRDefault="00F92096" w:rsidP="0033094E">
      <w:pPr>
        <w:spacing w:after="0" w:line="240" w:lineRule="auto"/>
        <w:jc w:val="both"/>
        <w:rPr>
          <w:rFonts w:ascii="Times New Roman" w:eastAsia="Times New Roman" w:hAnsi="Times New Roman" w:cs="Times New Roman"/>
          <w:sz w:val="24"/>
          <w:szCs w:val="24"/>
        </w:rPr>
      </w:pPr>
      <w:r w:rsidRPr="0033094E">
        <w:rPr>
          <w:rFonts w:ascii="Times New Roman" w:eastAsia="Times New Roman" w:hAnsi="Times New Roman" w:cs="Times New Roman"/>
          <w:bCs/>
          <w:sz w:val="24"/>
          <w:szCs w:val="24"/>
        </w:rPr>
        <w:t>Penelitian ini bertujuan untuk mengevaluasi pemanfaatan Blended Learnig di kalangan mahasiswa Program Studi Pendidka Informatika Universitas Citra Bangsa. Penelitian ini dilaksanakan pada mahasiswa semester 2, 4, dan 6 Prodi Stidi Pendidikan Informatika. Pendekatan yang digunakan adalah kualikatif deskriptif denga skala likert sebagai instrumen untuk mengukur sejauh mana metode Blenden Learning dapat bermanfaat. Hasil penelitian ini menunjukkan bahsa sebagian besar merespon positif terhadap metode ini, terutama dalam hal kemudahan akses perkuliahan digital dan fleksibilitas, meskipun beberapa mahasiswa masih mengalami kendala teknis.</w:t>
      </w:r>
    </w:p>
    <w:p w:rsidR="007B1BC6" w:rsidRPr="0033094E" w:rsidRDefault="007B1BC6" w:rsidP="0033094E">
      <w:pPr>
        <w:spacing w:after="0" w:line="240" w:lineRule="auto"/>
        <w:ind w:right="-46"/>
        <w:jc w:val="both"/>
        <w:rPr>
          <w:rFonts w:ascii="Times New Roman" w:eastAsia="Times New Roman" w:hAnsi="Times New Roman" w:cs="Times New Roman"/>
          <w:sz w:val="24"/>
          <w:szCs w:val="24"/>
        </w:rPr>
      </w:pPr>
    </w:p>
    <w:p w:rsidR="007B1BC6" w:rsidRPr="0033094E" w:rsidRDefault="00000000" w:rsidP="0033094E">
      <w:pPr>
        <w:spacing w:after="0" w:line="240" w:lineRule="auto"/>
        <w:ind w:right="-46"/>
        <w:jc w:val="both"/>
        <w:rPr>
          <w:rFonts w:ascii="Times New Roman" w:eastAsia="Times New Roman" w:hAnsi="Times New Roman" w:cs="Times New Roman"/>
          <w:iCs/>
          <w:sz w:val="24"/>
          <w:szCs w:val="24"/>
          <w:lang w:val="sv-SE"/>
        </w:rPr>
      </w:pPr>
      <w:r w:rsidRPr="0033094E">
        <w:rPr>
          <w:rFonts w:ascii="Times New Roman" w:eastAsia="Times New Roman" w:hAnsi="Times New Roman" w:cs="Times New Roman"/>
          <w:b/>
          <w:sz w:val="24"/>
          <w:szCs w:val="24"/>
        </w:rPr>
        <w:t>Kata Kunci:</w:t>
      </w:r>
      <w:r w:rsidRPr="0033094E">
        <w:rPr>
          <w:rFonts w:ascii="Times New Roman" w:eastAsia="Times New Roman" w:hAnsi="Times New Roman" w:cs="Times New Roman"/>
          <w:sz w:val="24"/>
          <w:szCs w:val="24"/>
        </w:rPr>
        <w:t xml:space="preserve"> </w:t>
      </w:r>
      <w:r w:rsidR="00F92096" w:rsidRPr="0033094E">
        <w:rPr>
          <w:rFonts w:ascii="Times New Roman" w:eastAsia="Times New Roman" w:hAnsi="Times New Roman" w:cs="Times New Roman"/>
          <w:sz w:val="24"/>
          <w:szCs w:val="24"/>
        </w:rPr>
        <w:t>Pemnfaatan, Blended Learning, Pendidikan Informatika</w:t>
      </w:r>
    </w:p>
    <w:p w:rsidR="00F92096" w:rsidRPr="0033094E" w:rsidRDefault="00F92096" w:rsidP="0033094E">
      <w:pPr>
        <w:spacing w:after="0" w:line="240" w:lineRule="auto"/>
        <w:ind w:right="-46"/>
        <w:jc w:val="both"/>
        <w:rPr>
          <w:rFonts w:ascii="Times New Roman" w:eastAsia="Times New Roman" w:hAnsi="Times New Roman" w:cs="Times New Roman"/>
          <w:i/>
          <w:sz w:val="24"/>
          <w:szCs w:val="24"/>
        </w:rPr>
      </w:pPr>
    </w:p>
    <w:p w:rsidR="007B1BC6" w:rsidRPr="0033094E" w:rsidRDefault="007B1BC6" w:rsidP="0033094E">
      <w:pPr>
        <w:spacing w:after="0" w:line="240" w:lineRule="auto"/>
        <w:ind w:right="-46"/>
        <w:jc w:val="both"/>
        <w:rPr>
          <w:rFonts w:ascii="Times New Roman" w:eastAsia="Times New Roman" w:hAnsi="Times New Roman" w:cs="Times New Roman"/>
          <w:i/>
          <w:sz w:val="24"/>
          <w:szCs w:val="24"/>
        </w:rPr>
        <w:sectPr w:rsidR="007B1BC6" w:rsidRPr="0033094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PENDAHULUAN </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 xml:space="preserve">Transformasi digital dalam pendidikan telah mendorong lembaga pendidikan tinggi untuk beradaptasi dengan berbagai pendekatan pembelajaran, salah satunya adalah </w:t>
      </w:r>
      <w:r w:rsidRPr="004C685B">
        <w:rPr>
          <w:rFonts w:ascii="Times New Roman" w:eastAsia="Times New Roman" w:hAnsi="Times New Roman" w:cs="Times New Roman"/>
          <w:i/>
          <w:iCs/>
          <w:color w:val="000000"/>
          <w:sz w:val="24"/>
          <w:szCs w:val="24"/>
          <w:lang w:val="sv-SE"/>
        </w:rPr>
        <w:t>blended learning</w:t>
      </w:r>
      <w:r w:rsidRPr="004C685B">
        <w:rPr>
          <w:rFonts w:ascii="Times New Roman" w:eastAsia="Times New Roman" w:hAnsi="Times New Roman" w:cs="Times New Roman"/>
          <w:color w:val="000000"/>
          <w:sz w:val="24"/>
          <w:szCs w:val="24"/>
          <w:lang w:val="sv-SE"/>
        </w:rPr>
        <w:t>. Metode ini menggabungkan antara pembelajaran tatap muka dengan pembelajaran daring secara terpadu dan fleksibel, yang dinilai mampu menjawab tantangan pendidikan di era digital saat ini (Garrison &amp; Vaughan, 2008).</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 xml:space="preserve">Dalam konteks pendidikan tinggi, </w:t>
      </w:r>
      <w:r w:rsidRPr="004C685B">
        <w:rPr>
          <w:rFonts w:ascii="Times New Roman" w:eastAsia="Times New Roman" w:hAnsi="Times New Roman" w:cs="Times New Roman"/>
          <w:i/>
          <w:iCs/>
          <w:color w:val="000000"/>
          <w:sz w:val="24"/>
          <w:szCs w:val="24"/>
          <w:lang w:val="sv-SE"/>
        </w:rPr>
        <w:t>blended learning</w:t>
      </w:r>
      <w:r w:rsidRPr="004C685B">
        <w:rPr>
          <w:rFonts w:ascii="Times New Roman" w:eastAsia="Times New Roman" w:hAnsi="Times New Roman" w:cs="Times New Roman"/>
          <w:color w:val="000000"/>
          <w:sz w:val="24"/>
          <w:szCs w:val="24"/>
          <w:lang w:val="sv-SE"/>
        </w:rPr>
        <w:t xml:space="preserve"> telah menjadi pendekatan yang semakin umum karena memberikan fleksibilitas, efisiensi waktu, dan akses ke sumber belajar yang lebih luas (He, 2025). Di Indonesia, implementasi blended learning juga semakin didorong, </w:t>
      </w:r>
      <w:r w:rsidRPr="004C685B">
        <w:rPr>
          <w:rFonts w:ascii="Times New Roman" w:eastAsia="Times New Roman" w:hAnsi="Times New Roman" w:cs="Times New Roman"/>
          <w:color w:val="000000"/>
          <w:sz w:val="24"/>
          <w:szCs w:val="24"/>
          <w:lang w:val="sv-SE"/>
        </w:rPr>
        <w:t>terutama sejak pandemi COVID-19 mempercepat adopsi teknologi pendidikan (Hoerudin, 2021).</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Berbagai studi menunjukkan efektivitas blended learning dalam meningkatkan pemahaman konsep dan kemandirian belajar mahasiswa (Huda et al., 2024; Zainuddin &amp; Perera, 2019). Di sisi lain, blended learning menuntut kesiapan mahasiswa dalam mengelola waktu, menguasai teknologi, serta memiliki motivasi yang tinggi untuk belajar mandiri (Fabito et al., 2020).</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 xml:space="preserve">Setiawan (2020) mencatat bahwa blended learning menjadi strategi yang relevan di era Industri 4.0, di mana literasi digital menjadi keterampilan dasar. Selain itu, integrasi konteks lokal dalam model blended learning juga dinilai </w:t>
      </w:r>
      <w:r w:rsidRPr="004C685B">
        <w:rPr>
          <w:rFonts w:ascii="Times New Roman" w:eastAsia="Times New Roman" w:hAnsi="Times New Roman" w:cs="Times New Roman"/>
          <w:color w:val="000000"/>
          <w:sz w:val="24"/>
          <w:szCs w:val="24"/>
          <w:lang w:val="sv-SE"/>
        </w:rPr>
        <w:lastRenderedPageBreak/>
        <w:t>efektif, seperti yang dikembangkan oleh Hermawan (2022) melalui model BE-RAISE berbasis budaya Bali.</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Namun demikian, tantangan dalam implementasinya masih ditemukan, seperti kebutuhan infrastruktur, pelatihan dosen, dan pengelolaan manajemen pembelajaran digital (Wahyuningsih et al., 2016; Putri et al., 2020). Oleh karena itu, pemetaan persepsi mahasiswa terhadap penerapan blended learning penting untuk dilakukan agar model pembelajaran ini benar-benar efektif dan adaptif.</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Berdasarkan latar belakang tersebut, penelitian ini bertujuan untuk mengevaluasi pemanfaatan metode blended learning di kalangan mahasiswa Pendidikan Informatika Universitas Citra Bangsa. Fokus utama penelitian ini adalah mengetahui persepsi dan respon mahasiswa terhadap efektivitas, kendala, dan manfaat dari penerapan blended learning melalui pendekatan kualitatif deskriptif dengan skala Likert.</w:t>
      </w:r>
    </w:p>
    <w:p w:rsidR="004C685B" w:rsidRPr="0033094E"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METODE </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Penelitian ini menggunakan pendekatan kualitatif deskriptif untuk menggambarkan persepsi mahasiswa terhadap penerapan metode pembelajaran blended learning di Program Studi Pendidikan Informatika Universitas Citra Bangsa. Metode ini dipilih karena memungkinkan peneliti untuk mengeksplorasi data deskriptif yang diperoleh dari responden secara sistematis dan mendalam.</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Teknik pengumpulan data utama dalam penelitian ini adalah angket tertutup, yang disusun berdasarkan indikator pembelajaran blended learning. Angket tersebut disebarkan kepada mahasiswa aktif melalui platform digital. Setiap butir pertanyaan menggunakan skala Likert 4 poin, yang terdiri atas:</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(1) Tidak Setuju,</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(2) Cukup Setuju,</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(3) Setuju, dan</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(4) Sangat Setuju.</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 xml:space="preserve">Instrumen angket terdiri atas beberapa indikator utama yang mencerminkan penerapan blended learning, seperti fleksibilitas waktu, akses terhadap materi, keterlibatan dalam proses </w:t>
      </w:r>
      <w:r w:rsidRPr="0033094E">
        <w:rPr>
          <w:rFonts w:ascii="Times New Roman" w:eastAsia="Times New Roman" w:hAnsi="Times New Roman" w:cs="Times New Roman"/>
          <w:color w:val="000000"/>
          <w:sz w:val="24"/>
          <w:szCs w:val="24"/>
          <w:lang w:val="sv-SE"/>
        </w:rPr>
        <w:t>pembelajaran, efektivitas penggunaan teknologi, serta motivasi belajar. Data yang terkumpul kemudian dianalisis secara deskriptif dengan menghitung nilai rata-rata dan distribusi skor pada setiap indikator.</w:t>
      </w: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p>
    <w:p w:rsidR="00F6686A"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Untuk meningkatkan validitas isi, angket divalidasi oleh ahli dalam bidang teknologi pendidikan. Sedangkan untuk reliabilitas data, peneliti melakukan konfirmasi silang dengan observasi dan wawancara terbatas kepada beberapa responden. Hasil analisis kuesioner dijadikan sebagai dasar dalam menarik kesimpulan mengenai efektivitas dan tantangan implementasi blended learning.</w:t>
      </w:r>
    </w:p>
    <w:p w:rsidR="007B1BC6"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ab/>
      </w: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HASIL DAN PEMBAHASAN </w:t>
      </w:r>
    </w:p>
    <w:p w:rsidR="007B1BC6" w:rsidRPr="0033094E" w:rsidRDefault="00F6686A"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33094E">
        <w:rPr>
          <w:rFonts w:ascii="Times New Roman" w:eastAsia="Times New Roman" w:hAnsi="Times New Roman" w:cs="Times New Roman"/>
          <w:color w:val="000000"/>
          <w:sz w:val="24"/>
          <w:szCs w:val="24"/>
          <w:lang w:val="sv-SE"/>
        </w:rPr>
        <w:t>Responden menunjukkan pemahaman cukup baik terhadap konsep Blended Learning (rerata skor 3,24). Mayoritas mahasiswa merasa metode ini membantu pemahaman materi (3,12) dan mempermudah proses belajar melalui media digital (3,20). Namun, terdapat kendala pada aspek akses materi daring (rerata skor 2,84) dan ketidakseimbangan jadwal tatap muka dan daring (3,00).</w:t>
      </w:r>
    </w:p>
    <w:p w:rsidR="00F6686A" w:rsidRPr="0033094E" w:rsidRDefault="00F6686A" w:rsidP="0033094E">
      <w:pPr>
        <w:spacing w:line="240" w:lineRule="auto"/>
        <w:contextualSpacing/>
        <w:jc w:val="both"/>
        <w:rPr>
          <w:rFonts w:ascii="Times New Roman" w:hAnsi="Times New Roman" w:cs="Times New Roman"/>
          <w:sz w:val="24"/>
          <w:szCs w:val="24"/>
          <w:lang w:val="sv-SE"/>
        </w:rPr>
      </w:pPr>
    </w:p>
    <w:p w:rsidR="00F6686A" w:rsidRPr="0033094E" w:rsidRDefault="00F6686A" w:rsidP="0033094E">
      <w:pPr>
        <w:spacing w:line="240" w:lineRule="auto"/>
        <w:contextualSpacing/>
        <w:jc w:val="both"/>
        <w:rPr>
          <w:rFonts w:ascii="Times New Roman" w:eastAsia="Times New Roman" w:hAnsi="Times New Roman" w:cs="Times New Roman"/>
          <w:sz w:val="24"/>
          <w:szCs w:val="24"/>
          <w:lang w:val="sv-SE"/>
        </w:rPr>
      </w:pPr>
      <w:r w:rsidRPr="0033094E">
        <w:rPr>
          <w:rFonts w:ascii="Times New Roman" w:eastAsia="Times New Roman" w:hAnsi="Times New Roman" w:cs="Times New Roman"/>
          <w:sz w:val="24"/>
          <w:szCs w:val="24"/>
          <w:lang w:val="sv-SE"/>
        </w:rPr>
        <w:t>Tabel 1.</w:t>
      </w:r>
      <w:r w:rsidRPr="0033094E">
        <w:rPr>
          <w:rFonts w:ascii="Times New Roman" w:eastAsia="Times New Roman" w:hAnsi="Times New Roman" w:cs="Times New Roman"/>
          <w:sz w:val="24"/>
          <w:szCs w:val="24"/>
        </w:rPr>
        <w:t xml:space="preserve"> Rata-rata Skor Respon Mahasiswa terhadap Pernyataan Blended Learning </w:t>
      </w:r>
    </w:p>
    <w:tbl>
      <w:tblPr>
        <w:tblW w:w="4168"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89"/>
        <w:gridCol w:w="1379"/>
      </w:tblGrid>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Pernyataan</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Rata-rata</w:t>
            </w:r>
          </w:p>
        </w:tc>
      </w:tr>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 xml:space="preserve">Memahami konsep </w:t>
            </w:r>
            <w:r w:rsidRPr="0033094E">
              <w:rPr>
                <w:rFonts w:ascii="Times New Roman" w:eastAsia="Times New Roman" w:hAnsi="Times New Roman" w:cs="Times New Roman"/>
                <w:i/>
                <w:iCs/>
                <w:sz w:val="24"/>
                <w:szCs w:val="24"/>
              </w:rPr>
              <w:t>Blended Learning</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3,24</w:t>
            </w:r>
          </w:p>
        </w:tc>
      </w:tr>
      <w:tr w:rsidR="004C685B" w:rsidRPr="0033094E" w:rsidTr="004C685B">
        <w:trPr>
          <w:jc w:val="center"/>
        </w:trPr>
        <w:tc>
          <w:tcPr>
            <w:tcW w:w="2789" w:type="dxa"/>
            <w:shd w:val="clear" w:color="auto" w:fill="auto"/>
          </w:tcPr>
          <w:p w:rsidR="004C685B" w:rsidRPr="0033094E" w:rsidRDefault="004C685B" w:rsidP="0033094E">
            <w:pPr>
              <w:tabs>
                <w:tab w:val="left" w:pos="1335"/>
              </w:tabs>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lang w:val="sv-SE"/>
              </w:rPr>
              <w:t>Membantu memahami materi dibanding metode konvensional</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3,12</w:t>
            </w:r>
          </w:p>
        </w:tc>
      </w:tr>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Penggunaan media digital mempermudah proses belajar</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3,20</w:t>
            </w:r>
          </w:p>
        </w:tc>
      </w:tr>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Meningkatkan motivasi belajar</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3,08</w:t>
            </w:r>
          </w:p>
        </w:tc>
      </w:tr>
      <w:tr w:rsidR="004C685B" w:rsidRPr="0033094E" w:rsidTr="004C685B">
        <w:trPr>
          <w:jc w:val="center"/>
        </w:trPr>
        <w:tc>
          <w:tcPr>
            <w:tcW w:w="278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sv-SE"/>
                    </w:rPr>
                  </w:pPr>
                  <w:r w:rsidRPr="0033094E">
                    <w:rPr>
                      <w:rFonts w:ascii="Times New Roman" w:eastAsia="Times New Roman" w:hAnsi="Times New Roman" w:cs="Times New Roman"/>
                      <w:sz w:val="24"/>
                      <w:szCs w:val="24"/>
                      <w:lang w:val="sv-SE"/>
                    </w:rPr>
                    <w:t>Interaksi dengan dosen/teman tetap terjaga</w:t>
                  </w:r>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rPr>
            </w:pPr>
          </w:p>
        </w:tc>
        <w:tc>
          <w:tcPr>
            <w:tcW w:w="137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sv-SE"/>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r w:rsidRPr="0033094E">
                    <w:rPr>
                      <w:rFonts w:ascii="Times New Roman" w:eastAsia="Times New Roman" w:hAnsi="Times New Roman" w:cs="Times New Roman"/>
                      <w:sz w:val="24"/>
                      <w:szCs w:val="24"/>
                      <w:lang w:val="en-ID"/>
                    </w:rPr>
                    <w:t>3,24</w:t>
                  </w:r>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rPr>
            </w:pPr>
          </w:p>
        </w:tc>
      </w:tr>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sv-SE"/>
              </w:rPr>
            </w:pPr>
            <w:r w:rsidRPr="0033094E">
              <w:rPr>
                <w:rFonts w:ascii="Times New Roman" w:eastAsia="Times New Roman" w:hAnsi="Times New Roman" w:cs="Times New Roman"/>
                <w:sz w:val="24"/>
                <w:szCs w:val="24"/>
                <w:lang w:val="sv-SE"/>
              </w:rPr>
              <w:t>Mengalami kesulitan akses materi/tugas daring</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2,84</w:t>
            </w:r>
          </w:p>
        </w:tc>
      </w:tr>
      <w:tr w:rsidR="004C685B" w:rsidRPr="0033094E" w:rsidTr="004C685B">
        <w:trPr>
          <w:jc w:val="center"/>
        </w:trPr>
        <w:tc>
          <w:tcPr>
            <w:tcW w:w="278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sv-SE"/>
              </w:rPr>
            </w:pPr>
            <w:r w:rsidRPr="0033094E">
              <w:rPr>
                <w:rFonts w:ascii="Times New Roman" w:eastAsia="Times New Roman" w:hAnsi="Times New Roman" w:cs="Times New Roman"/>
                <w:sz w:val="24"/>
                <w:szCs w:val="24"/>
                <w:lang w:val="sv-SE"/>
              </w:rPr>
              <w:t>Jadwal daring dan tatap muka seimbang</w:t>
            </w:r>
          </w:p>
        </w:tc>
        <w:tc>
          <w:tcPr>
            <w:tcW w:w="137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sv-SE"/>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r w:rsidRPr="0033094E">
                    <w:rPr>
                      <w:rFonts w:ascii="Times New Roman" w:eastAsia="Times New Roman" w:hAnsi="Times New Roman" w:cs="Times New Roman"/>
                      <w:sz w:val="24"/>
                      <w:szCs w:val="24"/>
                      <w:lang w:val="en-ID"/>
                    </w:rPr>
                    <w:t>3,00</w:t>
                  </w:r>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rPr>
            </w:pPr>
          </w:p>
        </w:tc>
      </w:tr>
      <w:tr w:rsidR="004C685B" w:rsidRPr="0033094E" w:rsidTr="004C685B">
        <w:trPr>
          <w:jc w:val="center"/>
        </w:trPr>
        <w:tc>
          <w:tcPr>
            <w:tcW w:w="278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r w:rsidRPr="0033094E">
                    <w:rPr>
                      <w:rFonts w:ascii="Times New Roman" w:eastAsia="Times New Roman" w:hAnsi="Times New Roman" w:cs="Times New Roman"/>
                      <w:sz w:val="24"/>
                      <w:szCs w:val="24"/>
                      <w:lang w:val="en-ID"/>
                    </w:rPr>
                    <w:lastRenderedPageBreak/>
                    <w:t xml:space="preserve">Lebih </w:t>
                  </w:r>
                  <w:proofErr w:type="spellStart"/>
                  <w:r w:rsidRPr="0033094E">
                    <w:rPr>
                      <w:rFonts w:ascii="Times New Roman" w:eastAsia="Times New Roman" w:hAnsi="Times New Roman" w:cs="Times New Roman"/>
                      <w:sz w:val="24"/>
                      <w:szCs w:val="24"/>
                      <w:lang w:val="en-ID"/>
                    </w:rPr>
                    <w:t>mandiri</w:t>
                  </w:r>
                  <w:proofErr w:type="spellEnd"/>
                  <w:r w:rsidRPr="0033094E">
                    <w:rPr>
                      <w:rFonts w:ascii="Times New Roman" w:eastAsia="Times New Roman" w:hAnsi="Times New Roman" w:cs="Times New Roman"/>
                      <w:sz w:val="24"/>
                      <w:szCs w:val="24"/>
                      <w:lang w:val="en-ID"/>
                    </w:rPr>
                    <w:t xml:space="preserve"> </w:t>
                  </w:r>
                  <w:proofErr w:type="spellStart"/>
                  <w:r w:rsidRPr="0033094E">
                    <w:rPr>
                      <w:rFonts w:ascii="Times New Roman" w:eastAsia="Times New Roman" w:hAnsi="Times New Roman" w:cs="Times New Roman"/>
                      <w:sz w:val="24"/>
                      <w:szCs w:val="24"/>
                      <w:lang w:val="en-ID"/>
                    </w:rPr>
                    <w:t>dalam</w:t>
                  </w:r>
                  <w:proofErr w:type="spellEnd"/>
                  <w:r w:rsidRPr="0033094E">
                    <w:rPr>
                      <w:rFonts w:ascii="Times New Roman" w:eastAsia="Times New Roman" w:hAnsi="Times New Roman" w:cs="Times New Roman"/>
                      <w:sz w:val="24"/>
                      <w:szCs w:val="24"/>
                      <w:lang w:val="en-ID"/>
                    </w:rPr>
                    <w:t xml:space="preserve"> </w:t>
                  </w:r>
                  <w:proofErr w:type="spellStart"/>
                  <w:r w:rsidRPr="0033094E">
                    <w:rPr>
                      <w:rFonts w:ascii="Times New Roman" w:eastAsia="Times New Roman" w:hAnsi="Times New Roman" w:cs="Times New Roman"/>
                      <w:sz w:val="24"/>
                      <w:szCs w:val="24"/>
                      <w:lang w:val="en-ID"/>
                    </w:rPr>
                    <w:t>belajar</w:t>
                  </w:r>
                  <w:proofErr w:type="spellEnd"/>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c>
          <w:tcPr>
            <w:tcW w:w="137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r w:rsidRPr="0033094E">
                    <w:rPr>
                      <w:rFonts w:ascii="Times New Roman" w:eastAsia="Times New Roman" w:hAnsi="Times New Roman" w:cs="Times New Roman"/>
                      <w:sz w:val="24"/>
                      <w:szCs w:val="24"/>
                      <w:lang w:val="en-ID"/>
                    </w:rPr>
                    <w:t>3,04</w:t>
                  </w:r>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rPr>
            </w:pPr>
          </w:p>
        </w:tc>
      </w:tr>
      <w:tr w:rsidR="004C685B" w:rsidRPr="0033094E" w:rsidTr="004C685B">
        <w:trPr>
          <w:jc w:val="center"/>
        </w:trPr>
        <w:tc>
          <w:tcPr>
            <w:tcW w:w="2789" w:type="dxa"/>
            <w:shd w:val="clear" w:color="auto" w:fill="auto"/>
          </w:tcPr>
          <w:p w:rsidR="004C685B" w:rsidRPr="0033094E" w:rsidRDefault="004C685B" w:rsidP="0033094E">
            <w:pPr>
              <w:tabs>
                <w:tab w:val="left" w:pos="1410"/>
              </w:tabs>
              <w:spacing w:line="240" w:lineRule="auto"/>
              <w:contextualSpacing/>
              <w:jc w:val="both"/>
              <w:rPr>
                <w:rFonts w:ascii="Times New Roman" w:eastAsia="Times New Roman" w:hAnsi="Times New Roman" w:cs="Times New Roman"/>
                <w:sz w:val="24"/>
                <w:szCs w:val="24"/>
                <w:lang w:val="sv-SE"/>
              </w:rPr>
            </w:pPr>
            <w:r w:rsidRPr="0033094E">
              <w:rPr>
                <w:rFonts w:ascii="Times New Roman" w:eastAsia="Times New Roman" w:hAnsi="Times New Roman" w:cs="Times New Roman"/>
                <w:sz w:val="24"/>
                <w:szCs w:val="24"/>
                <w:lang w:val="sv-SE"/>
              </w:rPr>
              <w:t>Memerlukan penguasaan teknologi yang baik</w:t>
            </w: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3,20</w:t>
            </w:r>
          </w:p>
        </w:tc>
      </w:tr>
      <w:tr w:rsidR="004C685B" w:rsidRPr="0033094E" w:rsidTr="004C685B">
        <w:trPr>
          <w:jc w:val="center"/>
        </w:trPr>
        <w:tc>
          <w:tcPr>
            <w:tcW w:w="278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r>
          </w:tbl>
          <w:p w:rsidR="004C685B" w:rsidRPr="0033094E" w:rsidRDefault="004C685B" w:rsidP="0033094E">
            <w:pPr>
              <w:spacing w:line="240" w:lineRule="auto"/>
              <w:contextualSpacing/>
              <w:jc w:val="both"/>
              <w:rPr>
                <w:rFonts w:ascii="Times New Roman" w:eastAsia="Times New Roman" w:hAnsi="Times New Roman" w:cs="Times New Roman"/>
                <w:vanish/>
                <w:sz w:val="24"/>
                <w:szCs w:val="24"/>
                <w:lang w:val="en-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tblGrid>
            <w:tr w:rsidR="004C685B" w:rsidRPr="0033094E" w:rsidTr="008452A6">
              <w:trPr>
                <w:tblCellSpacing w:w="15" w:type="dxa"/>
              </w:trPr>
              <w:tc>
                <w:tcPr>
                  <w:tcW w:w="0" w:type="auto"/>
                  <w:vAlign w:val="center"/>
                  <w:hideMark/>
                </w:tcPr>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roofErr w:type="spellStart"/>
                  <w:r w:rsidRPr="0033094E">
                    <w:rPr>
                      <w:rFonts w:ascii="Times New Roman" w:eastAsia="Times New Roman" w:hAnsi="Times New Roman" w:cs="Times New Roman"/>
                      <w:sz w:val="24"/>
                      <w:szCs w:val="24"/>
                      <w:lang w:val="en-ID"/>
                    </w:rPr>
                    <w:t>Kepuasan</w:t>
                  </w:r>
                  <w:proofErr w:type="spellEnd"/>
                  <w:r w:rsidRPr="0033094E">
                    <w:rPr>
                      <w:rFonts w:ascii="Times New Roman" w:eastAsia="Times New Roman" w:hAnsi="Times New Roman" w:cs="Times New Roman"/>
                      <w:sz w:val="24"/>
                      <w:szCs w:val="24"/>
                      <w:lang w:val="en-ID"/>
                    </w:rPr>
                    <w:t xml:space="preserve"> </w:t>
                  </w:r>
                  <w:proofErr w:type="spellStart"/>
                  <w:r w:rsidRPr="0033094E">
                    <w:rPr>
                      <w:rFonts w:ascii="Times New Roman" w:eastAsia="Times New Roman" w:hAnsi="Times New Roman" w:cs="Times New Roman"/>
                      <w:sz w:val="24"/>
                      <w:szCs w:val="24"/>
                      <w:lang w:val="en-ID"/>
                    </w:rPr>
                    <w:t>terhadap</w:t>
                  </w:r>
                  <w:proofErr w:type="spellEnd"/>
                  <w:r w:rsidRPr="0033094E">
                    <w:rPr>
                      <w:rFonts w:ascii="Times New Roman" w:eastAsia="Times New Roman" w:hAnsi="Times New Roman" w:cs="Times New Roman"/>
                      <w:sz w:val="24"/>
                      <w:szCs w:val="24"/>
                      <w:lang w:val="en-ID"/>
                    </w:rPr>
                    <w:t xml:space="preserve"> </w:t>
                  </w:r>
                  <w:proofErr w:type="spellStart"/>
                  <w:r w:rsidRPr="0033094E">
                    <w:rPr>
                      <w:rFonts w:ascii="Times New Roman" w:eastAsia="Times New Roman" w:hAnsi="Times New Roman" w:cs="Times New Roman"/>
                      <w:sz w:val="24"/>
                      <w:szCs w:val="24"/>
                      <w:lang w:val="en-ID"/>
                    </w:rPr>
                    <w:t>penerapan</w:t>
                  </w:r>
                  <w:proofErr w:type="spellEnd"/>
                  <w:r w:rsidRPr="0033094E">
                    <w:rPr>
                      <w:rFonts w:ascii="Times New Roman" w:eastAsia="Times New Roman" w:hAnsi="Times New Roman" w:cs="Times New Roman"/>
                      <w:sz w:val="24"/>
                      <w:szCs w:val="24"/>
                      <w:lang w:val="en-ID"/>
                    </w:rPr>
                    <w:t xml:space="preserve"> </w:t>
                  </w:r>
                  <w:r w:rsidRPr="0033094E">
                    <w:rPr>
                      <w:rFonts w:ascii="Times New Roman" w:eastAsia="Times New Roman" w:hAnsi="Times New Roman" w:cs="Times New Roman"/>
                      <w:i/>
                      <w:iCs/>
                      <w:sz w:val="24"/>
                      <w:szCs w:val="24"/>
                      <w:lang w:val="en-ID"/>
                    </w:rPr>
                    <w:t>Blended Learning</w:t>
                  </w:r>
                </w:p>
              </w:tc>
            </w:tr>
          </w:tbl>
          <w:p w:rsidR="004C685B" w:rsidRPr="0033094E" w:rsidRDefault="004C685B" w:rsidP="0033094E">
            <w:pPr>
              <w:spacing w:line="240" w:lineRule="auto"/>
              <w:contextualSpacing/>
              <w:jc w:val="both"/>
              <w:rPr>
                <w:rFonts w:ascii="Times New Roman" w:eastAsia="Times New Roman" w:hAnsi="Times New Roman" w:cs="Times New Roman"/>
                <w:sz w:val="24"/>
                <w:szCs w:val="24"/>
                <w:lang w:val="en-ID"/>
              </w:rPr>
            </w:pPr>
          </w:p>
        </w:tc>
        <w:tc>
          <w:tcPr>
            <w:tcW w:w="1379" w:type="dxa"/>
            <w:shd w:val="clear" w:color="auto" w:fill="auto"/>
          </w:tcPr>
          <w:p w:rsidR="004C685B" w:rsidRPr="0033094E" w:rsidRDefault="004C685B" w:rsidP="0033094E">
            <w:pPr>
              <w:spacing w:line="240" w:lineRule="auto"/>
              <w:contextualSpacing/>
              <w:jc w:val="both"/>
              <w:rPr>
                <w:rFonts w:ascii="Times New Roman" w:eastAsia="Times New Roman" w:hAnsi="Times New Roman" w:cs="Times New Roman"/>
                <w:sz w:val="24"/>
                <w:szCs w:val="24"/>
              </w:rPr>
            </w:pPr>
            <w:r w:rsidRPr="0033094E">
              <w:rPr>
                <w:rFonts w:ascii="Times New Roman" w:eastAsia="Times New Roman" w:hAnsi="Times New Roman" w:cs="Times New Roman"/>
                <w:sz w:val="24"/>
                <w:szCs w:val="24"/>
              </w:rPr>
              <w:t>3,08</w:t>
            </w:r>
          </w:p>
          <w:p w:rsidR="004C685B" w:rsidRPr="0033094E" w:rsidRDefault="004C685B" w:rsidP="0033094E">
            <w:pPr>
              <w:spacing w:line="240" w:lineRule="auto"/>
              <w:jc w:val="both"/>
              <w:rPr>
                <w:rFonts w:ascii="Times New Roman" w:eastAsia="Times New Roman" w:hAnsi="Times New Roman" w:cs="Times New Roman"/>
                <w:sz w:val="24"/>
                <w:szCs w:val="24"/>
              </w:rPr>
            </w:pPr>
          </w:p>
        </w:tc>
      </w:tr>
    </w:tbl>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KESIMPULAN </w:t>
      </w:r>
    </w:p>
    <w:p w:rsidR="007B1BC6" w:rsidRPr="0033094E" w:rsidRDefault="004C685B"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color w:val="000000"/>
          <w:sz w:val="24"/>
          <w:szCs w:val="24"/>
        </w:rPr>
        <w:t>Hasil di atas menunjukkan bahwa meskipun Blended Learning memberikan manfaat signifikan dalam fleksibilitas dan pemahaman materi, kesiapan teknologi dan kemandirian belajar menjadi tantangan utama. Hal ini selaras dengan penelitian oleh Massie &amp; Nababan yang menyatakan bahwa dukungan teknologi dan literasi digital sangat menentukan keberhasilan pembelajaran daring. Interaksi sosial dan dukungan dosen juga berperan dalam keberhasilan sistem pembelajaran campuran ini.</w:t>
      </w:r>
    </w:p>
    <w:p w:rsidR="004C685B" w:rsidRPr="0033094E" w:rsidRDefault="004C685B" w:rsidP="0033094E">
      <w:pPr>
        <w:shd w:val="clear" w:color="auto" w:fill="FFFFFF"/>
        <w:spacing w:after="0" w:line="240" w:lineRule="auto"/>
        <w:jc w:val="both"/>
        <w:rPr>
          <w:rFonts w:ascii="Times New Roman" w:eastAsia="Times New Roman" w:hAnsi="Times New Roman" w:cs="Times New Roman"/>
          <w:color w:val="000000"/>
          <w:sz w:val="24"/>
          <w:szCs w:val="24"/>
        </w:rPr>
      </w:pP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SARAN </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r w:rsidRPr="004C685B">
        <w:rPr>
          <w:rFonts w:ascii="Times New Roman" w:eastAsia="Times New Roman" w:hAnsi="Times New Roman" w:cs="Times New Roman"/>
          <w:color w:val="000000"/>
          <w:sz w:val="24"/>
          <w:szCs w:val="24"/>
          <w:lang w:val="sv-SE"/>
        </w:rPr>
        <w:t>Institusi perlu meningkatkan dukungan infrastruktur teknologi serta pelatihan bagi mahasiswa dan dosen dalam memanfaatkan platform pembelajaran daring. Diharapkan ke depan, blended learning dapat dioptimalkan sebagai model pembelajaran berkelanjutan.</w:t>
      </w:r>
    </w:p>
    <w:p w:rsidR="007B1BC6" w:rsidRPr="0033094E" w:rsidRDefault="007B1BC6" w:rsidP="0033094E">
      <w:pPr>
        <w:shd w:val="clear" w:color="auto" w:fill="FFFFFF"/>
        <w:spacing w:after="0" w:line="240" w:lineRule="auto"/>
        <w:jc w:val="both"/>
        <w:rPr>
          <w:rFonts w:ascii="Times New Roman" w:eastAsia="Times New Roman" w:hAnsi="Times New Roman" w:cs="Times New Roman"/>
          <w:color w:val="000000"/>
          <w:sz w:val="24"/>
          <w:szCs w:val="24"/>
          <w:lang w:val="sv-SE"/>
        </w:rPr>
      </w:pP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UCAPAN TERIMA KASIH </w:t>
      </w:r>
    </w:p>
    <w:p w:rsidR="004C685B" w:rsidRPr="004C685B" w:rsidRDefault="004C685B" w:rsidP="0033094E">
      <w:pPr>
        <w:shd w:val="clear" w:color="auto" w:fill="FFFFFF"/>
        <w:spacing w:after="0" w:line="240" w:lineRule="auto"/>
        <w:jc w:val="both"/>
        <w:rPr>
          <w:rFonts w:ascii="Times New Roman" w:eastAsia="Times New Roman" w:hAnsi="Times New Roman" w:cs="Times New Roman"/>
          <w:color w:val="000000"/>
          <w:sz w:val="24"/>
          <w:szCs w:val="24"/>
        </w:rPr>
      </w:pPr>
      <w:r w:rsidRPr="004C685B">
        <w:rPr>
          <w:rFonts w:ascii="Times New Roman" w:eastAsia="Times New Roman" w:hAnsi="Times New Roman" w:cs="Times New Roman"/>
          <w:color w:val="000000"/>
          <w:sz w:val="24"/>
          <w:szCs w:val="24"/>
        </w:rPr>
        <w:t>Penulis mengucapkan terima kasih kepada seluruh mahasiswa yang telah berpartisipasi dalam pengisian angket, serta Universitas Citra Bangsa yang telah memberikan dukungan dalam pelaksanaan penelitian ini.</w:t>
      </w:r>
    </w:p>
    <w:p w:rsidR="007B1BC6" w:rsidRPr="0033094E" w:rsidRDefault="007B1BC6" w:rsidP="0033094E">
      <w:pPr>
        <w:shd w:val="clear" w:color="auto" w:fill="FFFFFF"/>
        <w:spacing w:after="0" w:line="240" w:lineRule="auto"/>
        <w:jc w:val="both"/>
        <w:rPr>
          <w:rFonts w:ascii="Times New Roman" w:eastAsia="Times New Roman" w:hAnsi="Times New Roman" w:cs="Times New Roman"/>
          <w:color w:val="000000"/>
          <w:sz w:val="24"/>
          <w:szCs w:val="24"/>
        </w:rPr>
      </w:pPr>
    </w:p>
    <w:p w:rsidR="007B1BC6" w:rsidRPr="0033094E" w:rsidRDefault="00000000" w:rsidP="0033094E">
      <w:pPr>
        <w:shd w:val="clear" w:color="auto" w:fill="FFFFFF"/>
        <w:spacing w:after="0" w:line="240" w:lineRule="auto"/>
        <w:jc w:val="both"/>
        <w:rPr>
          <w:rFonts w:ascii="Times New Roman" w:eastAsia="Times New Roman" w:hAnsi="Times New Roman" w:cs="Times New Roman"/>
          <w:color w:val="000000"/>
          <w:sz w:val="24"/>
          <w:szCs w:val="24"/>
        </w:rPr>
      </w:pPr>
      <w:r w:rsidRPr="0033094E">
        <w:rPr>
          <w:rFonts w:ascii="Times New Roman" w:eastAsia="Times New Roman" w:hAnsi="Times New Roman" w:cs="Times New Roman"/>
          <w:b/>
          <w:color w:val="000000"/>
          <w:sz w:val="24"/>
          <w:szCs w:val="24"/>
        </w:rPr>
        <w:t xml:space="preserve">DAFTAR PUSTAKA </w:t>
      </w:r>
    </w:p>
    <w:p w:rsidR="004C685B" w:rsidRPr="004C685B" w:rsidRDefault="004C685B" w:rsidP="0033094E">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proofErr w:type="spellStart"/>
      <w:r w:rsidRPr="004C685B">
        <w:rPr>
          <w:rFonts w:ascii="Times New Roman" w:eastAsia="Times New Roman" w:hAnsi="Times New Roman" w:cs="Times New Roman"/>
          <w:iCs/>
          <w:color w:val="000000"/>
          <w:sz w:val="24"/>
          <w:szCs w:val="24"/>
          <w:highlight w:val="white"/>
          <w:lang w:val="en-ID"/>
        </w:rPr>
        <w:t>Fabito</w:t>
      </w:r>
      <w:proofErr w:type="spellEnd"/>
      <w:r w:rsidRPr="004C685B">
        <w:rPr>
          <w:rFonts w:ascii="Times New Roman" w:eastAsia="Times New Roman" w:hAnsi="Times New Roman" w:cs="Times New Roman"/>
          <w:iCs/>
          <w:color w:val="000000"/>
          <w:sz w:val="24"/>
          <w:szCs w:val="24"/>
          <w:highlight w:val="white"/>
          <w:lang w:val="en-ID"/>
        </w:rPr>
        <w:t xml:space="preserve">, B. S., Trillanes, A. O., &amp; Sarmiento, J. R. (2020). </w:t>
      </w:r>
      <w:r w:rsidRPr="004C685B">
        <w:rPr>
          <w:rFonts w:ascii="Times New Roman" w:eastAsia="Times New Roman" w:hAnsi="Times New Roman" w:cs="Times New Roman"/>
          <w:i/>
          <w:color w:val="000000"/>
          <w:sz w:val="24"/>
          <w:szCs w:val="24"/>
          <w:highlight w:val="white"/>
          <w:lang w:val="en-ID"/>
        </w:rPr>
        <w:t>Barriers and Challenges of Computing Students in an Online Learning Environment</w:t>
      </w:r>
      <w:r w:rsidRPr="004C685B">
        <w:rPr>
          <w:rFonts w:ascii="Times New Roman" w:eastAsia="Times New Roman" w:hAnsi="Times New Roman" w:cs="Times New Roman"/>
          <w:iCs/>
          <w:color w:val="000000"/>
          <w:sz w:val="24"/>
          <w:szCs w:val="24"/>
          <w:highlight w:val="white"/>
          <w:lang w:val="en-ID"/>
        </w:rPr>
        <w:t>. arXiv:2012.02121.</w:t>
      </w:r>
    </w:p>
    <w:p w:rsidR="004C685B" w:rsidRPr="004C685B" w:rsidRDefault="004C685B" w:rsidP="0033094E">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en-ID"/>
        </w:rPr>
        <w:t xml:space="preserve">Garrison, D. R., &amp; Vaughan, N. D. (2008). </w:t>
      </w:r>
      <w:r w:rsidRPr="004C685B">
        <w:rPr>
          <w:rFonts w:ascii="Times New Roman" w:eastAsia="Times New Roman" w:hAnsi="Times New Roman" w:cs="Times New Roman"/>
          <w:i/>
          <w:color w:val="000000"/>
          <w:sz w:val="24"/>
          <w:szCs w:val="24"/>
          <w:highlight w:val="white"/>
          <w:lang w:val="en-ID"/>
        </w:rPr>
        <w:t>Blended Learning in Higher Education</w:t>
      </w:r>
      <w:r w:rsidRPr="004C685B">
        <w:rPr>
          <w:rFonts w:ascii="Times New Roman" w:eastAsia="Times New Roman" w:hAnsi="Times New Roman" w:cs="Times New Roman"/>
          <w:iCs/>
          <w:color w:val="000000"/>
          <w:sz w:val="24"/>
          <w:szCs w:val="24"/>
          <w:highlight w:val="white"/>
          <w:lang w:val="en-ID"/>
        </w:rPr>
        <w:t>. San Francisco: Jossey-Bass.</w:t>
      </w:r>
    </w:p>
    <w:p w:rsidR="004C685B" w:rsidRPr="004C685B" w:rsidRDefault="004C685B" w:rsidP="0033094E">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en-ID"/>
        </w:rPr>
        <w:t xml:space="preserve">He, R. (2025). </w:t>
      </w:r>
      <w:r w:rsidRPr="004C685B">
        <w:rPr>
          <w:rFonts w:ascii="Times New Roman" w:eastAsia="Times New Roman" w:hAnsi="Times New Roman" w:cs="Times New Roman"/>
          <w:i/>
          <w:color w:val="000000"/>
          <w:sz w:val="24"/>
          <w:szCs w:val="24"/>
          <w:highlight w:val="white"/>
          <w:lang w:val="en-ID"/>
        </w:rPr>
        <w:t>Meta-analysis reveals the effectiveness of blended learning. Forum for Education Studies</w:t>
      </w:r>
      <w:r w:rsidRPr="004C685B">
        <w:rPr>
          <w:rFonts w:ascii="Times New Roman" w:eastAsia="Times New Roman" w:hAnsi="Times New Roman" w:cs="Times New Roman"/>
          <w:iCs/>
          <w:color w:val="000000"/>
          <w:sz w:val="24"/>
          <w:szCs w:val="24"/>
          <w:highlight w:val="white"/>
          <w:lang w:val="en-ID"/>
        </w:rPr>
        <w:t>, 3(2).</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en-ID"/>
        </w:rPr>
        <w:t xml:space="preserve">Hermawan, I. G. N. A. (2022). BE-RAISE model </w:t>
      </w:r>
      <w:proofErr w:type="spellStart"/>
      <w:r w:rsidRPr="004C685B">
        <w:rPr>
          <w:rFonts w:ascii="Times New Roman" w:eastAsia="Times New Roman" w:hAnsi="Times New Roman" w:cs="Times New Roman"/>
          <w:iCs/>
          <w:color w:val="000000"/>
          <w:sz w:val="24"/>
          <w:szCs w:val="24"/>
          <w:highlight w:val="white"/>
          <w:lang w:val="en-ID"/>
        </w:rPr>
        <w:t>berbasis</w:t>
      </w:r>
      <w:proofErr w:type="spellEnd"/>
      <w:r w:rsidRPr="004C685B">
        <w:rPr>
          <w:rFonts w:ascii="Times New Roman" w:eastAsia="Times New Roman" w:hAnsi="Times New Roman" w:cs="Times New Roman"/>
          <w:iCs/>
          <w:color w:val="000000"/>
          <w:sz w:val="24"/>
          <w:szCs w:val="24"/>
          <w:highlight w:val="white"/>
          <w:lang w:val="en-ID"/>
        </w:rPr>
        <w:t xml:space="preserve"> </w:t>
      </w:r>
      <w:proofErr w:type="spellStart"/>
      <w:r w:rsidRPr="004C685B">
        <w:rPr>
          <w:rFonts w:ascii="Times New Roman" w:eastAsia="Times New Roman" w:hAnsi="Times New Roman" w:cs="Times New Roman"/>
          <w:iCs/>
          <w:color w:val="000000"/>
          <w:sz w:val="24"/>
          <w:szCs w:val="24"/>
          <w:highlight w:val="white"/>
          <w:lang w:val="en-ID"/>
        </w:rPr>
        <w:t>budaya</w:t>
      </w:r>
      <w:proofErr w:type="spellEnd"/>
      <w:r w:rsidRPr="004C685B">
        <w:rPr>
          <w:rFonts w:ascii="Times New Roman" w:eastAsia="Times New Roman" w:hAnsi="Times New Roman" w:cs="Times New Roman"/>
          <w:iCs/>
          <w:color w:val="000000"/>
          <w:sz w:val="24"/>
          <w:szCs w:val="24"/>
          <w:highlight w:val="white"/>
          <w:lang w:val="en-ID"/>
        </w:rPr>
        <w:t xml:space="preserve"> Bali. </w:t>
      </w:r>
      <w:proofErr w:type="spellStart"/>
      <w:r w:rsidRPr="004C685B">
        <w:rPr>
          <w:rFonts w:ascii="Times New Roman" w:eastAsia="Times New Roman" w:hAnsi="Times New Roman" w:cs="Times New Roman"/>
          <w:iCs/>
          <w:color w:val="000000"/>
          <w:sz w:val="24"/>
          <w:szCs w:val="24"/>
          <w:highlight w:val="white"/>
          <w:lang w:val="en-ID"/>
        </w:rPr>
        <w:t>Jurnal</w:t>
      </w:r>
      <w:proofErr w:type="spellEnd"/>
      <w:r w:rsidRPr="004C685B">
        <w:rPr>
          <w:rFonts w:ascii="Times New Roman" w:eastAsia="Times New Roman" w:hAnsi="Times New Roman" w:cs="Times New Roman"/>
          <w:iCs/>
          <w:color w:val="000000"/>
          <w:sz w:val="24"/>
          <w:szCs w:val="24"/>
          <w:highlight w:val="white"/>
          <w:lang w:val="en-ID"/>
        </w:rPr>
        <w:t xml:space="preserve"> Pendidikan IPA Indonesia, 11(3).</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proofErr w:type="spellStart"/>
      <w:r w:rsidRPr="004C685B">
        <w:rPr>
          <w:rFonts w:ascii="Times New Roman" w:eastAsia="Times New Roman" w:hAnsi="Times New Roman" w:cs="Times New Roman"/>
          <w:iCs/>
          <w:color w:val="000000"/>
          <w:sz w:val="24"/>
          <w:szCs w:val="24"/>
          <w:highlight w:val="white"/>
          <w:lang w:val="en-ID"/>
        </w:rPr>
        <w:t>Hoerudin</w:t>
      </w:r>
      <w:proofErr w:type="spellEnd"/>
      <w:r w:rsidRPr="004C685B">
        <w:rPr>
          <w:rFonts w:ascii="Times New Roman" w:eastAsia="Times New Roman" w:hAnsi="Times New Roman" w:cs="Times New Roman"/>
          <w:iCs/>
          <w:color w:val="000000"/>
          <w:sz w:val="24"/>
          <w:szCs w:val="24"/>
          <w:highlight w:val="white"/>
          <w:lang w:val="en-ID"/>
        </w:rPr>
        <w:t xml:space="preserve">, C. W. (2021). </w:t>
      </w:r>
      <w:r w:rsidRPr="004C685B">
        <w:rPr>
          <w:rFonts w:ascii="Times New Roman" w:eastAsia="Times New Roman" w:hAnsi="Times New Roman" w:cs="Times New Roman"/>
          <w:i/>
          <w:color w:val="000000"/>
          <w:sz w:val="24"/>
          <w:szCs w:val="24"/>
          <w:highlight w:val="white"/>
          <w:lang w:val="en-ID"/>
        </w:rPr>
        <w:t>Blended Learning Model during</w:t>
      </w:r>
      <w:r w:rsidRPr="004C685B">
        <w:rPr>
          <w:rFonts w:ascii="Times New Roman" w:eastAsia="Times New Roman" w:hAnsi="Times New Roman" w:cs="Times New Roman"/>
          <w:iCs/>
          <w:color w:val="000000"/>
          <w:sz w:val="24"/>
          <w:szCs w:val="24"/>
          <w:highlight w:val="white"/>
          <w:lang w:val="en-ID"/>
        </w:rPr>
        <w:t xml:space="preserve"> Covid-19. AL-ISHLAH: </w:t>
      </w:r>
      <w:proofErr w:type="spellStart"/>
      <w:r w:rsidRPr="004C685B">
        <w:rPr>
          <w:rFonts w:ascii="Times New Roman" w:eastAsia="Times New Roman" w:hAnsi="Times New Roman" w:cs="Times New Roman"/>
          <w:iCs/>
          <w:color w:val="000000"/>
          <w:sz w:val="24"/>
          <w:szCs w:val="24"/>
          <w:highlight w:val="white"/>
          <w:lang w:val="en-ID"/>
        </w:rPr>
        <w:t>Jurnal</w:t>
      </w:r>
      <w:proofErr w:type="spellEnd"/>
      <w:r w:rsidRPr="004C685B">
        <w:rPr>
          <w:rFonts w:ascii="Times New Roman" w:eastAsia="Times New Roman" w:hAnsi="Times New Roman" w:cs="Times New Roman"/>
          <w:iCs/>
          <w:color w:val="000000"/>
          <w:sz w:val="24"/>
          <w:szCs w:val="24"/>
          <w:highlight w:val="white"/>
          <w:lang w:val="en-ID"/>
        </w:rPr>
        <w:t xml:space="preserve"> Pendidikan, 13(3).</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en-ID"/>
        </w:rPr>
        <w:t xml:space="preserve">Huda, N., Setiawan, W., &amp; </w:t>
      </w:r>
      <w:proofErr w:type="spellStart"/>
      <w:r w:rsidRPr="004C685B">
        <w:rPr>
          <w:rFonts w:ascii="Times New Roman" w:eastAsia="Times New Roman" w:hAnsi="Times New Roman" w:cs="Times New Roman"/>
          <w:iCs/>
          <w:color w:val="000000"/>
          <w:sz w:val="24"/>
          <w:szCs w:val="24"/>
          <w:highlight w:val="white"/>
          <w:lang w:val="en-ID"/>
        </w:rPr>
        <w:t>Haerussaleh</w:t>
      </w:r>
      <w:proofErr w:type="spellEnd"/>
      <w:r w:rsidRPr="004C685B">
        <w:rPr>
          <w:rFonts w:ascii="Times New Roman" w:eastAsia="Times New Roman" w:hAnsi="Times New Roman" w:cs="Times New Roman"/>
          <w:iCs/>
          <w:color w:val="000000"/>
          <w:sz w:val="24"/>
          <w:szCs w:val="24"/>
          <w:highlight w:val="white"/>
          <w:lang w:val="en-ID"/>
        </w:rPr>
        <w:t>, H. (2024</w:t>
      </w:r>
      <w:r w:rsidRPr="004C685B">
        <w:rPr>
          <w:rFonts w:ascii="Times New Roman" w:eastAsia="Times New Roman" w:hAnsi="Times New Roman" w:cs="Times New Roman"/>
          <w:i/>
          <w:color w:val="000000"/>
          <w:sz w:val="24"/>
          <w:szCs w:val="24"/>
          <w:highlight w:val="white"/>
          <w:lang w:val="en-ID"/>
        </w:rPr>
        <w:t>). Influence of blended learning on learning independence</w:t>
      </w:r>
      <w:r w:rsidRPr="004C685B">
        <w:rPr>
          <w:rFonts w:ascii="Times New Roman" w:eastAsia="Times New Roman" w:hAnsi="Times New Roman" w:cs="Times New Roman"/>
          <w:iCs/>
          <w:color w:val="000000"/>
          <w:sz w:val="24"/>
          <w:szCs w:val="24"/>
          <w:highlight w:val="white"/>
          <w:lang w:val="en-ID"/>
        </w:rPr>
        <w:t xml:space="preserve">. </w:t>
      </w:r>
      <w:proofErr w:type="spellStart"/>
      <w:r w:rsidRPr="004C685B">
        <w:rPr>
          <w:rFonts w:ascii="Times New Roman" w:eastAsia="Times New Roman" w:hAnsi="Times New Roman" w:cs="Times New Roman"/>
          <w:iCs/>
          <w:color w:val="000000"/>
          <w:sz w:val="24"/>
          <w:szCs w:val="24"/>
          <w:highlight w:val="white"/>
          <w:lang w:val="en-ID"/>
        </w:rPr>
        <w:t>RaDEn</w:t>
      </w:r>
      <w:proofErr w:type="spellEnd"/>
      <w:r w:rsidRPr="004C685B">
        <w:rPr>
          <w:rFonts w:ascii="Times New Roman" w:eastAsia="Times New Roman" w:hAnsi="Times New Roman" w:cs="Times New Roman"/>
          <w:iCs/>
          <w:color w:val="000000"/>
          <w:sz w:val="24"/>
          <w:szCs w:val="24"/>
          <w:highlight w:val="white"/>
          <w:lang w:val="en-ID"/>
        </w:rPr>
        <w:t>, 4(1).</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sv-SE"/>
        </w:rPr>
        <w:t xml:space="preserve">Putri, A. R. et al. </w:t>
      </w:r>
      <w:r w:rsidRPr="004C685B">
        <w:rPr>
          <w:rFonts w:ascii="Times New Roman" w:eastAsia="Times New Roman" w:hAnsi="Times New Roman" w:cs="Times New Roman"/>
          <w:iCs/>
          <w:color w:val="000000"/>
          <w:sz w:val="24"/>
          <w:szCs w:val="24"/>
          <w:highlight w:val="white"/>
          <w:lang w:val="en-ID"/>
        </w:rPr>
        <w:t xml:space="preserve">(2020). </w:t>
      </w:r>
      <w:r w:rsidRPr="004C685B">
        <w:rPr>
          <w:rFonts w:ascii="Times New Roman" w:eastAsia="Times New Roman" w:hAnsi="Times New Roman" w:cs="Times New Roman"/>
          <w:i/>
          <w:color w:val="000000"/>
          <w:sz w:val="24"/>
          <w:szCs w:val="24"/>
          <w:highlight w:val="white"/>
          <w:lang w:val="en-ID"/>
        </w:rPr>
        <w:t>Blended Learning in Indonesian Higher Education</w:t>
      </w:r>
      <w:r w:rsidRPr="004C685B">
        <w:rPr>
          <w:rFonts w:ascii="Times New Roman" w:eastAsia="Times New Roman" w:hAnsi="Times New Roman" w:cs="Times New Roman"/>
          <w:iCs/>
          <w:color w:val="000000"/>
          <w:sz w:val="24"/>
          <w:szCs w:val="24"/>
          <w:highlight w:val="white"/>
          <w:lang w:val="en-ID"/>
        </w:rPr>
        <w:t xml:space="preserve">. </w:t>
      </w:r>
      <w:proofErr w:type="spellStart"/>
      <w:r w:rsidRPr="004C685B">
        <w:rPr>
          <w:rFonts w:ascii="Times New Roman" w:eastAsia="Times New Roman" w:hAnsi="Times New Roman" w:cs="Times New Roman"/>
          <w:iCs/>
          <w:color w:val="000000"/>
          <w:sz w:val="24"/>
          <w:szCs w:val="24"/>
          <w:highlight w:val="white"/>
          <w:lang w:val="en-ID"/>
        </w:rPr>
        <w:t>Prosiding</w:t>
      </w:r>
      <w:proofErr w:type="spellEnd"/>
      <w:r w:rsidRPr="004C685B">
        <w:rPr>
          <w:rFonts w:ascii="Times New Roman" w:eastAsia="Times New Roman" w:hAnsi="Times New Roman" w:cs="Times New Roman"/>
          <w:iCs/>
          <w:color w:val="000000"/>
          <w:sz w:val="24"/>
          <w:szCs w:val="24"/>
          <w:highlight w:val="white"/>
          <w:lang w:val="en-ID"/>
        </w:rPr>
        <w:t xml:space="preserve"> Seminar Nasional </w:t>
      </w:r>
      <w:proofErr w:type="spellStart"/>
      <w:r w:rsidRPr="004C685B">
        <w:rPr>
          <w:rFonts w:ascii="Times New Roman" w:eastAsia="Times New Roman" w:hAnsi="Times New Roman" w:cs="Times New Roman"/>
          <w:i/>
          <w:color w:val="000000"/>
          <w:sz w:val="24"/>
          <w:szCs w:val="24"/>
          <w:highlight w:val="white"/>
          <w:lang w:val="en-ID"/>
        </w:rPr>
        <w:t>Pascasarjana</w:t>
      </w:r>
      <w:proofErr w:type="spellEnd"/>
      <w:r w:rsidRPr="004C685B">
        <w:rPr>
          <w:rFonts w:ascii="Times New Roman" w:eastAsia="Times New Roman" w:hAnsi="Times New Roman" w:cs="Times New Roman"/>
          <w:i/>
          <w:color w:val="000000"/>
          <w:sz w:val="24"/>
          <w:szCs w:val="24"/>
          <w:highlight w:val="white"/>
          <w:lang w:val="en-ID"/>
        </w:rPr>
        <w:t>.</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
          <w:color w:val="000000"/>
          <w:sz w:val="24"/>
          <w:szCs w:val="24"/>
          <w:highlight w:val="white"/>
          <w:lang w:val="en-ID"/>
        </w:rPr>
        <w:t>Setiawan, W. (2020). Blended learning in the Industri</w:t>
      </w:r>
      <w:r w:rsidR="00F92096">
        <w:rPr>
          <w:rFonts w:ascii="Times New Roman" w:eastAsia="Times New Roman" w:hAnsi="Times New Roman" w:cs="Times New Roman"/>
          <w:iCs/>
          <w:color w:val="000000"/>
          <w:sz w:val="24"/>
          <w:szCs w:val="24"/>
          <w:highlight w:val="white"/>
          <w:lang w:val="en-ID"/>
        </w:rPr>
        <w:t>al</w:t>
      </w:r>
      <w:r w:rsidRPr="004C685B">
        <w:rPr>
          <w:rFonts w:ascii="Times New Roman" w:eastAsia="Times New Roman" w:hAnsi="Times New Roman" w:cs="Times New Roman"/>
          <w:iCs/>
          <w:color w:val="000000"/>
          <w:sz w:val="24"/>
          <w:szCs w:val="24"/>
          <w:highlight w:val="white"/>
          <w:lang w:val="en-ID"/>
        </w:rPr>
        <w:t xml:space="preserve"> 4.0 Era. </w:t>
      </w:r>
      <w:proofErr w:type="spellStart"/>
      <w:r w:rsidRPr="004C685B">
        <w:rPr>
          <w:rFonts w:ascii="Times New Roman" w:eastAsia="Times New Roman" w:hAnsi="Times New Roman" w:cs="Times New Roman"/>
          <w:iCs/>
          <w:color w:val="000000"/>
          <w:sz w:val="24"/>
          <w:szCs w:val="24"/>
          <w:highlight w:val="white"/>
          <w:lang w:val="en-ID"/>
        </w:rPr>
        <w:t>Jurnal</w:t>
      </w:r>
      <w:proofErr w:type="spellEnd"/>
      <w:r w:rsidRPr="004C685B">
        <w:rPr>
          <w:rFonts w:ascii="Times New Roman" w:eastAsia="Times New Roman" w:hAnsi="Times New Roman" w:cs="Times New Roman"/>
          <w:iCs/>
          <w:color w:val="000000"/>
          <w:sz w:val="24"/>
          <w:szCs w:val="24"/>
          <w:highlight w:val="white"/>
          <w:lang w:val="en-ID"/>
        </w:rPr>
        <w:t xml:space="preserve"> </w:t>
      </w:r>
      <w:proofErr w:type="spellStart"/>
      <w:r w:rsidRPr="004C685B">
        <w:rPr>
          <w:rFonts w:ascii="Times New Roman" w:eastAsia="Times New Roman" w:hAnsi="Times New Roman" w:cs="Times New Roman"/>
          <w:iCs/>
          <w:color w:val="000000"/>
          <w:sz w:val="24"/>
          <w:szCs w:val="24"/>
          <w:highlight w:val="white"/>
          <w:lang w:val="en-ID"/>
        </w:rPr>
        <w:t>Inovasi</w:t>
      </w:r>
      <w:proofErr w:type="spellEnd"/>
      <w:r w:rsidRPr="004C685B">
        <w:rPr>
          <w:rFonts w:ascii="Times New Roman" w:eastAsia="Times New Roman" w:hAnsi="Times New Roman" w:cs="Times New Roman"/>
          <w:iCs/>
          <w:color w:val="000000"/>
          <w:sz w:val="24"/>
          <w:szCs w:val="24"/>
          <w:highlight w:val="white"/>
          <w:lang w:val="en-ID"/>
        </w:rPr>
        <w:t xml:space="preserve"> </w:t>
      </w:r>
      <w:proofErr w:type="spellStart"/>
      <w:r w:rsidRPr="004C685B">
        <w:rPr>
          <w:rFonts w:ascii="Times New Roman" w:eastAsia="Times New Roman" w:hAnsi="Times New Roman" w:cs="Times New Roman"/>
          <w:iCs/>
          <w:color w:val="000000"/>
          <w:sz w:val="24"/>
          <w:szCs w:val="24"/>
          <w:highlight w:val="white"/>
          <w:lang w:val="en-ID"/>
        </w:rPr>
        <w:t>Teknologi</w:t>
      </w:r>
      <w:proofErr w:type="spellEnd"/>
      <w:r w:rsidRPr="004C685B">
        <w:rPr>
          <w:rFonts w:ascii="Times New Roman" w:eastAsia="Times New Roman" w:hAnsi="Times New Roman" w:cs="Times New Roman"/>
          <w:iCs/>
          <w:color w:val="000000"/>
          <w:sz w:val="24"/>
          <w:szCs w:val="24"/>
          <w:highlight w:val="white"/>
          <w:lang w:val="en-ID"/>
        </w:rPr>
        <w:t xml:space="preserve"> Pendidikan, 6(2).</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en-ID"/>
        </w:rPr>
        <w:t xml:space="preserve">Wahyuningsih, D. et al. (2016). </w:t>
      </w:r>
      <w:r w:rsidRPr="004C685B">
        <w:rPr>
          <w:rFonts w:ascii="Times New Roman" w:eastAsia="Times New Roman" w:hAnsi="Times New Roman" w:cs="Times New Roman"/>
          <w:i/>
          <w:color w:val="000000"/>
          <w:sz w:val="24"/>
          <w:szCs w:val="24"/>
          <w:highlight w:val="white"/>
          <w:lang w:val="en-ID"/>
        </w:rPr>
        <w:t>Blended Learning Management in Surakarta</w:t>
      </w:r>
      <w:r w:rsidRPr="004C685B">
        <w:rPr>
          <w:rFonts w:ascii="Times New Roman" w:eastAsia="Times New Roman" w:hAnsi="Times New Roman" w:cs="Times New Roman"/>
          <w:iCs/>
          <w:color w:val="000000"/>
          <w:sz w:val="24"/>
          <w:szCs w:val="24"/>
          <w:highlight w:val="white"/>
          <w:lang w:val="en-ID"/>
        </w:rPr>
        <w:t>. ICTTE Proceedings, 2(1).</w:t>
      </w:r>
    </w:p>
    <w:p w:rsidR="004C685B" w:rsidRPr="004C685B" w:rsidRDefault="004C685B" w:rsidP="004C685B">
      <w:pPr>
        <w:pBdr>
          <w:top w:val="nil"/>
          <w:left w:val="nil"/>
          <w:bottom w:val="nil"/>
          <w:right w:val="nil"/>
          <w:between w:val="nil"/>
        </w:pBdr>
        <w:spacing w:after="0" w:line="240" w:lineRule="auto"/>
        <w:ind w:firstLine="360"/>
        <w:jc w:val="both"/>
        <w:rPr>
          <w:rFonts w:ascii="Times New Roman" w:eastAsia="Times New Roman" w:hAnsi="Times New Roman" w:cs="Times New Roman"/>
          <w:iCs/>
          <w:color w:val="000000"/>
          <w:sz w:val="24"/>
          <w:szCs w:val="24"/>
          <w:highlight w:val="white"/>
          <w:lang w:val="en-ID"/>
        </w:rPr>
      </w:pPr>
      <w:r w:rsidRPr="004C685B">
        <w:rPr>
          <w:rFonts w:ascii="Times New Roman" w:eastAsia="Times New Roman" w:hAnsi="Times New Roman" w:cs="Times New Roman"/>
          <w:iCs/>
          <w:color w:val="000000"/>
          <w:sz w:val="24"/>
          <w:szCs w:val="24"/>
          <w:highlight w:val="white"/>
          <w:lang w:val="sv-SE"/>
        </w:rPr>
        <w:t xml:space="preserve">Zainuddin, Z., &amp; Perera, C. J. (2019). </w:t>
      </w:r>
      <w:r w:rsidRPr="004C685B">
        <w:rPr>
          <w:rFonts w:ascii="Times New Roman" w:eastAsia="Times New Roman" w:hAnsi="Times New Roman" w:cs="Times New Roman"/>
          <w:i/>
          <w:color w:val="000000"/>
          <w:sz w:val="24"/>
          <w:szCs w:val="24"/>
          <w:highlight w:val="white"/>
          <w:lang w:val="en-ID"/>
        </w:rPr>
        <w:t xml:space="preserve">Flipped classroom in blended learning. Journal of Further and Higher Education, </w:t>
      </w:r>
      <w:r w:rsidRPr="004C685B">
        <w:rPr>
          <w:rFonts w:ascii="Times New Roman" w:eastAsia="Times New Roman" w:hAnsi="Times New Roman" w:cs="Times New Roman"/>
          <w:iCs/>
          <w:color w:val="000000"/>
          <w:sz w:val="24"/>
          <w:szCs w:val="24"/>
          <w:highlight w:val="white"/>
          <w:lang w:val="en-ID"/>
        </w:rPr>
        <w:t>43(1).</w:t>
      </w:r>
    </w:p>
    <w:p w:rsidR="007B1BC6" w:rsidRPr="00F92096" w:rsidRDefault="007B1BC6" w:rsidP="004C685B">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highlight w:val="white"/>
          <w:lang w:val="en-ID"/>
        </w:rPr>
      </w:pPr>
    </w:p>
    <w:p w:rsidR="007B1BC6" w:rsidRDefault="007B1BC6" w:rsidP="004C685B">
      <w:pPr>
        <w:shd w:val="clear" w:color="auto" w:fill="FFFFFF"/>
        <w:spacing w:after="0" w:line="240" w:lineRule="auto"/>
        <w:jc w:val="both"/>
        <w:rPr>
          <w:rFonts w:ascii="Times New Roman" w:eastAsia="Times New Roman" w:hAnsi="Times New Roman" w:cs="Times New Roman"/>
          <w:color w:val="000000"/>
          <w:sz w:val="24"/>
          <w:szCs w:val="24"/>
        </w:rPr>
      </w:pPr>
    </w:p>
    <w:p w:rsidR="007B1BC6" w:rsidRDefault="007B1BC6" w:rsidP="004C685B">
      <w:pPr>
        <w:spacing w:after="0" w:line="240" w:lineRule="auto"/>
        <w:jc w:val="both"/>
        <w:rPr>
          <w:rFonts w:ascii="Times New Roman" w:eastAsia="Times New Roman" w:hAnsi="Times New Roman" w:cs="Times New Roman"/>
        </w:rPr>
      </w:pPr>
    </w:p>
    <w:sectPr w:rsidR="007B1BC6">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788" w:rsidRDefault="00C03788">
      <w:pPr>
        <w:spacing w:after="0" w:line="240" w:lineRule="auto"/>
      </w:pPr>
      <w:r>
        <w:separator/>
      </w:r>
    </w:p>
  </w:endnote>
  <w:endnote w:type="continuationSeparator" w:id="0">
    <w:p w:rsidR="00C03788" w:rsidRDefault="00C0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7B1B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788" w:rsidRDefault="00C03788">
      <w:pPr>
        <w:spacing w:after="0" w:line="240" w:lineRule="auto"/>
      </w:pPr>
      <w:r>
        <w:separator/>
      </w:r>
    </w:p>
  </w:footnote>
  <w:footnote w:type="continuationSeparator" w:id="0">
    <w:p w:rsidR="00C03788" w:rsidRDefault="00C03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7B1B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7B1BC6">
    <w:pPr>
      <w:widowControl w:val="0"/>
      <w:spacing w:after="0" w:line="276" w:lineRule="auto"/>
      <w:rPr>
        <w:rFonts w:ascii="Times New Roman" w:eastAsia="Times New Roman" w:hAnsi="Times New Roman" w:cs="Times New Roman"/>
      </w:rPr>
    </w:pPr>
  </w:p>
  <w:tbl>
    <w:tblPr>
      <w:tblStyle w:val="a0"/>
      <w:tblW w:w="9464" w:type="dxa"/>
      <w:tblInd w:w="-115" w:type="dxa"/>
      <w:tblLayout w:type="fixed"/>
      <w:tblLook w:val="0400" w:firstRow="0" w:lastRow="0" w:firstColumn="0" w:lastColumn="0" w:noHBand="0" w:noVBand="1"/>
    </w:tblPr>
    <w:tblGrid>
      <w:gridCol w:w="5211"/>
      <w:gridCol w:w="4253"/>
    </w:tblGrid>
    <w:tr w:rsidR="007B1BC6">
      <w:trPr>
        <w:trHeight w:val="694"/>
      </w:trPr>
      <w:tc>
        <w:tcPr>
          <w:tcW w:w="5211" w:type="dxa"/>
        </w:tcPr>
        <w:p w:rsidR="007B1BC6"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rsidR="007B1BC6"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rsidR="007B1BC6" w:rsidRDefault="007B1BC6">
          <w:pPr>
            <w:tabs>
              <w:tab w:val="center" w:pos="4680"/>
              <w:tab w:val="right" w:pos="9360"/>
            </w:tabs>
            <w:spacing w:after="0" w:line="240" w:lineRule="auto"/>
            <w:rPr>
              <w:rFonts w:ascii="Times New Roman" w:eastAsia="Times New Roman" w:hAnsi="Times New Roman" w:cs="Times New Roman"/>
              <w:b/>
              <w:i/>
            </w:rPr>
          </w:pPr>
        </w:p>
      </w:tc>
      <w:tc>
        <w:tcPr>
          <w:tcW w:w="4253" w:type="dxa"/>
        </w:tcPr>
        <w:p w:rsidR="007B1BC6"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rsidR="007B1BC6"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rsidR="007B1BC6" w:rsidRDefault="007B1BC6">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C6" w:rsidRDefault="007B1BC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7B1BC6">
      <w:trPr>
        <w:trHeight w:val="694"/>
      </w:trPr>
      <w:tc>
        <w:tcPr>
          <w:tcW w:w="5211" w:type="dxa"/>
        </w:tcPr>
        <w:p w:rsidR="007B1BC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rsidR="007B1BC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rsidR="007B1BC6" w:rsidRDefault="007B1BC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rsidR="007B1BC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rsidR="007B1BC6"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rsidR="007B1BC6" w:rsidRDefault="007B1BC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0DDA"/>
    <w:multiLevelType w:val="multilevel"/>
    <w:tmpl w:val="4B567CF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976430"/>
    <w:multiLevelType w:val="multilevel"/>
    <w:tmpl w:val="9A6CB15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5A66559C"/>
    <w:multiLevelType w:val="multilevel"/>
    <w:tmpl w:val="FA6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890973">
    <w:abstractNumId w:val="1"/>
  </w:num>
  <w:num w:numId="2" w16cid:durableId="1365444725">
    <w:abstractNumId w:val="0"/>
  </w:num>
  <w:num w:numId="3" w16cid:durableId="154909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C6"/>
    <w:rsid w:val="0033094E"/>
    <w:rsid w:val="004C685B"/>
    <w:rsid w:val="00603080"/>
    <w:rsid w:val="007B1BC6"/>
    <w:rsid w:val="00C03788"/>
    <w:rsid w:val="00F6686A"/>
    <w:rsid w:val="00F920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06E8"/>
  <w15:docId w15:val="{EF7D7036-9120-4D00-A8A4-4A255932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4B73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F92096"/>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7111">
      <w:bodyDiv w:val="1"/>
      <w:marLeft w:val="0"/>
      <w:marRight w:val="0"/>
      <w:marTop w:val="0"/>
      <w:marBottom w:val="0"/>
      <w:divBdr>
        <w:top w:val="none" w:sz="0" w:space="0" w:color="auto"/>
        <w:left w:val="none" w:sz="0" w:space="0" w:color="auto"/>
        <w:bottom w:val="none" w:sz="0" w:space="0" w:color="auto"/>
        <w:right w:val="none" w:sz="0" w:space="0" w:color="auto"/>
      </w:divBdr>
    </w:div>
    <w:div w:id="899748326">
      <w:bodyDiv w:val="1"/>
      <w:marLeft w:val="0"/>
      <w:marRight w:val="0"/>
      <w:marTop w:val="0"/>
      <w:marBottom w:val="0"/>
      <w:divBdr>
        <w:top w:val="none" w:sz="0" w:space="0" w:color="auto"/>
        <w:left w:val="none" w:sz="0" w:space="0" w:color="auto"/>
        <w:bottom w:val="none" w:sz="0" w:space="0" w:color="auto"/>
        <w:right w:val="none" w:sz="0" w:space="0" w:color="auto"/>
      </w:divBdr>
    </w:div>
    <w:div w:id="904146051">
      <w:bodyDiv w:val="1"/>
      <w:marLeft w:val="0"/>
      <w:marRight w:val="0"/>
      <w:marTop w:val="0"/>
      <w:marBottom w:val="0"/>
      <w:divBdr>
        <w:top w:val="none" w:sz="0" w:space="0" w:color="auto"/>
        <w:left w:val="none" w:sz="0" w:space="0" w:color="auto"/>
        <w:bottom w:val="none" w:sz="0" w:space="0" w:color="auto"/>
        <w:right w:val="none" w:sz="0" w:space="0" w:color="auto"/>
      </w:divBdr>
    </w:div>
    <w:div w:id="1437018333">
      <w:bodyDiv w:val="1"/>
      <w:marLeft w:val="0"/>
      <w:marRight w:val="0"/>
      <w:marTop w:val="0"/>
      <w:marBottom w:val="0"/>
      <w:divBdr>
        <w:top w:val="none" w:sz="0" w:space="0" w:color="auto"/>
        <w:left w:val="none" w:sz="0" w:space="0" w:color="auto"/>
        <w:bottom w:val="none" w:sz="0" w:space="0" w:color="auto"/>
        <w:right w:val="none" w:sz="0" w:space="0" w:color="auto"/>
      </w:divBdr>
    </w:div>
    <w:div w:id="1549872892">
      <w:bodyDiv w:val="1"/>
      <w:marLeft w:val="0"/>
      <w:marRight w:val="0"/>
      <w:marTop w:val="0"/>
      <w:marBottom w:val="0"/>
      <w:divBdr>
        <w:top w:val="none" w:sz="0" w:space="0" w:color="auto"/>
        <w:left w:val="none" w:sz="0" w:space="0" w:color="auto"/>
        <w:bottom w:val="none" w:sz="0" w:space="0" w:color="auto"/>
        <w:right w:val="none" w:sz="0" w:space="0" w:color="auto"/>
      </w:divBdr>
    </w:div>
    <w:div w:id="1596358434">
      <w:bodyDiv w:val="1"/>
      <w:marLeft w:val="0"/>
      <w:marRight w:val="0"/>
      <w:marTop w:val="0"/>
      <w:marBottom w:val="0"/>
      <w:divBdr>
        <w:top w:val="none" w:sz="0" w:space="0" w:color="auto"/>
        <w:left w:val="none" w:sz="0" w:space="0" w:color="auto"/>
        <w:bottom w:val="none" w:sz="0" w:space="0" w:color="auto"/>
        <w:right w:val="none" w:sz="0" w:space="0" w:color="auto"/>
      </w:divBdr>
    </w:div>
    <w:div w:id="1663851172">
      <w:bodyDiv w:val="1"/>
      <w:marLeft w:val="0"/>
      <w:marRight w:val="0"/>
      <w:marTop w:val="0"/>
      <w:marBottom w:val="0"/>
      <w:divBdr>
        <w:top w:val="none" w:sz="0" w:space="0" w:color="auto"/>
        <w:left w:val="none" w:sz="0" w:space="0" w:color="auto"/>
        <w:bottom w:val="none" w:sz="0" w:space="0" w:color="auto"/>
        <w:right w:val="none" w:sz="0" w:space="0" w:color="auto"/>
      </w:divBdr>
    </w:div>
    <w:div w:id="1700862078">
      <w:bodyDiv w:val="1"/>
      <w:marLeft w:val="0"/>
      <w:marRight w:val="0"/>
      <w:marTop w:val="0"/>
      <w:marBottom w:val="0"/>
      <w:divBdr>
        <w:top w:val="none" w:sz="0" w:space="0" w:color="auto"/>
        <w:left w:val="none" w:sz="0" w:space="0" w:color="auto"/>
        <w:bottom w:val="none" w:sz="0" w:space="0" w:color="auto"/>
        <w:right w:val="none" w:sz="0" w:space="0" w:color="auto"/>
      </w:divBdr>
    </w:div>
    <w:div w:id="2061320437">
      <w:bodyDiv w:val="1"/>
      <w:marLeft w:val="0"/>
      <w:marRight w:val="0"/>
      <w:marTop w:val="0"/>
      <w:marBottom w:val="0"/>
      <w:divBdr>
        <w:top w:val="none" w:sz="0" w:space="0" w:color="auto"/>
        <w:left w:val="none" w:sz="0" w:space="0" w:color="auto"/>
        <w:bottom w:val="none" w:sz="0" w:space="0" w:color="auto"/>
        <w:right w:val="none" w:sz="0" w:space="0" w:color="auto"/>
      </w:divBdr>
    </w:div>
    <w:div w:id="209388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nesselan2104@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IsXLo4xW0H/XzxhLkM9MRhBCA==">CgMxLjAyCGguZ2pkZ3hzMghoLmdqZGd4czIJaC4zMGowemxsOAByITFSOE5nRmVPa0hMdzFZZGFRaXJlLWFSa3RKaC1OWVhuVA==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07061C-5393-4E84-9A2E-4BDEF45A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Agnes</cp:lastModifiedBy>
  <cp:revision>2</cp:revision>
  <dcterms:created xsi:type="dcterms:W3CDTF">2020-09-07T08:54:00Z</dcterms:created>
  <dcterms:modified xsi:type="dcterms:W3CDTF">2025-05-31T13:29:00Z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01dc682c-884c-3566-aa89-6ea2ec745f58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